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世界杯H5活动方案|直播语聊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一、需求说明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在足球之星活动基础上修改复用，通过世界杯赛事热点和活动页面玩法，增加用户活跃度同时刺激金币消耗，提升充值币消耗整体营收流水。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产品文档：</w:t>
      </w:r>
      <w:hyperlink r:id="rId4">
        <w:r>
          <w:rPr>
            <w:rFonts w:eastAsia="等线" w:ascii="Arial" w:cs="Arial" w:hAnsi="Arial"/>
            <w:color w:val="3370ff"/>
            <w:sz w:val="22"/>
          </w:rPr>
          <w:t>足球之星-产品文档（礼物之星换皮）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设计稿链接：</w:t>
      </w:r>
      <w:r>
        <w:rPr>
          <w:rFonts w:eastAsia="等线" w:ascii="Arial" w:cs="Arial" w:hAnsi="Arial"/>
          <w:sz w:val="22"/>
        </w:rPr>
        <w:t>https://www.figma.com/design/3koahJjMGrWHDzs5KcqOZO/H5%E8%AF%AD%E8%81%8A-2024?node-id=8007-33877&amp;t=Ty1ve0KDdjBUwN3U-0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数值文档：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二、活动时间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 2026.06.12 11:00-2026.06.19 11:00（GTM+8）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三、活动修改点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更换页面主视觉，页面整体布局调整，各模块位置调整，具体参照设计稿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活动时间逻辑修改，改成由开发写死，不跟随后台“活动列表”运营配置（由于新增模块及玩法，方便调整时间进行测试）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新增赛事日程入口，用户点击可查看详细日程表页面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新增免费次数获取逻辑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新增活动玩法主Tab：共2个tab，榜单页单独拆出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新增热门房间入口及页面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玩法部分逻辑细节调整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整体数值和奖励修改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四、活动玩法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限时惊喜（待定）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免费玩法次数/奖励限时获取（暂定与组队功能结合）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首次进入页面弹出弹窗，引导用户完成参与xxxx1次，可获得免费射门次数1次。若用户直接关闭弹窗，入口倒计时展示（限时xxx时间内完成）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玩法一：点球大战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赠送两款活动指定礼物获得射门次数，礼物分为低价值礼物和高价值礼物，送出不同礼物获得的射门次数不同。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消耗射门次数进行射门，射门时力度值上下移动，根据点击射门按钮时的力度值判断是否进球成功，不同力度值射门成功的概率不同，力度值越高进球概率越大，</w:t>
      </w:r>
      <w:r>
        <w:rPr>
          <w:rFonts w:eastAsia="等线" w:ascii="Arial" w:cs="Arial" w:hAnsi="Arial"/>
          <w:b w:val="true"/>
          <w:sz w:val="22"/>
        </w:rPr>
        <w:t>进球成功个数累计到一定数值可获得相应奖励。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新增：用户可选择射门1次或10次，勾选10次则按照相同力度值判断结果。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495425" cy="2543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玩法二：活力榜单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人气星活动规则：</w:t>
      </w:r>
      <w:r>
        <w:rPr>
          <w:rFonts w:eastAsia="等线" w:ascii="Arial" w:cs="Arial" w:hAnsi="Arial"/>
          <w:sz w:val="22"/>
        </w:rPr>
        <w:t>活动期间，在直播间或语聊房内</w:t>
      </w:r>
      <w:r>
        <w:rPr>
          <w:rFonts w:eastAsia="等线" w:ascii="Arial" w:cs="Arial" w:hAnsi="Arial"/>
          <w:b w:val="true"/>
          <w:color w:val="d83931"/>
          <w:sz w:val="22"/>
        </w:rPr>
        <w:t>收到</w:t>
      </w:r>
      <w:r>
        <w:rPr>
          <w:rFonts w:eastAsia="等线" w:ascii="Arial" w:cs="Arial" w:hAnsi="Arial"/>
          <w:b w:val="true"/>
          <w:sz w:val="22"/>
        </w:rPr>
        <w:t>两款指定礼物数量总和前10名的用户</w:t>
      </w:r>
      <w:r>
        <w:rPr>
          <w:rFonts w:eastAsia="等线" w:ascii="Arial" w:cs="Arial" w:hAnsi="Arial"/>
          <w:sz w:val="22"/>
        </w:rPr>
        <w:t>，将会获得奖励。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贡献星活动规则：</w:t>
      </w:r>
      <w:r>
        <w:rPr>
          <w:rFonts w:eastAsia="等线" w:ascii="Arial" w:cs="Arial" w:hAnsi="Arial"/>
          <w:sz w:val="22"/>
        </w:rPr>
        <w:t>活动期间，在直播间或语聊房内</w:t>
      </w:r>
      <w:r>
        <w:rPr>
          <w:rFonts w:eastAsia="等线" w:ascii="Arial" w:cs="Arial" w:hAnsi="Arial"/>
          <w:b w:val="true"/>
          <w:color w:val="d83931"/>
          <w:sz w:val="22"/>
        </w:rPr>
        <w:t>送出</w:t>
      </w:r>
      <w:r>
        <w:rPr>
          <w:rFonts w:eastAsia="等线" w:ascii="Arial" w:cs="Arial" w:hAnsi="Arial"/>
          <w:b w:val="true"/>
          <w:sz w:val="22"/>
        </w:rPr>
        <w:t>两款指定礼物数量总和前10名的用户</w:t>
      </w:r>
      <w:r>
        <w:rPr>
          <w:rFonts w:eastAsia="等线" w:ascii="Arial" w:cs="Arial" w:hAnsi="Arial"/>
          <w:sz w:val="22"/>
        </w:rPr>
        <w:t>，将会获得奖励，其中2位冠军将分别获得对应礼物的冠名权</w:t>
      </w:r>
      <w:r>
        <w:rPr>
          <w:rFonts w:eastAsia="等线" w:ascii="Arial" w:cs="Arial" w:hAnsi="Arial"/>
          <w:b w:val="true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玩法三：竞猜玩法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玩法四：赛事广场（热门房间）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为活跃房间世界杯赛事氛围，打造优质内容，联合直播语聊内容创作者达人，负责控场互动、引导赛事直播讨论、用户之间社交行为，提升房间活跃度。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五、优化/新增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5790"/>
        <w:gridCol w:w="1665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优化/新增描述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赛事日程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展示详细的世界杯赛事日程国家信息及时间，点击“去聊聊”按钮跳转到聚合页，筛选带#世界杯话题的房间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小组赛：6月11日 – 6月27日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32强淘汰赛：6月28日 – 7月3日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16强：7月4日 – 7月7日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1/4决赛：7月9日 – 7月11日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半决赛：7月14日 – 7月15日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三四名：7月18日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决赛：7月19日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*注意点：H5活动页预计仅开放至6.19日，此页面需有单独链接，待活动结束后在banner、房间运营位等入口配置此页面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参考图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04875" cy="19335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热门房间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前置Sophie联系达人确定活动房间，可在“热门房间”tab页面点击预约（活动开启前给已预约的用户发送推送）实现形式参照以往音乐节活动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时间线大概设想：根据世界杯赛程，区分展示对应活动房间，具体数量待确定；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按钮：预约加关注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占位符+文字版的房主链接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待新增至产品文档：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930"/>
        <w:gridCol w:w="6435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样式</w:t>
            </w:r>
          </w:p>
        </w:tc>
        <w:tc>
          <w:tcPr>
            <w:tcW w:w="6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热门房间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修改点：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需求描述：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具体交互及说明：赛事广场展示</w:t>
            </w:r>
            <w:r>
              <w:rPr>
                <w:rFonts w:eastAsia="等线" w:ascii="Arial" w:cs="Arial" w:hAnsi="Arial"/>
                <w:b w:val="true"/>
                <w:sz w:val="22"/>
              </w:rPr>
              <w:t>指定开播达人（待确定）</w:t>
            </w:r>
            <w:r>
              <w:rPr>
                <w:rFonts w:eastAsia="等线" w:ascii="Arial" w:cs="Arial" w:hAnsi="Arial"/>
                <w:sz w:val="22"/>
              </w:rPr>
              <w:t>的个人信息及开播时间，同时添加关注并预约按钮；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>头像、国籍、昵称、在房状态、关注按钮、房间主题、开播时间及预约按钮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头像需要区分是否“在房”状态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不在房时，点击头像跳转profile页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在直播间/语聊房时，显示在房状态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关注按钮：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若关注展示：不展示关注按钮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若未关注展示：关注（+）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点击关注-&gt;已关注后加好消失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预约按钮：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点击后toast提示：🌟 成功预约[房主昵称]的房间！开播时你将收到特别提醒～</w:t>
            </w:r>
          </w:p>
          <w:p>
            <w:p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按钮状态变为：已预约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预约成功的用户将在该房主开播前下发占位符推送：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文案+文字链：你预约的房间正在火热开播中，快去围观吧～🔥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点击文字链直接跳转至房主开播的房间内，发送时间待确定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预约展示：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按照开播时间从早到晚展示；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若正在开播，则移到最前</w:t>
            </w: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>，同时按钮高亮展示“开播中”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若已过开播时间，则移到最后</w:t>
            </w: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>，同时按钮置灰展示“已结束”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同时点击房主头像，可跳到用户主页；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热门房间为带指定话题的普通直播/语聊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热门房间展示逻辑：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对于语聊房tab：展示带固定话题 #xxxx 的语聊房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对于直播间tab：展示带固定话题 #xxxx 的直播间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若当前暂无带指定标签的内容则默认展示其他房间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33903">
    <w:lvl>
      <w:numFmt w:val="bullet"/>
      <w:suff w:val="tab"/>
      <w:lvlText w:val="•"/>
      <w:rPr>
        <w:color w:val="3370ff"/>
      </w:rPr>
    </w:lvl>
  </w:abstractNum>
  <w:abstractNum w:abstractNumId="1733904">
    <w:lvl>
      <w:numFmt w:val="bullet"/>
      <w:suff w:val="tab"/>
      <w:lvlText w:val="•"/>
      <w:rPr>
        <w:color w:val="3370ff"/>
      </w:rPr>
    </w:lvl>
  </w:abstractNum>
  <w:abstractNum w:abstractNumId="1733905">
    <w:lvl>
      <w:numFmt w:val="bullet"/>
      <w:suff w:val="tab"/>
      <w:lvlText w:val="•"/>
      <w:rPr>
        <w:color w:val="3370ff"/>
      </w:rPr>
    </w:lvl>
  </w:abstractNum>
  <w:abstractNum w:abstractNumId="1733906">
    <w:lvl>
      <w:numFmt w:val="bullet"/>
      <w:suff w:val="tab"/>
      <w:lvlText w:val="•"/>
      <w:rPr>
        <w:color w:val="3370ff"/>
      </w:rPr>
    </w:lvl>
  </w:abstractNum>
  <w:abstractNum w:abstractNumId="1733907">
    <w:lvl>
      <w:numFmt w:val="bullet"/>
      <w:suff w:val="tab"/>
      <w:lvlText w:val="•"/>
      <w:rPr>
        <w:color w:val="3370ff"/>
      </w:rPr>
    </w:lvl>
  </w:abstractNum>
  <w:abstractNum w:abstractNumId="1733908">
    <w:lvl>
      <w:numFmt w:val="bullet"/>
      <w:suff w:val="tab"/>
      <w:lvlText w:val="•"/>
      <w:rPr>
        <w:color w:val="3370ff"/>
      </w:rPr>
    </w:lvl>
  </w:abstractNum>
  <w:abstractNum w:abstractNumId="1733909">
    <w:lvl>
      <w:numFmt w:val="bullet"/>
      <w:suff w:val="tab"/>
      <w:lvlText w:val="•"/>
      <w:rPr>
        <w:color w:val="3370ff"/>
      </w:rPr>
    </w:lvl>
  </w:abstractNum>
  <w:abstractNum w:abstractNumId="1733910">
    <w:lvl>
      <w:numFmt w:val="bullet"/>
      <w:suff w:val="tab"/>
      <w:lvlText w:val="•"/>
      <w:rPr>
        <w:color w:val="3370ff"/>
      </w:rPr>
    </w:lvl>
  </w:abstractNum>
  <w:abstractNum w:abstractNumId="1733911">
    <w:lvl>
      <w:numFmt w:val="bullet"/>
      <w:suff w:val="tab"/>
      <w:lvlText w:val="•"/>
      <w:rPr>
        <w:color w:val="3370ff"/>
      </w:rPr>
    </w:lvl>
  </w:abstractNum>
  <w:abstractNum w:abstractNumId="1733912">
    <w:lvl>
      <w:start w:val="1"/>
      <w:numFmt w:val="decimal"/>
      <w:suff w:val="tab"/>
      <w:lvlText w:val="%1."/>
      <w:rPr>
        <w:color w:val="3370ff"/>
      </w:rPr>
    </w:lvl>
  </w:abstractNum>
  <w:abstractNum w:abstractNumId="1733913">
    <w:lvl>
      <w:start w:val="2"/>
      <w:numFmt w:val="decimal"/>
      <w:suff w:val="tab"/>
      <w:lvlText w:val="%1."/>
      <w:rPr>
        <w:color w:val="3370ff"/>
      </w:rPr>
    </w:lvl>
  </w:abstractNum>
  <w:abstractNum w:abstractNumId="1733914">
    <w:lvl>
      <w:start w:val="3"/>
      <w:numFmt w:val="decimal"/>
      <w:suff w:val="tab"/>
      <w:lvlText w:val="%1."/>
      <w:rPr>
        <w:color w:val="3370ff"/>
      </w:rPr>
    </w:lvl>
  </w:abstractNum>
  <w:abstractNum w:abstractNumId="1733915">
    <w:lvl>
      <w:numFmt w:val="bullet"/>
      <w:suff w:val="tab"/>
      <w:lvlText w:val="•"/>
      <w:rPr>
        <w:color w:val="3370ff"/>
      </w:rPr>
    </w:lvl>
  </w:abstractNum>
  <w:abstractNum w:abstractNumId="1733916">
    <w:lvl>
      <w:numFmt w:val="bullet"/>
      <w:suff w:val="tab"/>
      <w:lvlText w:val="•"/>
      <w:rPr>
        <w:color w:val="3370ff"/>
      </w:rPr>
    </w:lvl>
  </w:abstractNum>
  <w:abstractNum w:abstractNumId="1733917">
    <w:lvl>
      <w:start w:val="1"/>
      <w:numFmt w:val="decimal"/>
      <w:suff w:val="tab"/>
      <w:lvlText w:val="%1."/>
      <w:rPr>
        <w:color w:val="3370ff"/>
      </w:rPr>
    </w:lvl>
  </w:abstractNum>
  <w:abstractNum w:abstractNumId="1733918">
    <w:lvl>
      <w:start w:val="2"/>
      <w:numFmt w:val="decimal"/>
      <w:suff w:val="tab"/>
      <w:lvlText w:val="%1."/>
      <w:rPr>
        <w:color w:val="3370ff"/>
      </w:rPr>
    </w:lvl>
  </w:abstractNum>
  <w:abstractNum w:abstractNumId="1733919">
    <w:lvl>
      <w:numFmt w:val="bullet"/>
      <w:suff w:val="tab"/>
      <w:lvlText w:val="￮"/>
      <w:rPr>
        <w:color w:val="3370ff"/>
      </w:rPr>
    </w:lvl>
  </w:abstractNum>
  <w:abstractNum w:abstractNumId="1733920">
    <w:lvl>
      <w:numFmt w:val="bullet"/>
      <w:suff w:val="tab"/>
      <w:lvlText w:val="▪"/>
      <w:rPr>
        <w:color w:val="3370ff"/>
        <w:sz w:val="11"/>
      </w:rPr>
    </w:lvl>
  </w:abstractNum>
  <w:abstractNum w:abstractNumId="1733921">
    <w:lvl>
      <w:numFmt w:val="bullet"/>
      <w:suff w:val="tab"/>
      <w:lvlText w:val="•"/>
      <w:rPr>
        <w:color w:val="3370ff"/>
      </w:rPr>
    </w:lvl>
  </w:abstractNum>
  <w:abstractNum w:abstractNumId="1733922">
    <w:lvl>
      <w:numFmt w:val="bullet"/>
      <w:suff w:val="tab"/>
      <w:lvlText w:val="•"/>
      <w:rPr>
        <w:color w:val="3370ff"/>
      </w:rPr>
    </w:lvl>
  </w:abstractNum>
  <w:abstractNum w:abstractNumId="1733923">
    <w:lvl>
      <w:numFmt w:val="bullet"/>
      <w:suff w:val="tab"/>
      <w:lvlText w:val="▪"/>
      <w:rPr>
        <w:color w:val="3370ff"/>
        <w:sz w:val="11"/>
      </w:rPr>
    </w:lvl>
  </w:abstractNum>
  <w:abstractNum w:abstractNumId="1733924">
    <w:lvl>
      <w:numFmt w:val="bullet"/>
      <w:suff w:val="tab"/>
      <w:lvlText w:val="•"/>
      <w:rPr>
        <w:color w:val="3370ff"/>
      </w:rPr>
    </w:lvl>
  </w:abstractNum>
  <w:abstractNum w:abstractNumId="1733925">
    <w:lvl>
      <w:numFmt w:val="bullet"/>
      <w:suff w:val="tab"/>
      <w:lvlText w:val="•"/>
      <w:rPr>
        <w:color w:val="3370ff"/>
      </w:rPr>
    </w:lvl>
  </w:abstractNum>
  <w:abstractNum w:abstractNumId="1733926">
    <w:lvl>
      <w:numFmt w:val="bullet"/>
      <w:suff w:val="tab"/>
      <w:lvlText w:val="￮"/>
      <w:rPr>
        <w:color w:val="3370ff"/>
      </w:rPr>
    </w:lvl>
  </w:abstractNum>
  <w:abstractNum w:abstractNumId="1733927">
    <w:lvl>
      <w:numFmt w:val="bullet"/>
      <w:suff w:val="tab"/>
      <w:lvlText w:val="▪"/>
      <w:rPr>
        <w:color w:val="3370ff"/>
        <w:sz w:val="11"/>
      </w:rPr>
    </w:lvl>
  </w:abstractNum>
  <w:abstractNum w:abstractNumId="1733928">
    <w:lvl>
      <w:numFmt w:val="bullet"/>
      <w:suff w:val="tab"/>
      <w:lvlText w:val="•"/>
      <w:rPr>
        <w:color w:val="3370ff"/>
      </w:rPr>
    </w:lvl>
  </w:abstractNum>
  <w:abstractNum w:abstractNumId="1733929">
    <w:lvl>
      <w:numFmt w:val="bullet"/>
      <w:suff w:val="tab"/>
      <w:lvlText w:val="•"/>
      <w:rPr>
        <w:color w:val="3370ff"/>
      </w:rPr>
    </w:lvl>
  </w:abstractNum>
  <w:abstractNum w:abstractNumId="1733930">
    <w:lvl>
      <w:numFmt w:val="bullet"/>
      <w:suff w:val="tab"/>
      <w:lvlText w:val="￮"/>
      <w:rPr>
        <w:color w:val="3370ff"/>
      </w:rPr>
    </w:lvl>
  </w:abstractNum>
  <w:abstractNum w:abstractNumId="1733931">
    <w:lvl>
      <w:numFmt w:val="bullet"/>
      <w:suff w:val="tab"/>
      <w:lvlText w:val="￮"/>
      <w:rPr>
        <w:color w:val="3370ff"/>
      </w:rPr>
    </w:lvl>
  </w:abstractNum>
  <w:abstractNum w:abstractNumId="1733932">
    <w:lvl>
      <w:numFmt w:val="bullet"/>
      <w:suff w:val="tab"/>
      <w:lvlText w:val="▪"/>
      <w:rPr>
        <w:color w:val="3370ff"/>
        <w:sz w:val="11"/>
      </w:rPr>
    </w:lvl>
  </w:abstractNum>
  <w:abstractNum w:abstractNumId="1733933">
    <w:lvl>
      <w:numFmt w:val="bullet"/>
      <w:suff w:val="tab"/>
      <w:lvlText w:val="•"/>
      <w:rPr>
        <w:color w:val="3370ff"/>
      </w:rPr>
    </w:lvl>
  </w:abstractNum>
  <w:abstractNum w:abstractNumId="1733934">
    <w:lvl>
      <w:numFmt w:val="bullet"/>
      <w:suff w:val="tab"/>
      <w:lvlText w:val="￮"/>
      <w:rPr>
        <w:color w:val="3370ff"/>
      </w:rPr>
    </w:lvl>
  </w:abstractNum>
  <w:abstractNum w:abstractNumId="1733935">
    <w:lvl>
      <w:numFmt w:val="bullet"/>
      <w:suff w:val="tab"/>
      <w:lvlText w:val="￮"/>
      <w:rPr>
        <w:color w:val="3370ff"/>
      </w:rPr>
    </w:lvl>
  </w:abstractNum>
  <w:abstractNum w:abstractNumId="1733936">
    <w:lvl>
      <w:numFmt w:val="bullet"/>
      <w:suff w:val="tab"/>
      <w:lvlText w:val="•"/>
      <w:rPr>
        <w:color w:val="3370ff"/>
      </w:rPr>
    </w:lvl>
  </w:abstractNum>
  <w:abstractNum w:abstractNumId="1733937">
    <w:lvl>
      <w:start w:val="3"/>
      <w:numFmt w:val="decimal"/>
      <w:suff w:val="tab"/>
      <w:lvlText w:val="%1."/>
      <w:rPr>
        <w:color w:val="3370ff"/>
      </w:rPr>
    </w:lvl>
  </w:abstractNum>
  <w:abstractNum w:abstractNumId="1733938">
    <w:lvl>
      <w:numFmt w:val="bullet"/>
      <w:suff w:val="tab"/>
      <w:lvlText w:val="•"/>
      <w:rPr>
        <w:color w:val="3370ff"/>
      </w:rPr>
    </w:lvl>
  </w:abstractNum>
  <w:abstractNum w:abstractNumId="1733939">
    <w:lvl>
      <w:numFmt w:val="bullet"/>
      <w:suff w:val="tab"/>
      <w:lvlText w:val="￮"/>
      <w:rPr>
        <w:color w:val="3370ff"/>
      </w:rPr>
    </w:lvl>
  </w:abstractNum>
  <w:abstractNum w:abstractNumId="1733940">
    <w:lvl>
      <w:numFmt w:val="bullet"/>
      <w:suff w:val="tab"/>
      <w:lvlText w:val="￮"/>
      <w:rPr>
        <w:color w:val="3370ff"/>
      </w:rPr>
    </w:lvl>
  </w:abstractNum>
  <w:abstractNum w:abstractNumId="1733941">
    <w:lvl>
      <w:numFmt w:val="bullet"/>
      <w:suff w:val="tab"/>
      <w:lvlText w:val="￮"/>
      <w:rPr>
        <w:color w:val="3370ff"/>
      </w:rPr>
    </w:lvl>
  </w:abstractNum>
  <w:num w:numId="1">
    <w:abstractNumId w:val="1733903"/>
  </w:num>
  <w:num w:numId="2">
    <w:abstractNumId w:val="1733904"/>
  </w:num>
  <w:num w:numId="3">
    <w:abstractNumId w:val="1733905"/>
  </w:num>
  <w:num w:numId="4">
    <w:abstractNumId w:val="1733906"/>
  </w:num>
  <w:num w:numId="5">
    <w:abstractNumId w:val="1733907"/>
  </w:num>
  <w:num w:numId="6">
    <w:abstractNumId w:val="1733908"/>
  </w:num>
  <w:num w:numId="7">
    <w:abstractNumId w:val="1733909"/>
  </w:num>
  <w:num w:numId="8">
    <w:abstractNumId w:val="1733910"/>
  </w:num>
  <w:num w:numId="9">
    <w:abstractNumId w:val="1733911"/>
  </w:num>
  <w:num w:numId="10">
    <w:abstractNumId w:val="1733912"/>
  </w:num>
  <w:num w:numId="11">
    <w:abstractNumId w:val="1733913"/>
  </w:num>
  <w:num w:numId="12">
    <w:abstractNumId w:val="1733914"/>
  </w:num>
  <w:num w:numId="13">
    <w:abstractNumId w:val="1733915"/>
  </w:num>
  <w:num w:numId="14">
    <w:abstractNumId w:val="1733916"/>
  </w:num>
  <w:num w:numId="15">
    <w:abstractNumId w:val="1733917"/>
  </w:num>
  <w:num w:numId="16">
    <w:abstractNumId w:val="1733918"/>
  </w:num>
  <w:num w:numId="17">
    <w:abstractNumId w:val="1733919"/>
  </w:num>
  <w:num w:numId="18">
    <w:abstractNumId w:val="1733920"/>
  </w:num>
  <w:num w:numId="19">
    <w:abstractNumId w:val="1733921"/>
  </w:num>
  <w:num w:numId="20">
    <w:abstractNumId w:val="1733922"/>
  </w:num>
  <w:num w:numId="21">
    <w:abstractNumId w:val="1733923"/>
  </w:num>
  <w:num w:numId="22">
    <w:abstractNumId w:val="1733924"/>
  </w:num>
  <w:num w:numId="23">
    <w:abstractNumId w:val="1733925"/>
  </w:num>
  <w:num w:numId="24">
    <w:abstractNumId w:val="1733926"/>
  </w:num>
  <w:num w:numId="25">
    <w:abstractNumId w:val="1733927"/>
  </w:num>
  <w:num w:numId="26">
    <w:abstractNumId w:val="1733928"/>
  </w:num>
  <w:num w:numId="27">
    <w:abstractNumId w:val="1733929"/>
  </w:num>
  <w:num w:numId="28">
    <w:abstractNumId w:val="1733930"/>
  </w:num>
  <w:num w:numId="29">
    <w:abstractNumId w:val="1733931"/>
  </w:num>
  <w:num w:numId="30">
    <w:abstractNumId w:val="1733932"/>
  </w:num>
  <w:num w:numId="31">
    <w:abstractNumId w:val="1733933"/>
  </w:num>
  <w:num w:numId="32">
    <w:abstractNumId w:val="1733934"/>
  </w:num>
  <w:num w:numId="33">
    <w:abstractNumId w:val="1733935"/>
  </w:num>
  <w:num w:numId="34">
    <w:abstractNumId w:val="1733936"/>
  </w:num>
  <w:num w:numId="35">
    <w:abstractNumId w:val="1733937"/>
  </w:num>
  <w:num w:numId="36">
    <w:abstractNumId w:val="1733938"/>
  </w:num>
  <w:num w:numId="37">
    <w:abstractNumId w:val="1733939"/>
  </w:num>
  <w:num w:numId="38">
    <w:abstractNumId w:val="1733940"/>
  </w:num>
  <w:num w:numId="39">
    <w:abstractNumId w:val="17339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hellotalk.feishu.cn/docx/FOHjdVIE3oxQrxxAZ5RcgEolnUh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2026-04-21T11:54:35Z</dcterms:created>
  <dc:creator>Apache POI</dc:creator>
</cp:coreProperties>
</file>