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B1F" w:rsidRPr="00202F21" w:rsidRDefault="00202F21" w:rsidP="00881B1F">
      <w:pPr>
        <w:widowControl/>
        <w:jc w:val="left"/>
        <w:rPr>
          <w:rFonts w:eastAsia="宋体" w:cs="Times New Roman"/>
          <w:b/>
          <w:kern w:val="0"/>
          <w:sz w:val="24"/>
          <w:szCs w:val="24"/>
        </w:rPr>
      </w:pPr>
      <w:r>
        <w:rPr>
          <w:rFonts w:eastAsia="宋体" w:cs="Times New Roman"/>
          <w:b/>
          <w:kern w:val="0"/>
          <w:sz w:val="24"/>
          <w:szCs w:val="24"/>
        </w:rPr>
        <w:t xml:space="preserve">Name: </w:t>
      </w:r>
      <w:proofErr w:type="spellStart"/>
      <w:r>
        <w:rPr>
          <w:rFonts w:eastAsia="宋体" w:cs="Times New Roman"/>
          <w:b/>
          <w:kern w:val="0"/>
          <w:sz w:val="24"/>
          <w:szCs w:val="24"/>
        </w:rPr>
        <w:t>Yicheng</w:t>
      </w:r>
      <w:proofErr w:type="spellEnd"/>
      <w:r>
        <w:rPr>
          <w:rFonts w:eastAsia="宋体" w:cs="Times New Roman"/>
          <w:b/>
          <w:kern w:val="0"/>
          <w:sz w:val="24"/>
          <w:szCs w:val="24"/>
        </w:rPr>
        <w:t xml:space="preserve"> </w:t>
      </w:r>
      <w:proofErr w:type="spellStart"/>
      <w:r>
        <w:rPr>
          <w:rFonts w:eastAsia="宋体" w:cs="Times New Roman"/>
          <w:b/>
          <w:kern w:val="0"/>
          <w:sz w:val="24"/>
          <w:szCs w:val="24"/>
        </w:rPr>
        <w:t>Jia</w:t>
      </w:r>
      <w:proofErr w:type="spellEnd"/>
      <w:r>
        <w:rPr>
          <w:rFonts w:eastAsia="宋体" w:cs="Times New Roman"/>
          <w:b/>
          <w:kern w:val="0"/>
          <w:sz w:val="24"/>
          <w:szCs w:val="24"/>
        </w:rPr>
        <w:t xml:space="preserve">    </w:t>
      </w:r>
      <w:proofErr w:type="spellStart"/>
      <w:r>
        <w:rPr>
          <w:rFonts w:eastAsia="宋体" w:cs="Times New Roman"/>
          <w:b/>
          <w:kern w:val="0"/>
          <w:sz w:val="24"/>
          <w:szCs w:val="24"/>
        </w:rPr>
        <w:t>GWid</w:t>
      </w:r>
      <w:proofErr w:type="spellEnd"/>
      <w:r>
        <w:rPr>
          <w:rFonts w:eastAsia="宋体" w:cs="Times New Roman"/>
          <w:b/>
          <w:kern w:val="0"/>
          <w:sz w:val="24"/>
          <w:szCs w:val="24"/>
        </w:rPr>
        <w:t>: G24072171   M</w:t>
      </w:r>
      <w:r w:rsidR="00881B1F" w:rsidRPr="00202F21">
        <w:rPr>
          <w:rFonts w:eastAsia="宋体" w:cs="Times New Roman"/>
          <w:b/>
          <w:kern w:val="0"/>
          <w:sz w:val="24"/>
          <w:szCs w:val="24"/>
        </w:rPr>
        <w:t xml:space="preserve">ail: </w:t>
      </w:r>
      <w:hyperlink r:id="rId4" w:history="1">
        <w:r w:rsidR="00881B1F" w:rsidRPr="00202F21">
          <w:rPr>
            <w:rStyle w:val="a3"/>
            <w:rFonts w:eastAsia="宋体" w:cs="Times New Roman"/>
            <w:b/>
            <w:kern w:val="0"/>
            <w:sz w:val="24"/>
            <w:szCs w:val="24"/>
          </w:rPr>
          <w:t>jiayicheng111@gwmail.gwu.edu</w:t>
        </w:r>
      </w:hyperlink>
    </w:p>
    <w:p w:rsidR="00881B1F" w:rsidRDefault="00881B1F" w:rsidP="00881B1F">
      <w:pPr>
        <w:widowControl/>
        <w:tabs>
          <w:tab w:val="left" w:pos="7065"/>
        </w:tabs>
        <w:jc w:val="left"/>
        <w:rPr>
          <w:sz w:val="22"/>
        </w:rPr>
      </w:pPr>
      <w:r w:rsidRPr="00202F21">
        <w:rPr>
          <w:rFonts w:eastAsia="宋体" w:cs="Times New Roman"/>
          <w:b/>
          <w:kern w:val="0"/>
          <w:sz w:val="24"/>
          <w:szCs w:val="24"/>
        </w:rPr>
        <w:t>Option A</w:t>
      </w:r>
      <w:r w:rsidRPr="00202F21">
        <w:rPr>
          <w:rFonts w:eastAsia="宋体" w:cs="Times New Roman"/>
          <w:b/>
          <w:kern w:val="0"/>
          <w:sz w:val="28"/>
          <w:szCs w:val="28"/>
        </w:rPr>
        <w:t>:</w:t>
      </w:r>
      <w:r>
        <w:rPr>
          <w:rFonts w:eastAsia="宋体" w:cs="Times New Roman"/>
          <w:b/>
          <w:kern w:val="0"/>
          <w:sz w:val="22"/>
        </w:rPr>
        <w:t xml:space="preserve"> </w:t>
      </w:r>
      <w:r>
        <w:rPr>
          <w:sz w:val="22"/>
        </w:rPr>
        <w:t>Tasted and Healthier Burgers</w:t>
      </w:r>
      <w:r>
        <w:rPr>
          <w:sz w:val="22"/>
        </w:rPr>
        <w:tab/>
      </w:r>
    </w:p>
    <w:p w:rsidR="00881B1F" w:rsidRDefault="00881B1F"/>
    <w:p w:rsidR="00881B1F" w:rsidRPr="00202F21" w:rsidRDefault="00881B1F" w:rsidP="00881B1F">
      <w:pPr>
        <w:widowControl/>
        <w:jc w:val="left"/>
        <w:rPr>
          <w:rFonts w:hint="eastAsia"/>
          <w:b/>
          <w:sz w:val="24"/>
          <w:szCs w:val="24"/>
        </w:rPr>
      </w:pPr>
      <w:r w:rsidRPr="00202F21">
        <w:rPr>
          <w:b/>
          <w:sz w:val="24"/>
          <w:szCs w:val="24"/>
        </w:rPr>
        <w:t xml:space="preserve">Problem Description: </w:t>
      </w:r>
    </w:p>
    <w:p w:rsidR="008B486E" w:rsidRDefault="008B486E" w:rsidP="008B486E">
      <w:pPr>
        <w:ind w:firstLineChars="100" w:firstLine="210"/>
      </w:pPr>
      <w:r>
        <w:t>There are a group of elements. Each element</w:t>
      </w:r>
      <w:r w:rsidR="00881B1F">
        <w:t xml:space="preserve"> has two attributes: </w:t>
      </w:r>
      <w:r>
        <w:t>value A, and value B. What the project have to realize is</w:t>
      </w:r>
      <w:r w:rsidR="00881B1F">
        <w:t xml:space="preserve"> to select the maximum number of </w:t>
      </w:r>
      <w:r>
        <w:t xml:space="preserve">elements that can be arranged in a </w:t>
      </w:r>
      <w:proofErr w:type="gramStart"/>
      <w:r>
        <w:t>list ,</w:t>
      </w:r>
      <w:proofErr w:type="gramEnd"/>
      <w:r>
        <w:t xml:space="preserve"> such that both the</w:t>
      </w:r>
      <w:r w:rsidR="00881B1F">
        <w:t xml:space="preserve"> </w:t>
      </w:r>
      <w:r>
        <w:t>value of A and B in the element</w:t>
      </w:r>
      <w:r w:rsidR="00881B1F">
        <w:t xml:space="preserve"> </w:t>
      </w:r>
      <w:r>
        <w:t>are bigger</w:t>
      </w:r>
      <w:r w:rsidR="00881B1F">
        <w:t xml:space="preserve"> than the one before. For example, given 4 </w:t>
      </w:r>
      <w:r>
        <w:t>elements</w:t>
      </w:r>
      <w:r w:rsidR="00881B1F">
        <w:t xml:space="preserve"> with values B1 = (1.0</w:t>
      </w:r>
      <w:proofErr w:type="gramStart"/>
      <w:r w:rsidR="00881B1F">
        <w:t>,5.1</w:t>
      </w:r>
      <w:proofErr w:type="gramEnd"/>
      <w:r w:rsidR="00881B1F">
        <w:t>), B2 = (2.1,3.2), B3 = (3.1,4.5) and B4 = (2.7,4.2), we can select [B2, B4, B3]</w:t>
      </w:r>
      <w:r>
        <w:t xml:space="preserve"> as the longest possible list. </w:t>
      </w:r>
    </w:p>
    <w:p w:rsidR="008B486E" w:rsidRDefault="008B486E">
      <w:r>
        <w:t xml:space="preserve">Note: </w:t>
      </w:r>
      <w:r w:rsidR="00881B1F">
        <w:t>The given list of burger</w:t>
      </w:r>
      <w:r>
        <w:t>s is not in any specific order.</w:t>
      </w:r>
    </w:p>
    <w:p w:rsidR="008B486E" w:rsidRDefault="008B486E"/>
    <w:p w:rsidR="008B486E" w:rsidRPr="00202F21" w:rsidRDefault="008B486E" w:rsidP="008B486E">
      <w:pPr>
        <w:widowControl/>
        <w:jc w:val="left"/>
        <w:rPr>
          <w:b/>
          <w:sz w:val="24"/>
          <w:szCs w:val="24"/>
        </w:rPr>
      </w:pPr>
      <w:r w:rsidRPr="00202F21">
        <w:rPr>
          <w:rFonts w:hint="eastAsia"/>
          <w:b/>
          <w:sz w:val="24"/>
          <w:szCs w:val="24"/>
        </w:rPr>
        <w:t>Analysis</w:t>
      </w:r>
      <w:r w:rsidRPr="00202F21">
        <w:rPr>
          <w:b/>
          <w:sz w:val="24"/>
          <w:szCs w:val="24"/>
        </w:rPr>
        <w:t>:</w:t>
      </w:r>
    </w:p>
    <w:p w:rsidR="00B44897" w:rsidRDefault="008B486E" w:rsidP="008B486E">
      <w:pPr>
        <w:widowControl/>
        <w:ind w:firstLineChars="134" w:firstLine="281"/>
        <w:jc w:val="left"/>
      </w:pPr>
      <w:r>
        <w:t xml:space="preserve">As mentioned above, each element has two attributes and we must find a list of element that A and B in the latter element are bigger than the former one at the same time. </w:t>
      </w:r>
      <w:r w:rsidR="00B44897">
        <w:t xml:space="preserve">Besides that, the problem also requires the maximum number of elements among the possible subsequences. </w:t>
      </w:r>
      <w:r>
        <w:t xml:space="preserve">What we get used to analyze is an element has a single attribute and we can solve this problem by </w:t>
      </w:r>
      <w:r w:rsidR="00B44897">
        <w:t xml:space="preserve">simulating the solution of Longest Increasing Subsequence (LIS) problem. Therefore, we may settle “Burger” problem by achieving an analogy between LIS problem and itself. </w:t>
      </w:r>
    </w:p>
    <w:p w:rsidR="00C07D63" w:rsidRDefault="0016335B" w:rsidP="008B486E">
      <w:pPr>
        <w:widowControl/>
        <w:ind w:firstLineChars="134" w:firstLine="281"/>
        <w:jc w:val="left"/>
      </w:pPr>
      <w:r>
        <w:t xml:space="preserve">After closer observation, we have found that we can convert this two-attribute problem to single attribute problem by operating the element group. If sorting these elements by either value of A or B first and then operating the sorted list </w:t>
      </w:r>
      <w:r w:rsidR="00C07D63">
        <w:t>and rest value by</w:t>
      </w:r>
      <w:r>
        <w:t xml:space="preserve"> dynamic programming, we can simplify two-attributes “Burger” problem to only one attribute which need to be considered.</w:t>
      </w:r>
      <w:r w:rsidR="00202F21">
        <w:t xml:space="preserve"> Thus, we have to sort the element by one of two attributes, for example, the value of A, and then solve the rest of problem through dynamic programming, which will introduce in the following paragraph.</w:t>
      </w:r>
    </w:p>
    <w:p w:rsidR="00202F21" w:rsidRDefault="00202F21" w:rsidP="008B486E">
      <w:pPr>
        <w:widowControl/>
        <w:ind w:firstLineChars="134" w:firstLine="281"/>
        <w:jc w:val="left"/>
      </w:pPr>
    </w:p>
    <w:p w:rsidR="00202F21" w:rsidRDefault="00202F21" w:rsidP="00A01C13">
      <w:pPr>
        <w:widowControl/>
        <w:ind w:firstLineChars="134" w:firstLine="296"/>
        <w:jc w:val="left"/>
        <w:rPr>
          <w:b/>
          <w:sz w:val="22"/>
        </w:rPr>
      </w:pPr>
      <w:r w:rsidRPr="00202F21">
        <w:rPr>
          <w:b/>
          <w:sz w:val="22"/>
        </w:rPr>
        <w:t>Notation</w:t>
      </w:r>
      <w:r w:rsidR="00A01C13">
        <w:rPr>
          <w:rFonts w:hint="eastAsia"/>
          <w:b/>
          <w:sz w:val="22"/>
        </w:rPr>
        <w:t>:</w:t>
      </w:r>
    </w:p>
    <w:p w:rsidR="004E0933" w:rsidRPr="00A01C13" w:rsidRDefault="004E0933" w:rsidP="00A01C13">
      <w:pPr>
        <w:widowControl/>
        <w:ind w:firstLineChars="134" w:firstLine="296"/>
        <w:jc w:val="left"/>
        <w:rPr>
          <w:rFonts w:hint="eastAsia"/>
          <w:b/>
          <w:sz w:val="22"/>
        </w:rPr>
      </w:pPr>
    </w:p>
    <w:p w:rsidR="00A01C13" w:rsidRDefault="00A01C13" w:rsidP="008B486E">
      <w:pPr>
        <w:widowControl/>
        <w:ind w:firstLineChars="134" w:firstLine="281"/>
        <w:jc w:val="left"/>
        <w:rPr>
          <w:szCs w:val="21"/>
        </w:rPr>
      </w:pPr>
      <w:r>
        <w:rPr>
          <w:szCs w:val="21"/>
        </w:rPr>
        <w:t>Suppose len represents the size of longest strictly increasing subsequence,</w:t>
      </w:r>
      <w:r w:rsidR="002430EE">
        <w:rPr>
          <w:szCs w:val="21"/>
        </w:rPr>
        <w:t xml:space="preserve"> and pos</w:t>
      </w:r>
      <w:r>
        <w:rPr>
          <w:szCs w:val="21"/>
        </w:rPr>
        <w:t>[</w:t>
      </w:r>
      <w:proofErr w:type="spellStart"/>
      <w:r>
        <w:rPr>
          <w:szCs w:val="21"/>
        </w:rPr>
        <w:t>i</w:t>
      </w:r>
      <w:proofErr w:type="spellEnd"/>
      <w:r>
        <w:rPr>
          <w:szCs w:val="21"/>
        </w:rPr>
        <w:t xml:space="preserve">] represents the </w:t>
      </w:r>
      <w:r w:rsidR="002430EE">
        <w:rPr>
          <w:szCs w:val="21"/>
        </w:rPr>
        <w:t>position that element I should be placed in the longest strictly increasing subsequence</w:t>
      </w:r>
      <w:r>
        <w:rPr>
          <w:szCs w:val="21"/>
        </w:rPr>
        <w:t>.</w:t>
      </w:r>
      <w:r w:rsidR="002430EE">
        <w:rPr>
          <w:szCs w:val="21"/>
        </w:rPr>
        <w:t xml:space="preserve"> Then element from 0 to pos[</w:t>
      </w:r>
      <w:proofErr w:type="spellStart"/>
      <w:r w:rsidR="002430EE">
        <w:rPr>
          <w:szCs w:val="21"/>
        </w:rPr>
        <w:t>i</w:t>
      </w:r>
      <w:proofErr w:type="spellEnd"/>
      <w:r w:rsidR="002430EE">
        <w:rPr>
          <w:szCs w:val="21"/>
        </w:rPr>
        <w:t>] (</w:t>
      </w:r>
      <w:proofErr w:type="gramStart"/>
      <w:r w:rsidR="002430EE">
        <w:rPr>
          <w:szCs w:val="21"/>
        </w:rPr>
        <w:t>X[</w:t>
      </w:r>
      <w:proofErr w:type="gramEnd"/>
      <w:r w:rsidR="002430EE">
        <w:rPr>
          <w:szCs w:val="21"/>
        </w:rPr>
        <w:t>0] to X[pos[</w:t>
      </w:r>
      <w:proofErr w:type="spellStart"/>
      <w:r w:rsidR="002430EE">
        <w:rPr>
          <w:szCs w:val="21"/>
        </w:rPr>
        <w:t>i</w:t>
      </w:r>
      <w:proofErr w:type="spellEnd"/>
      <w:r w:rsidR="002430EE">
        <w:rPr>
          <w:szCs w:val="21"/>
        </w:rPr>
        <w:t xml:space="preserve">]]) represents the possible longest increasing subsequence. </w:t>
      </w:r>
      <w:r>
        <w:rPr>
          <w:szCs w:val="21"/>
        </w:rPr>
        <w:t>The reason why it called “possible” will explain in the “</w:t>
      </w:r>
      <w:r w:rsidR="009777A2">
        <w:rPr>
          <w:szCs w:val="21"/>
        </w:rPr>
        <w:t>Problem Introduction</w:t>
      </w:r>
      <w:r>
        <w:rPr>
          <w:szCs w:val="21"/>
        </w:rPr>
        <w:t>” part.</w:t>
      </w:r>
    </w:p>
    <w:p w:rsidR="00D87511" w:rsidRDefault="002430EE" w:rsidP="002430EE">
      <w:pPr>
        <w:widowControl/>
        <w:tabs>
          <w:tab w:val="left" w:pos="2010"/>
        </w:tabs>
        <w:jc w:val="left"/>
        <w:rPr>
          <w:b/>
          <w:szCs w:val="21"/>
        </w:rPr>
      </w:pPr>
      <w:r>
        <w:rPr>
          <w:szCs w:val="21"/>
        </w:rPr>
        <w:t xml:space="preserve"> </w:t>
      </w:r>
      <w:r w:rsidRPr="00D87511">
        <w:rPr>
          <w:b/>
          <w:szCs w:val="21"/>
        </w:rPr>
        <w:t xml:space="preserve"> Note: This notation can make algorithm faster,</w:t>
      </w:r>
      <w:r w:rsidR="00D87511">
        <w:rPr>
          <w:b/>
          <w:szCs w:val="21"/>
        </w:rPr>
        <w:t xml:space="preserve"> only take </w:t>
      </w:r>
      <w:proofErr w:type="gramStart"/>
      <w:r w:rsidR="00D87511">
        <w:rPr>
          <w:b/>
          <w:szCs w:val="21"/>
        </w:rPr>
        <w:t>O(</w:t>
      </w:r>
      <w:proofErr w:type="gramEnd"/>
      <w:r w:rsidR="00D87511">
        <w:rPr>
          <w:b/>
          <w:szCs w:val="21"/>
        </w:rPr>
        <w:t>nLogn) time.</w:t>
      </w:r>
    </w:p>
    <w:p w:rsidR="00A01C13" w:rsidRPr="00D87511" w:rsidRDefault="002430EE" w:rsidP="002430EE">
      <w:pPr>
        <w:widowControl/>
        <w:tabs>
          <w:tab w:val="left" w:pos="2010"/>
        </w:tabs>
        <w:jc w:val="left"/>
        <w:rPr>
          <w:b/>
          <w:szCs w:val="21"/>
        </w:rPr>
      </w:pPr>
      <w:r w:rsidRPr="00D87511">
        <w:rPr>
          <w:b/>
          <w:szCs w:val="21"/>
        </w:rPr>
        <w:t xml:space="preserve"> </w:t>
      </w:r>
    </w:p>
    <w:p w:rsidR="00F2688D" w:rsidRDefault="00F2688D" w:rsidP="00F2688D">
      <w:pPr>
        <w:widowControl/>
        <w:ind w:firstLineChars="100" w:firstLine="211"/>
        <w:jc w:val="left"/>
        <w:rPr>
          <w:b/>
        </w:rPr>
      </w:pPr>
      <w:r w:rsidRPr="005F27A4">
        <w:rPr>
          <w:b/>
        </w:rPr>
        <w:t>Prog</w:t>
      </w:r>
      <w:r>
        <w:rPr>
          <w:b/>
        </w:rPr>
        <w:t>ram Introduction</w:t>
      </w:r>
      <w:r>
        <w:rPr>
          <w:b/>
        </w:rPr>
        <w:t>:</w:t>
      </w:r>
    </w:p>
    <w:p w:rsidR="004E0933" w:rsidRDefault="004E0933" w:rsidP="00F2688D">
      <w:pPr>
        <w:widowControl/>
        <w:ind w:firstLineChars="100" w:firstLine="211"/>
        <w:jc w:val="left"/>
        <w:rPr>
          <w:b/>
        </w:rPr>
      </w:pPr>
    </w:p>
    <w:p w:rsidR="00F2688D" w:rsidRDefault="009777A2" w:rsidP="00F2688D">
      <w:pPr>
        <w:widowControl/>
        <w:ind w:firstLineChars="100" w:firstLine="220"/>
        <w:jc w:val="left"/>
        <w:rPr>
          <w:sz w:val="22"/>
        </w:rPr>
      </w:pPr>
      <w:r>
        <w:rPr>
          <w:rFonts w:hint="eastAsia"/>
          <w:sz w:val="22"/>
        </w:rPr>
        <w:t>As noted</w:t>
      </w:r>
      <w:r w:rsidRPr="009777A2">
        <w:rPr>
          <w:rFonts w:hint="eastAsia"/>
          <w:sz w:val="22"/>
        </w:rPr>
        <w:t xml:space="preserve"> above, </w:t>
      </w:r>
      <w:r>
        <w:rPr>
          <w:sz w:val="22"/>
        </w:rPr>
        <w:t>firstly we implement the quick sort to realize the sorting of value of A and get element sequence. This sequence is very important and will be the foundation of dynamic programming (Lis Algorithm)</w:t>
      </w:r>
      <w:r w:rsidR="00994A16">
        <w:rPr>
          <w:sz w:val="22"/>
        </w:rPr>
        <w:t xml:space="preserve"> and call it sequence Y.</w:t>
      </w:r>
    </w:p>
    <w:p w:rsidR="009777A2" w:rsidRDefault="00994A16" w:rsidP="00F2688D">
      <w:pPr>
        <w:widowControl/>
        <w:ind w:firstLineChars="100" w:firstLine="220"/>
        <w:jc w:val="left"/>
        <w:rPr>
          <w:sz w:val="22"/>
        </w:rPr>
      </w:pPr>
      <w:r>
        <w:rPr>
          <w:sz w:val="22"/>
        </w:rPr>
        <w:t>At start we initialize the array X with the</w:t>
      </w:r>
      <w:r w:rsidR="00FF76CD">
        <w:rPr>
          <w:sz w:val="22"/>
        </w:rPr>
        <w:t xml:space="preserve"> value B of</w:t>
      </w:r>
      <w:r>
        <w:rPr>
          <w:sz w:val="22"/>
        </w:rPr>
        <w:t xml:space="preserve"> first element </w:t>
      </w:r>
      <w:r w:rsidR="00FF76CD">
        <w:rPr>
          <w:sz w:val="22"/>
        </w:rPr>
        <w:t xml:space="preserve">of Y. </w:t>
      </w:r>
      <w:r w:rsidR="00FF76CD">
        <w:rPr>
          <w:sz w:val="22"/>
        </w:rPr>
        <w:t>Then, combined with dynamic programming, we traverse every element in the sequence Y.</w:t>
      </w:r>
      <w:r w:rsidR="00FF76CD">
        <w:rPr>
          <w:sz w:val="22"/>
        </w:rPr>
        <w:t xml:space="preserve"> If the latter element is bigger than the former one, then len will plus one and value B will assign to X[</w:t>
      </w:r>
      <w:proofErr w:type="spellStart"/>
      <w:r w:rsidR="00FF76CD">
        <w:rPr>
          <w:sz w:val="22"/>
        </w:rPr>
        <w:t>i</w:t>
      </w:r>
      <w:proofErr w:type="spellEnd"/>
      <w:r w:rsidR="00FF76CD">
        <w:rPr>
          <w:sz w:val="22"/>
        </w:rPr>
        <w:t xml:space="preserve">]. If not, the </w:t>
      </w:r>
      <w:r w:rsidR="00FF76CD">
        <w:rPr>
          <w:sz w:val="22"/>
        </w:rPr>
        <w:lastRenderedPageBreak/>
        <w:t xml:space="preserve">program use </w:t>
      </w:r>
      <w:r w:rsidR="00FF76CD" w:rsidRPr="00FF76CD">
        <w:rPr>
          <w:b/>
          <w:sz w:val="22"/>
        </w:rPr>
        <w:t>binary search</w:t>
      </w:r>
      <w:r w:rsidR="00FF76CD">
        <w:rPr>
          <w:sz w:val="22"/>
        </w:rPr>
        <w:t xml:space="preserve"> to find the position </w:t>
      </w:r>
      <w:r w:rsidR="00B67610">
        <w:rPr>
          <w:sz w:val="22"/>
        </w:rPr>
        <w:t xml:space="preserve">where the value B of latter element should be placed in the array X. </w:t>
      </w:r>
      <w:r w:rsidR="00E70583">
        <w:rPr>
          <w:sz w:val="22"/>
        </w:rPr>
        <w:t>And then replace X[pos] with the new value. Therefore, we ca</w:t>
      </w:r>
      <w:r w:rsidR="00CF77C7">
        <w:rPr>
          <w:sz w:val="22"/>
        </w:rPr>
        <w:t>n conclude that the value of len will always keep the maximum size of subsequence</w:t>
      </w:r>
      <w:r w:rsidR="004E0933">
        <w:rPr>
          <w:sz w:val="22"/>
        </w:rPr>
        <w:t xml:space="preserve"> when traversal is finished</w:t>
      </w:r>
      <w:r w:rsidR="00CF77C7">
        <w:rPr>
          <w:sz w:val="22"/>
        </w:rPr>
        <w:t xml:space="preserve">. Besides that, if we record the every assignment process in the array X, we can </w:t>
      </w:r>
      <w:r w:rsidR="004E0933">
        <w:rPr>
          <w:sz w:val="22"/>
        </w:rPr>
        <w:t>trace back to get the longest increasing subsequence. Then, what the “Burger” problem requires, the longest length and the output of longest increasing subsequence are all reached.</w:t>
      </w:r>
    </w:p>
    <w:p w:rsidR="00E10D5A" w:rsidRPr="009777A2" w:rsidRDefault="00E10D5A" w:rsidP="00F2688D">
      <w:pPr>
        <w:widowControl/>
        <w:ind w:firstLineChars="100" w:firstLine="220"/>
        <w:jc w:val="left"/>
        <w:rPr>
          <w:sz w:val="22"/>
        </w:rPr>
      </w:pPr>
    </w:p>
    <w:p w:rsidR="00F2688D" w:rsidRDefault="00FC1FE7" w:rsidP="00D87511">
      <w:pPr>
        <w:widowControl/>
        <w:jc w:val="left"/>
      </w:pPr>
      <w:r w:rsidRPr="00FC1FE7">
        <w:rPr>
          <w:rFonts w:hint="eastAsia"/>
        </w:rPr>
        <w:t>Note:</w:t>
      </w:r>
      <w:r w:rsidRPr="00FC1FE7">
        <w:t xml:space="preserve"> </w:t>
      </w:r>
      <w:r w:rsidR="00745F3F">
        <w:t xml:space="preserve">In order to support the various attributes of an element, we create a class “Burger” which include value </w:t>
      </w:r>
      <w:proofErr w:type="gramStart"/>
      <w:r w:rsidR="00745F3F">
        <w:t>A</w:t>
      </w:r>
      <w:proofErr w:type="gramEnd"/>
      <w:r w:rsidR="00745F3F">
        <w:t>, value B and id which is used to trace back to find the real LIS array.</w:t>
      </w:r>
    </w:p>
    <w:p w:rsidR="00745F3F" w:rsidRPr="00FC1FE7" w:rsidRDefault="00745F3F" w:rsidP="00D87511">
      <w:pPr>
        <w:widowControl/>
        <w:jc w:val="left"/>
      </w:pPr>
    </w:p>
    <w:p w:rsidR="008B486E" w:rsidRDefault="008B486E" w:rsidP="008B486E">
      <w:pPr>
        <w:widowControl/>
        <w:jc w:val="left"/>
        <w:rPr>
          <w:rFonts w:eastAsia="宋体" w:cs="Arial"/>
          <w:b/>
          <w:kern w:val="0"/>
          <w:sz w:val="22"/>
        </w:rPr>
      </w:pPr>
      <w:r w:rsidRPr="009167CB">
        <w:rPr>
          <w:rFonts w:eastAsia="宋体" w:cs="Arial"/>
          <w:b/>
          <w:kern w:val="0"/>
          <w:sz w:val="22"/>
        </w:rPr>
        <w:t>Program results:</w:t>
      </w:r>
    </w:p>
    <w:tbl>
      <w:tblPr>
        <w:tblStyle w:val="a5"/>
        <w:tblW w:w="0" w:type="auto"/>
        <w:jc w:val="center"/>
        <w:tblLayout w:type="fixed"/>
        <w:tblLook w:val="04A0" w:firstRow="1" w:lastRow="0" w:firstColumn="1" w:lastColumn="0" w:noHBand="0" w:noVBand="1"/>
      </w:tblPr>
      <w:tblGrid>
        <w:gridCol w:w="1838"/>
        <w:gridCol w:w="1805"/>
        <w:gridCol w:w="2448"/>
        <w:gridCol w:w="1680"/>
      </w:tblGrid>
      <w:tr w:rsidR="00957884" w:rsidTr="00957884">
        <w:trPr>
          <w:jc w:val="center"/>
        </w:trPr>
        <w:tc>
          <w:tcPr>
            <w:tcW w:w="1838" w:type="dxa"/>
          </w:tcPr>
          <w:p w:rsidR="00957884" w:rsidRDefault="00957884" w:rsidP="008B486E">
            <w:pPr>
              <w:widowControl/>
              <w:jc w:val="left"/>
              <w:rPr>
                <w:rFonts w:eastAsia="宋体" w:cs="Arial"/>
                <w:b/>
                <w:kern w:val="0"/>
                <w:sz w:val="22"/>
              </w:rPr>
            </w:pPr>
            <w:r>
              <w:rPr>
                <w:rFonts w:eastAsia="宋体" w:cs="Arial" w:hint="eastAsia"/>
                <w:b/>
                <w:kern w:val="0"/>
                <w:sz w:val="22"/>
              </w:rPr>
              <w:t>Burger length</w:t>
            </w:r>
            <w:r>
              <w:rPr>
                <w:rFonts w:eastAsia="宋体" w:cs="Arial"/>
                <w:b/>
                <w:kern w:val="0"/>
                <w:sz w:val="22"/>
              </w:rPr>
              <w:t>(n)</w:t>
            </w:r>
          </w:p>
        </w:tc>
        <w:tc>
          <w:tcPr>
            <w:tcW w:w="1805" w:type="dxa"/>
          </w:tcPr>
          <w:p w:rsidR="00957884" w:rsidRDefault="00957884" w:rsidP="008B486E">
            <w:pPr>
              <w:widowControl/>
              <w:jc w:val="left"/>
              <w:rPr>
                <w:rFonts w:eastAsia="宋体" w:cs="Arial"/>
                <w:b/>
                <w:kern w:val="0"/>
                <w:sz w:val="22"/>
              </w:rPr>
            </w:pPr>
            <w:r w:rsidRPr="00745F3F">
              <w:rPr>
                <w:rFonts w:eastAsia="宋体" w:cs="Arial"/>
                <w:b/>
                <w:kern w:val="0"/>
                <w:sz w:val="22"/>
              </w:rPr>
              <w:t>Output(correctness)</w:t>
            </w:r>
          </w:p>
        </w:tc>
        <w:tc>
          <w:tcPr>
            <w:tcW w:w="2448" w:type="dxa"/>
          </w:tcPr>
          <w:p w:rsidR="00957884" w:rsidRDefault="00957884" w:rsidP="008B486E">
            <w:pPr>
              <w:widowControl/>
              <w:jc w:val="left"/>
              <w:rPr>
                <w:rFonts w:eastAsia="宋体" w:cs="Arial"/>
                <w:b/>
                <w:kern w:val="0"/>
                <w:sz w:val="22"/>
              </w:rPr>
            </w:pPr>
            <w:r>
              <w:rPr>
                <w:rFonts w:eastAsia="宋体" w:cs="Arial" w:hint="eastAsia"/>
                <w:b/>
                <w:kern w:val="0"/>
                <w:sz w:val="22"/>
              </w:rPr>
              <w:t>A</w:t>
            </w:r>
            <w:r>
              <w:rPr>
                <w:rFonts w:eastAsia="宋体" w:cs="Arial"/>
                <w:b/>
                <w:kern w:val="0"/>
                <w:sz w:val="22"/>
              </w:rPr>
              <w:t>verage time cost</w:t>
            </w:r>
          </w:p>
        </w:tc>
        <w:tc>
          <w:tcPr>
            <w:tcW w:w="1680" w:type="dxa"/>
          </w:tcPr>
          <w:p w:rsidR="00957884" w:rsidRDefault="00957884" w:rsidP="00957884">
            <w:pPr>
              <w:widowControl/>
              <w:jc w:val="center"/>
              <w:rPr>
                <w:rFonts w:eastAsia="宋体" w:cs="Arial" w:hint="eastAsia"/>
                <w:b/>
                <w:kern w:val="0"/>
                <w:sz w:val="22"/>
              </w:rPr>
            </w:pPr>
            <w:r>
              <w:rPr>
                <w:rFonts w:eastAsia="宋体" w:cs="Arial" w:hint="eastAsia"/>
                <w:b/>
                <w:kern w:val="0"/>
                <w:sz w:val="22"/>
              </w:rPr>
              <w:t>nlogn</w:t>
            </w:r>
          </w:p>
        </w:tc>
      </w:tr>
      <w:tr w:rsidR="00957884" w:rsidTr="00957884">
        <w:trPr>
          <w:jc w:val="center"/>
        </w:trPr>
        <w:tc>
          <w:tcPr>
            <w:tcW w:w="1838" w:type="dxa"/>
          </w:tcPr>
          <w:p w:rsidR="00957884" w:rsidRDefault="00957884" w:rsidP="0092763A">
            <w:pPr>
              <w:widowControl/>
              <w:jc w:val="left"/>
              <w:rPr>
                <w:rFonts w:eastAsia="宋体" w:cs="Arial"/>
                <w:b/>
                <w:kern w:val="0"/>
                <w:sz w:val="22"/>
              </w:rPr>
            </w:pPr>
            <w:r>
              <w:rPr>
                <w:rFonts w:eastAsia="宋体" w:cs="Arial" w:hint="eastAsia"/>
                <w:b/>
                <w:kern w:val="0"/>
                <w:sz w:val="22"/>
              </w:rPr>
              <w:t>5</w:t>
            </w:r>
          </w:p>
        </w:tc>
        <w:tc>
          <w:tcPr>
            <w:tcW w:w="1805" w:type="dxa"/>
          </w:tcPr>
          <w:p w:rsidR="00957884" w:rsidRDefault="00957884" w:rsidP="0092763A">
            <w:pPr>
              <w:widowControl/>
              <w:jc w:val="center"/>
              <w:rPr>
                <w:rFonts w:eastAsia="宋体" w:cs="Arial"/>
                <w:b/>
                <w:kern w:val="0"/>
                <w:sz w:val="22"/>
              </w:rPr>
            </w:pPr>
            <w:r>
              <w:rPr>
                <w:rFonts w:eastAsia="宋体" w:cs="Arial" w:hint="eastAsia"/>
                <w:b/>
                <w:kern w:val="0"/>
                <w:sz w:val="22"/>
              </w:rPr>
              <w:t>2</w:t>
            </w:r>
            <w:r>
              <w:rPr>
                <w:rFonts w:eastAsia="宋体" w:cs="Arial"/>
                <w:b/>
                <w:kern w:val="0"/>
                <w:sz w:val="22"/>
              </w:rPr>
              <w:t>(</w:t>
            </w:r>
            <w:r w:rsidRPr="009E7322">
              <w:rPr>
                <w:rFonts w:eastAsia="宋体" w:cs="Arial" w:hint="eastAsia"/>
                <w:b/>
                <w:color w:val="FF0000"/>
                <w:kern w:val="0"/>
                <w:sz w:val="22"/>
              </w:rPr>
              <w:t>√</w:t>
            </w:r>
            <w:r>
              <w:rPr>
                <w:rFonts w:eastAsia="宋体" w:cs="Arial" w:hint="eastAsia"/>
                <w:b/>
                <w:kern w:val="0"/>
                <w:sz w:val="22"/>
              </w:rPr>
              <w:t>)</w:t>
            </w:r>
          </w:p>
        </w:tc>
        <w:tc>
          <w:tcPr>
            <w:tcW w:w="2448" w:type="dxa"/>
          </w:tcPr>
          <w:p w:rsidR="00957884" w:rsidRDefault="00957884" w:rsidP="006D3C30">
            <w:pPr>
              <w:widowControl/>
              <w:jc w:val="center"/>
              <w:rPr>
                <w:rFonts w:eastAsia="宋体" w:cs="Arial"/>
                <w:b/>
                <w:kern w:val="0"/>
                <w:sz w:val="22"/>
              </w:rPr>
            </w:pPr>
            <w:r>
              <w:rPr>
                <w:rFonts w:eastAsia="宋体" w:cs="Arial" w:hint="eastAsia"/>
                <w:b/>
                <w:kern w:val="0"/>
                <w:sz w:val="22"/>
              </w:rPr>
              <w:t>6</w:t>
            </w:r>
          </w:p>
        </w:tc>
        <w:tc>
          <w:tcPr>
            <w:tcW w:w="1680" w:type="dxa"/>
          </w:tcPr>
          <w:p w:rsidR="00957884" w:rsidRDefault="00957884" w:rsidP="006D3C30">
            <w:pPr>
              <w:widowControl/>
              <w:jc w:val="center"/>
              <w:rPr>
                <w:rFonts w:eastAsia="宋体" w:cs="Arial" w:hint="eastAsia"/>
                <w:b/>
                <w:kern w:val="0"/>
                <w:sz w:val="22"/>
              </w:rPr>
            </w:pPr>
            <w:r>
              <w:rPr>
                <w:rFonts w:eastAsia="宋体" w:cs="Arial" w:hint="eastAsia"/>
                <w:b/>
                <w:kern w:val="0"/>
                <w:sz w:val="22"/>
              </w:rPr>
              <w:t>11.6</w:t>
            </w:r>
          </w:p>
        </w:tc>
      </w:tr>
      <w:tr w:rsidR="00957884" w:rsidTr="00957884">
        <w:trPr>
          <w:jc w:val="center"/>
        </w:trPr>
        <w:tc>
          <w:tcPr>
            <w:tcW w:w="1838" w:type="dxa"/>
          </w:tcPr>
          <w:p w:rsidR="00957884" w:rsidRDefault="00957884" w:rsidP="0092763A">
            <w:pPr>
              <w:widowControl/>
              <w:jc w:val="left"/>
              <w:rPr>
                <w:rFonts w:eastAsia="宋体" w:cs="Arial"/>
                <w:b/>
                <w:kern w:val="0"/>
                <w:sz w:val="22"/>
              </w:rPr>
            </w:pPr>
            <w:r>
              <w:rPr>
                <w:rFonts w:eastAsia="宋体" w:cs="Arial" w:hint="eastAsia"/>
                <w:b/>
                <w:kern w:val="0"/>
                <w:sz w:val="22"/>
              </w:rPr>
              <w:t>10</w:t>
            </w:r>
          </w:p>
        </w:tc>
        <w:tc>
          <w:tcPr>
            <w:tcW w:w="1805" w:type="dxa"/>
          </w:tcPr>
          <w:p w:rsidR="00957884" w:rsidRDefault="00957884" w:rsidP="0092763A">
            <w:pPr>
              <w:widowControl/>
              <w:jc w:val="center"/>
              <w:rPr>
                <w:rFonts w:eastAsia="宋体" w:cs="Arial"/>
                <w:b/>
                <w:kern w:val="0"/>
                <w:sz w:val="22"/>
              </w:rPr>
            </w:pPr>
            <w:r>
              <w:rPr>
                <w:rFonts w:eastAsia="宋体" w:cs="Arial" w:hint="eastAsia"/>
                <w:b/>
                <w:kern w:val="0"/>
                <w:sz w:val="22"/>
              </w:rPr>
              <w:t>4(</w:t>
            </w:r>
            <w:r w:rsidRPr="009E7322">
              <w:rPr>
                <w:rFonts w:eastAsia="宋体" w:cs="Arial" w:hint="eastAsia"/>
                <w:b/>
                <w:color w:val="FF0000"/>
                <w:kern w:val="0"/>
                <w:sz w:val="22"/>
              </w:rPr>
              <w:t>√</w:t>
            </w:r>
            <w:r>
              <w:rPr>
                <w:rFonts w:eastAsia="宋体" w:cs="Arial" w:hint="eastAsia"/>
                <w:b/>
                <w:kern w:val="0"/>
                <w:sz w:val="22"/>
              </w:rPr>
              <w:t>)</w:t>
            </w:r>
          </w:p>
        </w:tc>
        <w:tc>
          <w:tcPr>
            <w:tcW w:w="2448" w:type="dxa"/>
          </w:tcPr>
          <w:p w:rsidR="00957884" w:rsidRDefault="00957884" w:rsidP="006D3C30">
            <w:pPr>
              <w:widowControl/>
              <w:jc w:val="center"/>
              <w:rPr>
                <w:rFonts w:eastAsia="宋体" w:cs="Arial"/>
                <w:b/>
                <w:kern w:val="0"/>
                <w:sz w:val="22"/>
              </w:rPr>
            </w:pPr>
            <w:r>
              <w:rPr>
                <w:rFonts w:eastAsia="宋体" w:cs="Arial" w:hint="eastAsia"/>
                <w:b/>
                <w:kern w:val="0"/>
                <w:sz w:val="22"/>
              </w:rPr>
              <w:t>15</w:t>
            </w:r>
          </w:p>
        </w:tc>
        <w:tc>
          <w:tcPr>
            <w:tcW w:w="1680" w:type="dxa"/>
          </w:tcPr>
          <w:p w:rsidR="00957884" w:rsidRDefault="00957884" w:rsidP="006D3C30">
            <w:pPr>
              <w:widowControl/>
              <w:jc w:val="center"/>
              <w:rPr>
                <w:rFonts w:eastAsia="宋体" w:cs="Arial" w:hint="eastAsia"/>
                <w:b/>
                <w:kern w:val="0"/>
                <w:sz w:val="22"/>
              </w:rPr>
            </w:pPr>
            <w:r>
              <w:rPr>
                <w:rFonts w:eastAsia="宋体" w:cs="Arial" w:hint="eastAsia"/>
                <w:b/>
                <w:kern w:val="0"/>
                <w:sz w:val="22"/>
              </w:rPr>
              <w:t>33.2</w:t>
            </w:r>
          </w:p>
        </w:tc>
      </w:tr>
      <w:tr w:rsidR="00957884" w:rsidTr="00957884">
        <w:trPr>
          <w:jc w:val="center"/>
        </w:trPr>
        <w:tc>
          <w:tcPr>
            <w:tcW w:w="1838" w:type="dxa"/>
          </w:tcPr>
          <w:p w:rsidR="00957884" w:rsidRDefault="00957884" w:rsidP="0092763A">
            <w:pPr>
              <w:widowControl/>
              <w:jc w:val="left"/>
              <w:rPr>
                <w:rFonts w:eastAsia="宋体" w:cs="Arial"/>
                <w:b/>
                <w:kern w:val="0"/>
                <w:sz w:val="22"/>
              </w:rPr>
            </w:pPr>
            <w:r>
              <w:rPr>
                <w:rFonts w:eastAsia="宋体" w:cs="Arial" w:hint="eastAsia"/>
                <w:b/>
                <w:kern w:val="0"/>
                <w:sz w:val="22"/>
              </w:rPr>
              <w:t>20</w:t>
            </w:r>
          </w:p>
        </w:tc>
        <w:tc>
          <w:tcPr>
            <w:tcW w:w="1805" w:type="dxa"/>
          </w:tcPr>
          <w:p w:rsidR="00957884" w:rsidRDefault="00957884" w:rsidP="0092763A">
            <w:pPr>
              <w:widowControl/>
              <w:jc w:val="center"/>
              <w:rPr>
                <w:rFonts w:eastAsia="宋体" w:cs="Arial"/>
                <w:b/>
                <w:kern w:val="0"/>
                <w:sz w:val="22"/>
              </w:rPr>
            </w:pPr>
            <w:r>
              <w:rPr>
                <w:rFonts w:eastAsia="宋体" w:cs="Arial"/>
                <w:b/>
                <w:kern w:val="0"/>
                <w:sz w:val="22"/>
              </w:rPr>
              <w:t>7</w:t>
            </w:r>
            <w:r>
              <w:rPr>
                <w:rFonts w:eastAsia="宋体" w:cs="Arial" w:hint="eastAsia"/>
                <w:b/>
                <w:kern w:val="0"/>
                <w:sz w:val="22"/>
              </w:rPr>
              <w:t>(</w:t>
            </w:r>
            <w:r w:rsidRPr="009E7322">
              <w:rPr>
                <w:rFonts w:eastAsia="宋体" w:cs="Arial" w:hint="eastAsia"/>
                <w:b/>
                <w:color w:val="FF0000"/>
                <w:kern w:val="0"/>
                <w:sz w:val="22"/>
              </w:rPr>
              <w:t>√</w:t>
            </w:r>
            <w:r>
              <w:rPr>
                <w:rFonts w:eastAsia="宋体" w:cs="Arial" w:hint="eastAsia"/>
                <w:b/>
                <w:kern w:val="0"/>
                <w:sz w:val="22"/>
              </w:rPr>
              <w:t>)</w:t>
            </w:r>
          </w:p>
        </w:tc>
        <w:tc>
          <w:tcPr>
            <w:tcW w:w="2448" w:type="dxa"/>
          </w:tcPr>
          <w:p w:rsidR="00957884" w:rsidRDefault="00957884" w:rsidP="006D3C30">
            <w:pPr>
              <w:widowControl/>
              <w:jc w:val="center"/>
              <w:rPr>
                <w:rFonts w:eastAsia="宋体" w:cs="Arial"/>
                <w:b/>
                <w:kern w:val="0"/>
                <w:sz w:val="22"/>
              </w:rPr>
            </w:pPr>
            <w:r>
              <w:rPr>
                <w:rFonts w:eastAsia="宋体" w:cs="Arial" w:hint="eastAsia"/>
                <w:b/>
                <w:kern w:val="0"/>
                <w:sz w:val="22"/>
              </w:rPr>
              <w:t>35</w:t>
            </w:r>
          </w:p>
        </w:tc>
        <w:tc>
          <w:tcPr>
            <w:tcW w:w="1680" w:type="dxa"/>
          </w:tcPr>
          <w:p w:rsidR="00957884" w:rsidRDefault="00957884" w:rsidP="006D3C30">
            <w:pPr>
              <w:widowControl/>
              <w:jc w:val="center"/>
              <w:rPr>
                <w:rFonts w:eastAsia="宋体" w:cs="Arial" w:hint="eastAsia"/>
                <w:b/>
                <w:kern w:val="0"/>
                <w:sz w:val="22"/>
              </w:rPr>
            </w:pPr>
            <w:r>
              <w:rPr>
                <w:rFonts w:eastAsia="宋体" w:cs="Arial" w:hint="eastAsia"/>
                <w:b/>
                <w:kern w:val="0"/>
                <w:sz w:val="22"/>
              </w:rPr>
              <w:t>86.4</w:t>
            </w:r>
          </w:p>
        </w:tc>
      </w:tr>
      <w:tr w:rsidR="00957884" w:rsidTr="00957884">
        <w:trPr>
          <w:jc w:val="center"/>
        </w:trPr>
        <w:tc>
          <w:tcPr>
            <w:tcW w:w="1838" w:type="dxa"/>
          </w:tcPr>
          <w:p w:rsidR="00957884" w:rsidRDefault="00957884" w:rsidP="0092763A">
            <w:pPr>
              <w:widowControl/>
              <w:jc w:val="left"/>
              <w:rPr>
                <w:rFonts w:eastAsia="宋体" w:cs="Arial"/>
                <w:b/>
                <w:kern w:val="0"/>
                <w:sz w:val="22"/>
              </w:rPr>
            </w:pPr>
            <w:r>
              <w:rPr>
                <w:rFonts w:eastAsia="宋体" w:cs="Arial" w:hint="eastAsia"/>
                <w:b/>
                <w:kern w:val="0"/>
                <w:sz w:val="22"/>
              </w:rPr>
              <w:t>40</w:t>
            </w:r>
          </w:p>
        </w:tc>
        <w:tc>
          <w:tcPr>
            <w:tcW w:w="1805" w:type="dxa"/>
          </w:tcPr>
          <w:p w:rsidR="00957884" w:rsidRDefault="00957884" w:rsidP="0092763A">
            <w:pPr>
              <w:widowControl/>
              <w:jc w:val="center"/>
              <w:rPr>
                <w:rFonts w:eastAsia="宋体" w:cs="Arial"/>
                <w:b/>
                <w:kern w:val="0"/>
                <w:sz w:val="22"/>
              </w:rPr>
            </w:pPr>
            <w:r>
              <w:rPr>
                <w:rFonts w:eastAsia="宋体" w:cs="Arial"/>
                <w:b/>
                <w:kern w:val="0"/>
                <w:sz w:val="22"/>
              </w:rPr>
              <w:t>10</w:t>
            </w:r>
            <w:r>
              <w:rPr>
                <w:rFonts w:eastAsia="宋体" w:cs="Arial" w:hint="eastAsia"/>
                <w:b/>
                <w:kern w:val="0"/>
                <w:sz w:val="22"/>
              </w:rPr>
              <w:t>(</w:t>
            </w:r>
            <w:r w:rsidRPr="009E7322">
              <w:rPr>
                <w:rFonts w:eastAsia="宋体" w:cs="Arial" w:hint="eastAsia"/>
                <w:b/>
                <w:color w:val="FF0000"/>
                <w:kern w:val="0"/>
                <w:sz w:val="22"/>
              </w:rPr>
              <w:t>√</w:t>
            </w:r>
            <w:r>
              <w:rPr>
                <w:rFonts w:eastAsia="宋体" w:cs="Arial" w:hint="eastAsia"/>
                <w:b/>
                <w:kern w:val="0"/>
                <w:sz w:val="22"/>
              </w:rPr>
              <w:t>)</w:t>
            </w:r>
          </w:p>
        </w:tc>
        <w:tc>
          <w:tcPr>
            <w:tcW w:w="2448" w:type="dxa"/>
          </w:tcPr>
          <w:p w:rsidR="00957884" w:rsidRDefault="00957884" w:rsidP="006D3C30">
            <w:pPr>
              <w:widowControl/>
              <w:jc w:val="center"/>
              <w:rPr>
                <w:rFonts w:eastAsia="宋体" w:cs="Arial"/>
                <w:b/>
                <w:kern w:val="0"/>
                <w:sz w:val="22"/>
              </w:rPr>
            </w:pPr>
            <w:r>
              <w:rPr>
                <w:rFonts w:eastAsia="宋体" w:cs="Arial" w:hint="eastAsia"/>
                <w:b/>
                <w:kern w:val="0"/>
                <w:sz w:val="22"/>
              </w:rPr>
              <w:t>69</w:t>
            </w:r>
          </w:p>
        </w:tc>
        <w:tc>
          <w:tcPr>
            <w:tcW w:w="1680" w:type="dxa"/>
          </w:tcPr>
          <w:p w:rsidR="00957884" w:rsidRDefault="00957884" w:rsidP="006D3C30">
            <w:pPr>
              <w:widowControl/>
              <w:jc w:val="center"/>
              <w:rPr>
                <w:rFonts w:eastAsia="宋体" w:cs="Arial" w:hint="eastAsia"/>
                <w:b/>
                <w:kern w:val="0"/>
                <w:sz w:val="22"/>
              </w:rPr>
            </w:pPr>
            <w:r>
              <w:rPr>
                <w:rFonts w:eastAsia="宋体" w:cs="Arial" w:hint="eastAsia"/>
                <w:b/>
                <w:kern w:val="0"/>
                <w:sz w:val="22"/>
              </w:rPr>
              <w:t>212.8</w:t>
            </w:r>
          </w:p>
        </w:tc>
      </w:tr>
      <w:tr w:rsidR="00957884" w:rsidTr="00957884">
        <w:trPr>
          <w:jc w:val="center"/>
        </w:trPr>
        <w:tc>
          <w:tcPr>
            <w:tcW w:w="1838" w:type="dxa"/>
          </w:tcPr>
          <w:p w:rsidR="00957884" w:rsidRDefault="00957884" w:rsidP="0092763A">
            <w:pPr>
              <w:widowControl/>
              <w:jc w:val="left"/>
              <w:rPr>
                <w:rFonts w:eastAsia="宋体" w:cs="Arial"/>
                <w:b/>
                <w:kern w:val="0"/>
                <w:sz w:val="22"/>
              </w:rPr>
            </w:pPr>
            <w:r>
              <w:rPr>
                <w:rFonts w:eastAsia="宋体" w:cs="Arial" w:hint="eastAsia"/>
                <w:b/>
                <w:kern w:val="0"/>
                <w:sz w:val="22"/>
              </w:rPr>
              <w:t>100</w:t>
            </w:r>
          </w:p>
        </w:tc>
        <w:tc>
          <w:tcPr>
            <w:tcW w:w="1805" w:type="dxa"/>
          </w:tcPr>
          <w:p w:rsidR="00957884" w:rsidRDefault="00957884" w:rsidP="0092763A">
            <w:pPr>
              <w:widowControl/>
              <w:jc w:val="center"/>
              <w:rPr>
                <w:rFonts w:eastAsia="宋体" w:cs="Arial"/>
                <w:b/>
                <w:kern w:val="0"/>
                <w:sz w:val="22"/>
              </w:rPr>
            </w:pPr>
            <w:r>
              <w:rPr>
                <w:rFonts w:eastAsia="宋体" w:cs="Arial"/>
                <w:b/>
                <w:kern w:val="0"/>
                <w:sz w:val="22"/>
              </w:rPr>
              <w:t>19</w:t>
            </w:r>
            <w:r>
              <w:rPr>
                <w:rFonts w:eastAsia="宋体" w:cs="Arial" w:hint="eastAsia"/>
                <w:b/>
                <w:kern w:val="0"/>
                <w:sz w:val="22"/>
              </w:rPr>
              <w:t>(</w:t>
            </w:r>
            <w:r w:rsidRPr="009E7322">
              <w:rPr>
                <w:rFonts w:eastAsia="宋体" w:cs="Arial" w:hint="eastAsia"/>
                <w:b/>
                <w:color w:val="FF0000"/>
                <w:kern w:val="0"/>
                <w:sz w:val="22"/>
              </w:rPr>
              <w:t>√</w:t>
            </w:r>
            <w:r>
              <w:rPr>
                <w:rFonts w:eastAsia="宋体" w:cs="Arial" w:hint="eastAsia"/>
                <w:b/>
                <w:kern w:val="0"/>
                <w:sz w:val="22"/>
              </w:rPr>
              <w:t>)</w:t>
            </w:r>
          </w:p>
        </w:tc>
        <w:tc>
          <w:tcPr>
            <w:tcW w:w="2448" w:type="dxa"/>
          </w:tcPr>
          <w:p w:rsidR="00957884" w:rsidRDefault="00957884" w:rsidP="006D3C30">
            <w:pPr>
              <w:widowControl/>
              <w:jc w:val="center"/>
              <w:rPr>
                <w:rFonts w:eastAsia="宋体" w:cs="Arial"/>
                <w:b/>
                <w:kern w:val="0"/>
                <w:sz w:val="22"/>
              </w:rPr>
            </w:pPr>
            <w:r>
              <w:rPr>
                <w:rFonts w:eastAsia="宋体" w:cs="Arial" w:hint="eastAsia"/>
                <w:b/>
                <w:kern w:val="0"/>
                <w:sz w:val="22"/>
              </w:rPr>
              <w:t>180</w:t>
            </w:r>
          </w:p>
        </w:tc>
        <w:tc>
          <w:tcPr>
            <w:tcW w:w="1680" w:type="dxa"/>
          </w:tcPr>
          <w:p w:rsidR="00957884" w:rsidRDefault="00373875" w:rsidP="006D3C30">
            <w:pPr>
              <w:widowControl/>
              <w:jc w:val="center"/>
              <w:rPr>
                <w:rFonts w:eastAsia="宋体" w:cs="Arial" w:hint="eastAsia"/>
                <w:b/>
                <w:kern w:val="0"/>
                <w:sz w:val="22"/>
              </w:rPr>
            </w:pPr>
            <w:r>
              <w:rPr>
                <w:rFonts w:eastAsia="宋体" w:cs="Arial" w:hint="eastAsia"/>
                <w:b/>
                <w:kern w:val="0"/>
                <w:sz w:val="22"/>
              </w:rPr>
              <w:t>620</w:t>
            </w:r>
          </w:p>
        </w:tc>
      </w:tr>
    </w:tbl>
    <w:p w:rsidR="00745F3F" w:rsidRDefault="001C0E71" w:rsidP="001C0E71">
      <w:pPr>
        <w:widowControl/>
        <w:ind w:firstLineChars="100" w:firstLine="200"/>
        <w:jc w:val="left"/>
        <w:rPr>
          <w:rFonts w:eastAsia="宋体" w:cs="Consolas"/>
          <w:kern w:val="0"/>
          <w:sz w:val="20"/>
          <w:szCs w:val="20"/>
        </w:rPr>
      </w:pPr>
      <w:r w:rsidRPr="00D13FB7">
        <w:rPr>
          <w:rFonts w:eastAsia="宋体" w:cs="Arial" w:hint="eastAsia"/>
          <w:kern w:val="0"/>
          <w:sz w:val="20"/>
          <w:szCs w:val="20"/>
        </w:rPr>
        <w:t xml:space="preserve">Note: </w:t>
      </w:r>
      <w:r w:rsidRPr="00D13FB7">
        <w:rPr>
          <w:rFonts w:eastAsia="宋体" w:cs="Consolas"/>
          <w:kern w:val="0"/>
          <w:sz w:val="20"/>
          <w:szCs w:val="20"/>
        </w:rPr>
        <w:t xml:space="preserve">The average time cost does not have units since every element’s time cost is counted by a counter in the </w:t>
      </w:r>
      <w:proofErr w:type="gramStart"/>
      <w:r w:rsidRPr="00D13FB7">
        <w:rPr>
          <w:rFonts w:eastAsia="宋体" w:cs="Consolas"/>
          <w:kern w:val="0"/>
          <w:sz w:val="20"/>
          <w:szCs w:val="20"/>
        </w:rPr>
        <w:t>For</w:t>
      </w:r>
      <w:proofErr w:type="gramEnd"/>
      <w:r w:rsidRPr="00D13FB7">
        <w:rPr>
          <w:rFonts w:eastAsia="宋体" w:cs="Consolas"/>
          <w:kern w:val="0"/>
          <w:sz w:val="20"/>
          <w:szCs w:val="20"/>
        </w:rPr>
        <w:t xml:space="preserve"> loop or While loop.</w:t>
      </w:r>
    </w:p>
    <w:p w:rsidR="001C0E71" w:rsidRPr="001C0E71" w:rsidRDefault="001C0E71" w:rsidP="001C0E71">
      <w:pPr>
        <w:widowControl/>
        <w:jc w:val="left"/>
        <w:rPr>
          <w:rFonts w:eastAsia="宋体" w:cs="Consolas" w:hint="eastAsia"/>
          <w:kern w:val="0"/>
          <w:sz w:val="20"/>
          <w:szCs w:val="20"/>
        </w:rPr>
      </w:pPr>
    </w:p>
    <w:p w:rsidR="00E81FFC" w:rsidRDefault="008B486E" w:rsidP="008D5920">
      <w:pPr>
        <w:widowControl/>
        <w:jc w:val="left"/>
        <w:rPr>
          <w:rFonts w:eastAsia="宋体" w:cs="Arial"/>
          <w:b/>
          <w:kern w:val="0"/>
          <w:sz w:val="22"/>
        </w:rPr>
      </w:pPr>
      <w:r>
        <w:rPr>
          <w:rFonts w:eastAsia="宋体" w:cs="Arial"/>
          <w:b/>
          <w:kern w:val="0"/>
          <w:sz w:val="22"/>
        </w:rPr>
        <w:t>Time complexity:</w:t>
      </w:r>
    </w:p>
    <w:p w:rsidR="008D5920" w:rsidRDefault="008D5920" w:rsidP="008D5920">
      <w:pPr>
        <w:widowControl/>
        <w:jc w:val="left"/>
        <w:rPr>
          <w:rFonts w:eastAsia="宋体" w:cs="Arial" w:hint="eastAsia"/>
          <w:b/>
          <w:kern w:val="0"/>
          <w:sz w:val="22"/>
        </w:rPr>
      </w:pPr>
      <w:r>
        <w:rPr>
          <w:rFonts w:eastAsia="宋体" w:cs="Arial" w:hint="eastAsia"/>
          <w:b/>
          <w:kern w:val="0"/>
          <w:sz w:val="22"/>
        </w:rPr>
        <w:t xml:space="preserve"> </w:t>
      </w:r>
    </w:p>
    <w:p w:rsidR="00D400EB" w:rsidRDefault="008D5920" w:rsidP="00D400EB">
      <w:pPr>
        <w:widowControl/>
        <w:spacing w:line="240" w:lineRule="atLeast"/>
        <w:rPr>
          <w:rFonts w:eastAsia="宋体" w:cs="Arial"/>
          <w:kern w:val="0"/>
          <w:sz w:val="22"/>
        </w:rPr>
      </w:pPr>
      <w:r>
        <w:rPr>
          <w:rFonts w:eastAsia="宋体" w:cs="Arial"/>
          <w:b/>
          <w:kern w:val="0"/>
          <w:sz w:val="22"/>
        </w:rPr>
        <w:t xml:space="preserve"> </w:t>
      </w:r>
      <w:r>
        <w:rPr>
          <w:rFonts w:eastAsia="宋体" w:cs="Arial"/>
          <w:kern w:val="0"/>
          <w:sz w:val="22"/>
        </w:rPr>
        <w:t xml:space="preserve">Above all, there are two mainly function in the solution of “Burger” problem, sorting and Lis algorithm with binary search. As is known to all, array sorting can be implemented in at least </w:t>
      </w:r>
      <w:proofErr w:type="gramStart"/>
      <w:r>
        <w:rPr>
          <w:rFonts w:eastAsia="宋体" w:cs="Arial"/>
          <w:kern w:val="0"/>
          <w:sz w:val="22"/>
        </w:rPr>
        <w:t>O(</w:t>
      </w:r>
      <w:proofErr w:type="gramEnd"/>
      <w:r>
        <w:rPr>
          <w:rFonts w:eastAsia="宋体" w:cs="Arial"/>
          <w:kern w:val="0"/>
          <w:sz w:val="22"/>
        </w:rPr>
        <w:t>nlogn) time. In this program we have chosen to implemen</w:t>
      </w:r>
      <w:r w:rsidR="00D400EB">
        <w:rPr>
          <w:rFonts w:eastAsia="宋体" w:cs="Arial"/>
          <w:kern w:val="0"/>
          <w:sz w:val="22"/>
        </w:rPr>
        <w:t xml:space="preserve">t quick sort algorithm which has least time cost. Apart from this, we have found in our textbook that binary search can reduce the time cost to </w:t>
      </w:r>
      <w:proofErr w:type="gramStart"/>
      <w:r w:rsidR="00D400EB">
        <w:rPr>
          <w:rFonts w:eastAsia="宋体" w:cs="Arial"/>
          <w:kern w:val="0"/>
          <w:sz w:val="22"/>
        </w:rPr>
        <w:t>O(</w:t>
      </w:r>
      <w:proofErr w:type="gramEnd"/>
      <w:r w:rsidR="00D400EB">
        <w:rPr>
          <w:rFonts w:eastAsia="宋体" w:cs="Arial"/>
          <w:kern w:val="0"/>
          <w:sz w:val="22"/>
        </w:rPr>
        <w:t xml:space="preserve">nlogn) time. Thus the combination of these two parts of function will also cost </w:t>
      </w:r>
      <w:proofErr w:type="gramStart"/>
      <w:r w:rsidR="00D400EB">
        <w:rPr>
          <w:rFonts w:eastAsia="宋体" w:cs="Arial"/>
          <w:kern w:val="0"/>
          <w:sz w:val="22"/>
        </w:rPr>
        <w:t>O(</w:t>
      </w:r>
      <w:proofErr w:type="gramEnd"/>
      <w:r w:rsidR="00D400EB">
        <w:rPr>
          <w:rFonts w:eastAsia="宋体" w:cs="Arial"/>
          <w:kern w:val="0"/>
          <w:sz w:val="22"/>
        </w:rPr>
        <w:t>nlogn) time</w:t>
      </w:r>
      <w:r w:rsidR="00D400EB">
        <w:rPr>
          <w:rFonts w:eastAsia="宋体" w:cs="Arial"/>
          <w:kern w:val="0"/>
          <w:sz w:val="22"/>
        </w:rPr>
        <w:t xml:space="preserve">. And in fact, in the previous chart we </w:t>
      </w:r>
      <w:r w:rsidR="00D400EB">
        <w:rPr>
          <w:rFonts w:eastAsia="宋体" w:cs="Arial"/>
          <w:kern w:val="0"/>
          <w:sz w:val="22"/>
        </w:rPr>
        <w:t xml:space="preserve">can substantiate that time cost is in proportion to the </w:t>
      </w:r>
      <w:r w:rsidR="00D400EB">
        <w:rPr>
          <w:rFonts w:eastAsia="宋体" w:cs="Arial"/>
          <w:kern w:val="0"/>
          <w:sz w:val="22"/>
        </w:rPr>
        <w:t>function nLogn, which n is the length of elements</w:t>
      </w:r>
      <w:r w:rsidR="00D400EB">
        <w:rPr>
          <w:rFonts w:eastAsia="宋体" w:cs="Arial"/>
          <w:kern w:val="0"/>
          <w:sz w:val="22"/>
        </w:rPr>
        <w:t>.</w:t>
      </w:r>
    </w:p>
    <w:p w:rsidR="00E10D5A" w:rsidRPr="00D400EB" w:rsidRDefault="00723CC9" w:rsidP="00467525">
      <w:pPr>
        <w:widowControl/>
        <w:jc w:val="center"/>
        <w:rPr>
          <w:rFonts w:eastAsia="宋体" w:cs="Arial" w:hint="eastAsia"/>
          <w:kern w:val="0"/>
          <w:sz w:val="22"/>
        </w:rPr>
      </w:pPr>
      <w:r>
        <w:rPr>
          <w:rFonts w:eastAsia="宋体" w:cs="Arial"/>
          <w:noProof/>
          <w:kern w:val="0"/>
          <w:sz w:val="22"/>
        </w:rPr>
        <w:drawing>
          <wp:inline distT="0" distB="0" distL="0" distR="0">
            <wp:extent cx="3067050" cy="247609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 8.png"/>
                    <pic:cNvPicPr/>
                  </pic:nvPicPr>
                  <pic:blipFill rotWithShape="1">
                    <a:blip r:embed="rId5">
                      <a:extLst>
                        <a:ext uri="{28A0092B-C50C-407E-A947-70E740481C1C}">
                          <a14:useLocalDpi xmlns:a14="http://schemas.microsoft.com/office/drawing/2010/main" val="0"/>
                        </a:ext>
                      </a:extLst>
                    </a:blip>
                    <a:srcRect l="4420"/>
                    <a:stretch/>
                  </pic:blipFill>
                  <pic:spPr bwMode="auto">
                    <a:xfrm>
                      <a:off x="0" y="0"/>
                      <a:ext cx="3079994" cy="248654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E10D5A" w:rsidRPr="00D400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E8"/>
    <w:rsid w:val="00134138"/>
    <w:rsid w:val="0016335B"/>
    <w:rsid w:val="001C0E71"/>
    <w:rsid w:val="00202F21"/>
    <w:rsid w:val="00220C9E"/>
    <w:rsid w:val="002430EE"/>
    <w:rsid w:val="00373875"/>
    <w:rsid w:val="00467525"/>
    <w:rsid w:val="004E0933"/>
    <w:rsid w:val="005738E8"/>
    <w:rsid w:val="006D3C30"/>
    <w:rsid w:val="00723CC9"/>
    <w:rsid w:val="00745F3F"/>
    <w:rsid w:val="00881B1F"/>
    <w:rsid w:val="008B486E"/>
    <w:rsid w:val="008D5920"/>
    <w:rsid w:val="0092763A"/>
    <w:rsid w:val="00957884"/>
    <w:rsid w:val="009777A2"/>
    <w:rsid w:val="00994A16"/>
    <w:rsid w:val="00A01C13"/>
    <w:rsid w:val="00B44897"/>
    <w:rsid w:val="00B67610"/>
    <w:rsid w:val="00C07D63"/>
    <w:rsid w:val="00CF77C7"/>
    <w:rsid w:val="00D400EB"/>
    <w:rsid w:val="00D87511"/>
    <w:rsid w:val="00E10D5A"/>
    <w:rsid w:val="00E62122"/>
    <w:rsid w:val="00E70583"/>
    <w:rsid w:val="00E81FFC"/>
    <w:rsid w:val="00F2688D"/>
    <w:rsid w:val="00FC1FE7"/>
    <w:rsid w:val="00FF7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4BA82-1773-483E-8D11-C52D11DB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B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81B1F"/>
    <w:rPr>
      <w:color w:val="0563C1" w:themeColor="hyperlink"/>
      <w:u w:val="single"/>
    </w:rPr>
  </w:style>
  <w:style w:type="table" w:styleId="a4">
    <w:name w:val="Table Grid"/>
    <w:basedOn w:val="a1"/>
    <w:uiPriority w:val="39"/>
    <w:rsid w:val="00745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745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jiayicheng111@gwmail.gw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贾依承</dc:creator>
  <cp:keywords/>
  <dc:description/>
  <cp:lastModifiedBy>贾依承</cp:lastModifiedBy>
  <cp:revision>15</cp:revision>
  <dcterms:created xsi:type="dcterms:W3CDTF">2016-11-15T16:51:00Z</dcterms:created>
  <dcterms:modified xsi:type="dcterms:W3CDTF">2016-11-15T21:55:00Z</dcterms:modified>
</cp:coreProperties>
</file>