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666A" w:rsidRDefault="000C7BE8">
      <w:pPr>
        <w:pStyle w:val="Title"/>
        <w:rPr>
          <w:sz w:val="36"/>
          <w:szCs w:val="36"/>
        </w:rPr>
      </w:pPr>
      <w:r>
        <w:rPr>
          <w:sz w:val="36"/>
          <w:szCs w:val="36"/>
        </w:rPr>
        <w:t xml:space="preserve"> Simulating </w:t>
      </w:r>
      <w:proofErr w:type="spellStart"/>
      <w:r>
        <w:rPr>
          <w:sz w:val="36"/>
          <w:szCs w:val="36"/>
        </w:rPr>
        <w:t>cryo</w:t>
      </w:r>
      <w:proofErr w:type="spellEnd"/>
      <w:r>
        <w:rPr>
          <w:sz w:val="36"/>
          <w:szCs w:val="36"/>
        </w:rPr>
        <w:t xml:space="preserve">-EM maps using </w:t>
      </w:r>
      <w:r w:rsidR="009D4864">
        <w:rPr>
          <w:sz w:val="36"/>
          <w:szCs w:val="36"/>
        </w:rPr>
        <w:t xml:space="preserve">a </w:t>
      </w:r>
      <w:r>
        <w:rPr>
          <w:sz w:val="36"/>
          <w:szCs w:val="36"/>
        </w:rPr>
        <w:t>Generative Adversarial Network (</w:t>
      </w:r>
      <w:proofErr w:type="spellStart"/>
      <w:r>
        <w:rPr>
          <w:sz w:val="36"/>
          <w:szCs w:val="36"/>
        </w:rPr>
        <w:t>cryo</w:t>
      </w:r>
      <w:proofErr w:type="spellEnd"/>
      <w:r>
        <w:rPr>
          <w:sz w:val="36"/>
          <w:szCs w:val="36"/>
        </w:rPr>
        <w:t>-GAN)</w:t>
      </w:r>
    </w:p>
    <w:p w:rsidR="0003666A" w:rsidRDefault="0003666A">
      <w:pPr>
        <w:pStyle w:val="Body"/>
      </w:pPr>
    </w:p>
    <w:p w:rsidR="0003666A" w:rsidRDefault="0003666A">
      <w:pPr>
        <w:pStyle w:val="Body"/>
      </w:pPr>
    </w:p>
    <w:p w:rsidR="0003666A" w:rsidRDefault="009D4864" w:rsidP="00D4045F">
      <w:pPr>
        <w:pStyle w:val="Body"/>
        <w:spacing w:line="360" w:lineRule="auto"/>
        <w:jc w:val="both"/>
        <w:rPr>
          <w:sz w:val="26"/>
          <w:szCs w:val="26"/>
        </w:rPr>
      </w:pPr>
      <w:r>
        <w:rPr>
          <w:sz w:val="26"/>
          <w:szCs w:val="26"/>
        </w:rPr>
        <w:t xml:space="preserve">The ability to perform </w:t>
      </w:r>
      <w:r w:rsidR="000C7BE8">
        <w:rPr>
          <w:sz w:val="26"/>
          <w:szCs w:val="26"/>
        </w:rPr>
        <w:t>a realistic</w:t>
      </w:r>
      <w:r>
        <w:rPr>
          <w:sz w:val="26"/>
          <w:szCs w:val="26"/>
        </w:rPr>
        <w:t xml:space="preserve"> simulation of a </w:t>
      </w:r>
      <w:proofErr w:type="spellStart"/>
      <w:r w:rsidR="000C7BE8">
        <w:rPr>
          <w:sz w:val="26"/>
          <w:szCs w:val="26"/>
        </w:rPr>
        <w:t>cryo</w:t>
      </w:r>
      <w:proofErr w:type="spellEnd"/>
      <w:r w:rsidR="000C7BE8">
        <w:rPr>
          <w:sz w:val="26"/>
          <w:szCs w:val="26"/>
        </w:rPr>
        <w:t xml:space="preserve">-EM </w:t>
      </w:r>
      <w:r w:rsidR="00D4045F">
        <w:rPr>
          <w:sz w:val="26"/>
          <w:szCs w:val="26"/>
        </w:rPr>
        <w:t>density map (at appropriat</w:t>
      </w:r>
      <w:r w:rsidR="00D4045F">
        <w:rPr>
          <w:rFonts w:hint="eastAsia"/>
          <w:sz w:val="26"/>
          <w:szCs w:val="26"/>
        </w:rPr>
        <w:t>e</w:t>
      </w:r>
      <w:r w:rsidR="00D4045F">
        <w:rPr>
          <w:sz w:val="26"/>
          <w:szCs w:val="26"/>
        </w:rPr>
        <w:t xml:space="preserve"> resolution) </w:t>
      </w:r>
      <w:r w:rsidR="000C7BE8">
        <w:rPr>
          <w:sz w:val="26"/>
          <w:szCs w:val="26"/>
        </w:rPr>
        <w:t xml:space="preserve">is crucial for the development and analysis of </w:t>
      </w:r>
      <w:r w:rsidR="00D4045F">
        <w:rPr>
          <w:sz w:val="26"/>
          <w:szCs w:val="26"/>
        </w:rPr>
        <w:t xml:space="preserve">advanced </w:t>
      </w:r>
      <w:proofErr w:type="spellStart"/>
      <w:r w:rsidR="00D4045F">
        <w:rPr>
          <w:sz w:val="26"/>
          <w:szCs w:val="26"/>
        </w:rPr>
        <w:t>cryo</w:t>
      </w:r>
      <w:proofErr w:type="spellEnd"/>
      <w:r w:rsidR="00D4045F">
        <w:rPr>
          <w:sz w:val="26"/>
          <w:szCs w:val="26"/>
        </w:rPr>
        <w:t>-EM based macromolecular structure modeling</w:t>
      </w:r>
      <w:r w:rsidR="000C7BE8">
        <w:rPr>
          <w:sz w:val="26"/>
          <w:szCs w:val="26"/>
        </w:rPr>
        <w:t xml:space="preserve"> algorithm</w:t>
      </w:r>
      <w:r w:rsidR="00D4045F">
        <w:rPr>
          <w:sz w:val="26"/>
          <w:szCs w:val="26"/>
        </w:rPr>
        <w:t>s</w:t>
      </w:r>
      <w:r w:rsidR="000C7BE8">
        <w:rPr>
          <w:sz w:val="26"/>
          <w:szCs w:val="26"/>
        </w:rPr>
        <w:t xml:space="preserve">. </w:t>
      </w:r>
      <w:r w:rsidR="00D4045F">
        <w:rPr>
          <w:sz w:val="26"/>
          <w:szCs w:val="26"/>
        </w:rPr>
        <w:t xml:space="preserve">In particular, such simulation is required for the recent machine learning based algorithms, which have to be trained on very large databases of "realistic" data.  Such large databases are currently unavailable, and thus have to be simulated.   </w:t>
      </w:r>
    </w:p>
    <w:p w:rsidR="00D4045F" w:rsidRDefault="00D4045F" w:rsidP="00D4045F">
      <w:pPr>
        <w:pStyle w:val="Body"/>
        <w:spacing w:line="360" w:lineRule="auto"/>
        <w:jc w:val="both"/>
        <w:rPr>
          <w:sz w:val="26"/>
          <w:szCs w:val="26"/>
        </w:rPr>
      </w:pPr>
      <w:r>
        <w:rPr>
          <w:sz w:val="26"/>
          <w:szCs w:val="26"/>
        </w:rPr>
        <w:t xml:space="preserve">The currently used simulation methods, such as pdb2mrc from the Chimera package, usually perform averaging on atomic resolution structures from the PDB.   It is well known, that the resulting simulative structures (at the appropriate resolution) are significantly more similar to the atomic resolution structures than experimental </w:t>
      </w:r>
      <w:proofErr w:type="spellStart"/>
      <w:r>
        <w:rPr>
          <w:sz w:val="26"/>
          <w:szCs w:val="26"/>
        </w:rPr>
        <w:t>cryo</w:t>
      </w:r>
      <w:proofErr w:type="spellEnd"/>
      <w:r>
        <w:rPr>
          <w:sz w:val="26"/>
          <w:szCs w:val="26"/>
        </w:rPr>
        <w:t>-EM maps at the same resolution, and thus do not represent the same degree of difficulty for the tested algorithms.</w:t>
      </w:r>
    </w:p>
    <w:p w:rsidR="0003666A" w:rsidRDefault="000C7BE8" w:rsidP="00A17AB5">
      <w:pPr>
        <w:pStyle w:val="Body"/>
        <w:spacing w:line="360" w:lineRule="auto"/>
        <w:jc w:val="both"/>
        <w:rPr>
          <w:sz w:val="26"/>
          <w:szCs w:val="26"/>
        </w:rPr>
      </w:pPr>
      <w:proofErr w:type="spellStart"/>
      <w:r w:rsidRPr="00D4045F">
        <w:rPr>
          <w:b/>
          <w:bCs/>
          <w:sz w:val="26"/>
          <w:szCs w:val="26"/>
        </w:rPr>
        <w:t>Cryo</w:t>
      </w:r>
      <w:proofErr w:type="spellEnd"/>
      <w:r w:rsidRPr="00D4045F">
        <w:rPr>
          <w:b/>
          <w:bCs/>
          <w:sz w:val="26"/>
          <w:szCs w:val="26"/>
        </w:rPr>
        <w:t>-GAN</w:t>
      </w:r>
      <w:r>
        <w:rPr>
          <w:sz w:val="26"/>
          <w:szCs w:val="26"/>
        </w:rPr>
        <w:t xml:space="preserve"> </w:t>
      </w:r>
      <w:r w:rsidR="00A17AB5">
        <w:rPr>
          <w:sz w:val="26"/>
          <w:szCs w:val="26"/>
        </w:rPr>
        <w:t>exploits</w:t>
      </w:r>
      <w:bookmarkStart w:id="0" w:name="_GoBack"/>
      <w:bookmarkEnd w:id="0"/>
      <w:r>
        <w:rPr>
          <w:sz w:val="26"/>
          <w:szCs w:val="26"/>
        </w:rPr>
        <w:t xml:space="preserve"> recent deep learning techniques for creating </w:t>
      </w:r>
      <w:proofErr w:type="spellStart"/>
      <w:r>
        <w:rPr>
          <w:sz w:val="26"/>
          <w:szCs w:val="26"/>
        </w:rPr>
        <w:t>cryo</w:t>
      </w:r>
      <w:proofErr w:type="spellEnd"/>
      <w:r>
        <w:rPr>
          <w:sz w:val="26"/>
          <w:szCs w:val="26"/>
        </w:rPr>
        <w:t xml:space="preserve">-EM maps which are indistinguishable from experimental ones. It uses </w:t>
      </w:r>
      <w:r w:rsidR="00D4045F">
        <w:rPr>
          <w:sz w:val="26"/>
          <w:szCs w:val="26"/>
        </w:rPr>
        <w:t xml:space="preserve">the </w:t>
      </w:r>
      <w:r>
        <w:rPr>
          <w:sz w:val="26"/>
          <w:szCs w:val="26"/>
        </w:rPr>
        <w:t>VAE-GAN architecture which is a compound Generative Adversarial Network</w:t>
      </w:r>
      <w:r w:rsidR="00486BE4">
        <w:rPr>
          <w:sz w:val="26"/>
          <w:szCs w:val="26"/>
        </w:rPr>
        <w:t xml:space="preserve"> </w:t>
      </w:r>
      <w:r>
        <w:rPr>
          <w:sz w:val="26"/>
          <w:szCs w:val="26"/>
        </w:rPr>
        <w:t xml:space="preserve">(GAN) with Variation </w:t>
      </w:r>
      <w:proofErr w:type="spellStart"/>
      <w:r>
        <w:rPr>
          <w:sz w:val="26"/>
          <w:szCs w:val="26"/>
        </w:rPr>
        <w:t>AutoEncoder</w:t>
      </w:r>
      <w:proofErr w:type="spellEnd"/>
      <w:r>
        <w:rPr>
          <w:sz w:val="26"/>
          <w:szCs w:val="26"/>
        </w:rPr>
        <w:t xml:space="preserve"> (VAE)</w:t>
      </w:r>
      <w:r w:rsidR="00486BE4">
        <w:rPr>
          <w:sz w:val="26"/>
          <w:szCs w:val="26"/>
        </w:rPr>
        <w:t xml:space="preserve">. </w:t>
      </w:r>
      <w:r>
        <w:rPr>
          <w:sz w:val="26"/>
          <w:szCs w:val="26"/>
        </w:rPr>
        <w:t xml:space="preserve"> </w:t>
      </w:r>
      <w:r w:rsidR="00486BE4">
        <w:rPr>
          <w:sz w:val="26"/>
          <w:szCs w:val="26"/>
        </w:rPr>
        <w:t>B</w:t>
      </w:r>
      <w:r>
        <w:rPr>
          <w:sz w:val="26"/>
          <w:szCs w:val="26"/>
        </w:rPr>
        <w:t>oth are proven deep learning techniques for generating 2D and 3D images.</w:t>
      </w:r>
    </w:p>
    <w:p w:rsidR="0003666A" w:rsidRDefault="000C7BE8" w:rsidP="006D4BE3">
      <w:pPr>
        <w:pStyle w:val="Body"/>
        <w:spacing w:line="360" w:lineRule="auto"/>
        <w:jc w:val="both"/>
        <w:rPr>
          <w:sz w:val="26"/>
          <w:szCs w:val="26"/>
        </w:rPr>
      </w:pPr>
      <w:r>
        <w:rPr>
          <w:sz w:val="26"/>
          <w:szCs w:val="26"/>
        </w:rPr>
        <w:t xml:space="preserve">The resulting synthetic maps have a high resemblance to the experimental maps. An </w:t>
      </w:r>
      <w:r w:rsidR="009D4864">
        <w:rPr>
          <w:sz w:val="26"/>
          <w:szCs w:val="26"/>
        </w:rPr>
        <w:t>i</w:t>
      </w:r>
      <w:r>
        <w:rPr>
          <w:sz w:val="26"/>
          <w:szCs w:val="26"/>
        </w:rPr>
        <w:t xml:space="preserve">ndependent discriminator </w:t>
      </w:r>
      <w:r w:rsidR="009D4864">
        <w:rPr>
          <w:sz w:val="26"/>
          <w:szCs w:val="26"/>
        </w:rPr>
        <w:t xml:space="preserve">was </w:t>
      </w:r>
      <w:r>
        <w:rPr>
          <w:sz w:val="26"/>
          <w:szCs w:val="26"/>
        </w:rPr>
        <w:t>trained to distinguish between experimental and synthetic maps. </w:t>
      </w:r>
      <w:r w:rsidR="006D4BE3">
        <w:rPr>
          <w:sz w:val="26"/>
          <w:szCs w:val="26"/>
        </w:rPr>
        <w:t>In our computational experiments t</w:t>
      </w:r>
      <w:r>
        <w:rPr>
          <w:sz w:val="26"/>
          <w:szCs w:val="26"/>
        </w:rPr>
        <w:t>he discriminator marks all voxel</w:t>
      </w:r>
      <w:r w:rsidR="00486BE4">
        <w:rPr>
          <w:sz w:val="26"/>
          <w:szCs w:val="26"/>
        </w:rPr>
        <w:t>s</w:t>
      </w:r>
      <w:r>
        <w:rPr>
          <w:sz w:val="26"/>
          <w:szCs w:val="26"/>
        </w:rPr>
        <w:t xml:space="preserve"> of a map generated by existing simulation (pdb2mrc) as non-real. Less </w:t>
      </w:r>
      <w:r w:rsidR="009D4864">
        <w:rPr>
          <w:sz w:val="26"/>
          <w:szCs w:val="26"/>
        </w:rPr>
        <w:t>than</w:t>
      </w:r>
      <w:r>
        <w:rPr>
          <w:sz w:val="26"/>
          <w:szCs w:val="26"/>
        </w:rPr>
        <w:t xml:space="preserve"> half of </w:t>
      </w:r>
      <w:r w:rsidR="009D4864">
        <w:rPr>
          <w:sz w:val="26"/>
          <w:szCs w:val="26"/>
        </w:rPr>
        <w:t xml:space="preserve">the </w:t>
      </w:r>
      <w:r>
        <w:rPr>
          <w:sz w:val="26"/>
          <w:szCs w:val="26"/>
        </w:rPr>
        <w:t xml:space="preserve">voxels of a map generated by </w:t>
      </w:r>
      <w:proofErr w:type="spellStart"/>
      <w:r>
        <w:rPr>
          <w:sz w:val="26"/>
          <w:szCs w:val="26"/>
        </w:rPr>
        <w:t>Cryo</w:t>
      </w:r>
      <w:proofErr w:type="spellEnd"/>
      <w:r>
        <w:rPr>
          <w:sz w:val="26"/>
          <w:szCs w:val="26"/>
        </w:rPr>
        <w:t xml:space="preserve">-GAN are marked as non-real, meaning the map </w:t>
      </w:r>
      <w:r w:rsidR="009D4864">
        <w:rPr>
          <w:sz w:val="26"/>
          <w:szCs w:val="26"/>
        </w:rPr>
        <w:t>is indistinguishabl</w:t>
      </w:r>
      <w:r w:rsidR="009D4864">
        <w:rPr>
          <w:rFonts w:hint="eastAsia"/>
          <w:sz w:val="26"/>
          <w:szCs w:val="26"/>
        </w:rPr>
        <w:t>e</w:t>
      </w:r>
      <w:r>
        <w:rPr>
          <w:sz w:val="26"/>
          <w:szCs w:val="26"/>
        </w:rPr>
        <w:t xml:space="preserve"> from an experimental one.</w:t>
      </w:r>
    </w:p>
    <w:p w:rsidR="0003666A" w:rsidRDefault="0003666A">
      <w:pPr>
        <w:pStyle w:val="Body"/>
      </w:pPr>
    </w:p>
    <w:sectPr w:rsidR="0003666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249" w:rsidRDefault="000C7BE8">
      <w:r>
        <w:separator/>
      </w:r>
    </w:p>
  </w:endnote>
  <w:endnote w:type="continuationSeparator" w:id="0">
    <w:p w:rsidR="00695249" w:rsidRDefault="000C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66A" w:rsidRDefault="000366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249" w:rsidRDefault="000C7BE8">
      <w:r>
        <w:separator/>
      </w:r>
    </w:p>
  </w:footnote>
  <w:footnote w:type="continuationSeparator" w:id="0">
    <w:p w:rsidR="00695249" w:rsidRDefault="000C7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66A" w:rsidRDefault="000366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6A"/>
    <w:rsid w:val="0003666A"/>
    <w:rsid w:val="000C7BE8"/>
    <w:rsid w:val="00486BE4"/>
    <w:rsid w:val="00695249"/>
    <w:rsid w:val="006D4BE3"/>
    <w:rsid w:val="009D4864"/>
    <w:rsid w:val="00A17AB5"/>
    <w:rsid w:val="00D404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9235E-3F06-4DB8-901C-969B62D2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295</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Tel-Aviv University</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haim.wolfson haim.wolfson</cp:lastModifiedBy>
  <cp:revision>5</cp:revision>
  <dcterms:created xsi:type="dcterms:W3CDTF">2019-08-14T10:55:00Z</dcterms:created>
  <dcterms:modified xsi:type="dcterms:W3CDTF">2019-08-14T15:54:00Z</dcterms:modified>
</cp:coreProperties>
</file>