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3B6" w:rsidRDefault="00960B1A">
      <w:pPr>
        <w:numPr>
          <w:ilvl w:val="0"/>
          <w:numId w:val="1"/>
        </w:numPr>
        <w:spacing w:after="365"/>
        <w:ind w:hanging="450"/>
      </w:pPr>
      <w:bookmarkStart w:id="0" w:name="_GoBack"/>
      <w:bookmarkEnd w:id="0"/>
      <w:r>
        <w:t>Problem Definition (6 Points)</w:t>
      </w:r>
    </w:p>
    <w:p w:rsidR="00AF13B6" w:rsidRDefault="00960B1A">
      <w:pPr>
        <w:spacing w:after="3" w:line="256" w:lineRule="auto"/>
        <w:ind w:left="10" w:right="30" w:hanging="10"/>
        <w:jc w:val="both"/>
      </w:pPr>
      <w:r>
        <w:rPr>
          <w:sz w:val="38"/>
        </w:rPr>
        <w:t>Hypothetical Al Problem:</w:t>
      </w:r>
    </w:p>
    <w:p w:rsidR="00AF13B6" w:rsidRDefault="00960B1A">
      <w:pPr>
        <w:spacing w:after="382"/>
        <w:ind w:left="15" w:firstLine="0"/>
      </w:pPr>
      <w:r>
        <w:t xml:space="preserve">Predicting dropout rates among university students using a combination of academic, </w:t>
      </w:r>
      <w:proofErr w:type="spellStart"/>
      <w:r>
        <w:t>behavioural</w:t>
      </w:r>
      <w:proofErr w:type="spellEnd"/>
      <w:r>
        <w:t>, and socioeconomic data.</w:t>
      </w:r>
    </w:p>
    <w:p w:rsidR="00AF13B6" w:rsidRDefault="00960B1A">
      <w:pPr>
        <w:spacing w:after="3" w:line="256" w:lineRule="auto"/>
        <w:ind w:left="10" w:right="30" w:hanging="10"/>
        <w:jc w:val="both"/>
      </w:pPr>
      <w:r>
        <w:rPr>
          <w:sz w:val="38"/>
        </w:rPr>
        <w:t>Problem Background:</w:t>
      </w:r>
    </w:p>
    <w:p w:rsidR="00AF13B6" w:rsidRDefault="00960B1A">
      <w:pPr>
        <w:spacing w:after="424" w:line="232" w:lineRule="auto"/>
        <w:ind w:left="-15" w:right="45" w:firstLine="5"/>
        <w:jc w:val="both"/>
      </w:pPr>
      <w:r>
        <w:t xml:space="preserve">Student retention is a key challenge for educational institutions. </w:t>
      </w:r>
      <w:proofErr w:type="gramStart"/>
      <w:r>
        <w:t>Dropouts</w:t>
      </w:r>
      <w:proofErr w:type="gramEnd"/>
      <w:r>
        <w:t xml:space="preserve"> n </w:t>
      </w:r>
      <w:proofErr w:type="spellStart"/>
      <w:r>
        <w:t>egatively</w:t>
      </w:r>
      <w:proofErr w:type="spellEnd"/>
      <w:r>
        <w:t xml:space="preserve"> impact institutional rankin</w:t>
      </w:r>
      <w:r>
        <w:t xml:space="preserve">gs and student futures. Many </w:t>
      </w:r>
      <w:proofErr w:type="spellStart"/>
      <w:r>
        <w:t>universiti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lack predictive systems that can flag at-risk students early enough to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ervene</w:t>
      </w:r>
      <w:proofErr w:type="spellEnd"/>
      <w:r>
        <w:t>.</w:t>
      </w:r>
    </w:p>
    <w:p w:rsidR="00AF13B6" w:rsidRDefault="00960B1A">
      <w:pPr>
        <w:spacing w:after="360" w:line="256" w:lineRule="auto"/>
        <w:ind w:left="10" w:right="30" w:hanging="10"/>
        <w:jc w:val="both"/>
      </w:pPr>
      <w:r>
        <w:rPr>
          <w:sz w:val="38"/>
        </w:rPr>
        <w:t>Objectives:</w:t>
      </w:r>
    </w:p>
    <w:p w:rsidR="00AF13B6" w:rsidRDefault="00960B1A">
      <w:pPr>
        <w:ind w:left="880"/>
      </w:pPr>
      <w:proofErr w:type="gramStart"/>
      <w:r>
        <w:t>1 .</w:t>
      </w:r>
      <w:proofErr w:type="gramEnd"/>
      <w:r>
        <w:t xml:space="preserve"> Early Identification: Detect potential dropouts before critical </w:t>
      </w:r>
      <w:proofErr w:type="gramStart"/>
      <w:r>
        <w:t>decision</w:t>
      </w:r>
      <w:proofErr w:type="gramEnd"/>
      <w:r>
        <w:t xml:space="preserve"> points.</w:t>
      </w:r>
    </w:p>
    <w:p w:rsidR="00AF13B6" w:rsidRDefault="00960B1A">
      <w:pPr>
        <w:numPr>
          <w:ilvl w:val="0"/>
          <w:numId w:val="1"/>
        </w:numPr>
        <w:ind w:hanging="450"/>
      </w:pPr>
      <w:r>
        <w:t>Causal Analysis: Uncover the most</w:t>
      </w:r>
      <w:r>
        <w:t xml:space="preserve"> impactful features contributing to attrition.</w:t>
      </w:r>
    </w:p>
    <w:p w:rsidR="00AF13B6" w:rsidRDefault="00960B1A">
      <w:pPr>
        <w:numPr>
          <w:ilvl w:val="0"/>
          <w:numId w:val="1"/>
        </w:numPr>
        <w:spacing w:after="375" w:line="256" w:lineRule="auto"/>
        <w:ind w:hanging="450"/>
      </w:pPr>
      <w:r>
        <w:rPr>
          <w:sz w:val="38"/>
        </w:rPr>
        <w:t>Improve Retention Strategy: Use data insights to shape personalized interventions and support systems.</w:t>
      </w:r>
    </w:p>
    <w:p w:rsidR="00AF13B6" w:rsidRDefault="00960B1A">
      <w:pPr>
        <w:spacing w:after="399" w:line="256" w:lineRule="auto"/>
        <w:ind w:left="10" w:right="30" w:hanging="10"/>
        <w:jc w:val="both"/>
      </w:pPr>
      <w:r>
        <w:rPr>
          <w:sz w:val="38"/>
        </w:rPr>
        <w:t>Stakeholders:</w:t>
      </w:r>
    </w:p>
    <w:p w:rsidR="00AF13B6" w:rsidRDefault="00960B1A">
      <w:pPr>
        <w:numPr>
          <w:ilvl w:val="1"/>
          <w:numId w:val="2"/>
        </w:numPr>
        <w:spacing w:after="335"/>
      </w:pPr>
      <w:r>
        <w:t xml:space="preserve">University Administrators: Responsible for student welfare, </w:t>
      </w:r>
      <w:proofErr w:type="spellStart"/>
      <w:r>
        <w:t>retentio</w:t>
      </w:r>
      <w:proofErr w:type="spellEnd"/>
      <w:r>
        <w:t xml:space="preserve"> n policies, and institu</w:t>
      </w:r>
      <w:r>
        <w:t>tional success.</w:t>
      </w:r>
    </w:p>
    <w:p w:rsidR="00AF13B6" w:rsidRDefault="00960B1A">
      <w:pPr>
        <w:numPr>
          <w:ilvl w:val="1"/>
          <w:numId w:val="2"/>
        </w:numPr>
      </w:pPr>
      <w:r>
        <w:t xml:space="preserve">Students: Directly impacted by targeted support, guidance. </w:t>
      </w:r>
      <w:proofErr w:type="gramStart"/>
      <w:r>
        <w:t>and</w:t>
      </w:r>
      <w:proofErr w:type="gramEnd"/>
      <w:r>
        <w:t xml:space="preserve"> </w:t>
      </w:r>
      <w:proofErr w:type="spellStart"/>
      <w:r>
        <w:t>instit</w:t>
      </w:r>
      <w:proofErr w:type="spellEnd"/>
      <w:r>
        <w:t xml:space="preserve"> </w:t>
      </w:r>
      <w:proofErr w:type="spellStart"/>
      <w:r>
        <w:t>utional</w:t>
      </w:r>
      <w:proofErr w:type="spellEnd"/>
      <w:r>
        <w:t xml:space="preserve"> planning.</w:t>
      </w:r>
    </w:p>
    <w:p w:rsidR="00AF13B6" w:rsidRDefault="00960B1A">
      <w:pPr>
        <w:spacing w:after="3" w:line="256" w:lineRule="auto"/>
        <w:ind w:left="10" w:right="30" w:hanging="10"/>
        <w:jc w:val="both"/>
      </w:pPr>
      <w:r>
        <w:rPr>
          <w:sz w:val="38"/>
        </w:rPr>
        <w:t>KPI — Key Performance Indicator:</w:t>
      </w:r>
    </w:p>
    <w:p w:rsidR="00AF13B6" w:rsidRDefault="00960B1A">
      <w:pPr>
        <w:spacing w:after="424" w:line="232" w:lineRule="auto"/>
        <w:ind w:left="-15" w:right="45" w:firstLine="5"/>
        <w:jc w:val="both"/>
      </w:pPr>
      <w:proofErr w:type="spellStart"/>
      <w:proofErr w:type="gramStart"/>
      <w:r>
        <w:t>u</w:t>
      </w:r>
      <w:r>
        <w:t>Fl</w:t>
      </w:r>
      <w:proofErr w:type="spellEnd"/>
      <w:proofErr w:type="gramEnd"/>
      <w:r>
        <w:t xml:space="preserve"> Score: An ideal metric for dropout prediction since it balances the </w:t>
      </w:r>
      <w:proofErr w:type="spellStart"/>
      <w:r>
        <w:t>ris</w:t>
      </w:r>
      <w:proofErr w:type="spellEnd"/>
      <w:r>
        <w:t xml:space="preserve"> k of false positives (students incorrectly flagged as at-risk) and false </w:t>
      </w:r>
      <w:proofErr w:type="spellStart"/>
      <w:r>
        <w:t>negati</w:t>
      </w:r>
      <w:proofErr w:type="spellEnd"/>
      <w:r>
        <w:t xml:space="preserve"> </w:t>
      </w:r>
      <w:proofErr w:type="spellStart"/>
      <w:r>
        <w:t>ves</w:t>
      </w:r>
      <w:proofErr w:type="spellEnd"/>
      <w:r>
        <w:t xml:space="preserve"> (missed predictions). Precision and recall together offer a nuanced perf </w:t>
      </w:r>
      <w:proofErr w:type="spellStart"/>
      <w:r>
        <w:t>ormance</w:t>
      </w:r>
      <w:proofErr w:type="spellEnd"/>
      <w:r>
        <w:t xml:space="preserve"> measure.</w:t>
      </w:r>
    </w:p>
    <w:p w:rsidR="00AF13B6" w:rsidRDefault="00960B1A">
      <w:pPr>
        <w:spacing w:after="82"/>
        <w:ind w:left="15" w:firstLine="0"/>
      </w:pPr>
      <w:r>
        <w:lastRenderedPageBreak/>
        <w:t xml:space="preserve">2 Data </w:t>
      </w:r>
      <w:r>
        <w:t>Collection &amp; Pre-processing (8 Points)</w:t>
      </w:r>
    </w:p>
    <w:p w:rsidR="00AF13B6" w:rsidRDefault="00960B1A">
      <w:pPr>
        <w:spacing w:after="332" w:line="256" w:lineRule="auto"/>
        <w:ind w:left="10" w:right="30" w:hanging="10"/>
        <w:jc w:val="both"/>
      </w:pPr>
      <w:r>
        <w:rPr>
          <w:sz w:val="38"/>
        </w:rPr>
        <w:t>Data Sources and Types:</w:t>
      </w:r>
    </w:p>
    <w:p w:rsidR="00AF13B6" w:rsidRDefault="00960B1A">
      <w:pPr>
        <w:ind w:left="880"/>
      </w:pPr>
      <w:r>
        <w:rPr>
          <w:noProof/>
        </w:rPr>
        <w:drawing>
          <wp:inline distT="0" distB="0" distL="0" distR="0">
            <wp:extent cx="495300" cy="238184"/>
            <wp:effectExtent l="0" t="0" r="0" b="0"/>
            <wp:docPr id="9629" name="Picture 9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" name="Picture 96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3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Student Information System (SIS): Contains historical data such </w:t>
      </w:r>
      <w:proofErr w:type="gramStart"/>
      <w:r>
        <w:t>a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9525" cy="19055"/>
            <wp:effectExtent l="0" t="0" r="0" b="0"/>
            <wp:docPr id="1930" name="Picture 1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" name="Picture 19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 grades, attendance. </w:t>
      </w:r>
      <w:proofErr w:type="gramStart"/>
      <w:r>
        <w:t>participation</w:t>
      </w:r>
      <w:proofErr w:type="gramEnd"/>
      <w:r>
        <w:t xml:space="preserve"> in </w:t>
      </w:r>
      <w:proofErr w:type="spellStart"/>
      <w:r>
        <w:t>extracurncular</w:t>
      </w:r>
      <w:proofErr w:type="spellEnd"/>
      <w:r>
        <w:t xml:space="preserve"> activities. </w:t>
      </w:r>
      <w:proofErr w:type="gramStart"/>
      <w:r>
        <w:t>and</w:t>
      </w:r>
      <w:proofErr w:type="gramEnd"/>
      <w:r>
        <w:t xml:space="preserve"> di </w:t>
      </w:r>
      <w:proofErr w:type="spellStart"/>
      <w:r>
        <w:t>sciplinary</w:t>
      </w:r>
      <w:proofErr w:type="spellEnd"/>
      <w:r>
        <w:t xml:space="preserve"> records.</w:t>
      </w:r>
    </w:p>
    <w:p w:rsidR="00AF13B6" w:rsidRDefault="00960B1A">
      <w:pPr>
        <w:numPr>
          <w:ilvl w:val="0"/>
          <w:numId w:val="3"/>
        </w:numPr>
        <w:spacing w:after="3" w:line="256" w:lineRule="auto"/>
        <w:ind w:right="30" w:hanging="435"/>
        <w:jc w:val="both"/>
      </w:pPr>
      <w:r>
        <w:rPr>
          <w:sz w:val="38"/>
        </w:rPr>
        <w:t>Student Surveys and Psychometric</w:t>
      </w:r>
      <w:r>
        <w:rPr>
          <w:sz w:val="38"/>
        </w:rPr>
        <w:t xml:space="preserve"> Assessments: Self-reported e </w:t>
      </w:r>
      <w:proofErr w:type="spellStart"/>
      <w:r>
        <w:rPr>
          <w:sz w:val="38"/>
        </w:rPr>
        <w:t>ngagement</w:t>
      </w:r>
      <w:proofErr w:type="spellEnd"/>
      <w:r>
        <w:rPr>
          <w:sz w:val="38"/>
        </w:rPr>
        <w:t xml:space="preserve"> levels, satisfaction, mental health indicators, and </w:t>
      </w:r>
      <w:proofErr w:type="spellStart"/>
      <w:r>
        <w:rPr>
          <w:sz w:val="38"/>
        </w:rPr>
        <w:t>financia</w:t>
      </w:r>
      <w:proofErr w:type="spellEnd"/>
      <w:r>
        <w:rPr>
          <w:sz w:val="38"/>
        </w:rPr>
        <w:t xml:space="preserve"> I pressures.</w:t>
      </w:r>
    </w:p>
    <w:p w:rsidR="00AF13B6" w:rsidRDefault="00960B1A">
      <w:pPr>
        <w:spacing w:after="3" w:line="256" w:lineRule="auto"/>
        <w:ind w:left="10" w:right="30" w:hanging="10"/>
        <w:jc w:val="both"/>
      </w:pPr>
      <w:r>
        <w:rPr>
          <w:sz w:val="38"/>
        </w:rPr>
        <w:t>Potential Data Bias:</w:t>
      </w:r>
    </w:p>
    <w:p w:rsidR="00AF13B6" w:rsidRDefault="00960B1A">
      <w:pPr>
        <w:spacing w:after="385"/>
        <w:ind w:left="0" w:firstLine="105"/>
      </w:pPr>
      <w:r>
        <w:t>Socioeconomic Bias: Historical records might show students from low-</w:t>
      </w:r>
      <w:proofErr w:type="spellStart"/>
      <w:r>
        <w:t>inc</w:t>
      </w:r>
      <w:proofErr w:type="spellEnd"/>
      <w:r>
        <w:t xml:space="preserve"> </w:t>
      </w:r>
      <w:proofErr w:type="spellStart"/>
      <w:r>
        <w:t>ome</w:t>
      </w:r>
      <w:proofErr w:type="spellEnd"/>
      <w:r>
        <w:t xml:space="preserve"> families as disproportionately prone to dropp</w:t>
      </w:r>
      <w:r>
        <w:t xml:space="preserve">ing out. If not properly mi </w:t>
      </w:r>
      <w:proofErr w:type="spellStart"/>
      <w:r>
        <w:t>tigated</w:t>
      </w:r>
      <w:proofErr w:type="spellEnd"/>
      <w:r>
        <w:t>, this can lead to unethical profiling or unfair prioritization.</w:t>
      </w:r>
    </w:p>
    <w:p w:rsidR="00AF13B6" w:rsidRDefault="00960B1A">
      <w:pPr>
        <w:spacing w:after="364" w:line="256" w:lineRule="auto"/>
        <w:ind w:left="10" w:right="30" w:hanging="10"/>
        <w:jc w:val="both"/>
      </w:pPr>
      <w:r>
        <w:rPr>
          <w:sz w:val="38"/>
        </w:rPr>
        <w:t>Data Pre-processing Steps:</w:t>
      </w:r>
    </w:p>
    <w:p w:rsidR="00AF13B6" w:rsidRDefault="00960B1A">
      <w:pPr>
        <w:spacing w:after="402" w:line="256" w:lineRule="auto"/>
        <w:ind w:left="475" w:right="30" w:hanging="10"/>
        <w:jc w:val="both"/>
      </w:pPr>
      <w:r>
        <w:rPr>
          <w:noProof/>
        </w:rPr>
        <w:drawing>
          <wp:inline distT="0" distB="0" distL="0" distR="0">
            <wp:extent cx="133350" cy="152437"/>
            <wp:effectExtent l="0" t="0" r="0" b="0"/>
            <wp:docPr id="9631" name="Picture 9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" name="Picture 96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5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8"/>
        </w:rPr>
        <w:t>Missing Data Handling:</w:t>
      </w:r>
    </w:p>
    <w:p w:rsidR="00AF13B6" w:rsidRDefault="00960B1A">
      <w:pPr>
        <w:numPr>
          <w:ilvl w:val="2"/>
          <w:numId w:val="4"/>
        </w:numPr>
        <w:spacing w:after="395" w:line="259" w:lineRule="auto"/>
        <w:ind w:right="203" w:hanging="435"/>
      </w:pPr>
      <w:r>
        <w:t xml:space="preserve">Use mean or median imputation for nu </w:t>
      </w:r>
      <w:proofErr w:type="spellStart"/>
      <w:r>
        <w:t>merical</w:t>
      </w:r>
      <w:proofErr w:type="spellEnd"/>
      <w:r>
        <w:t xml:space="preserve"> data.</w:t>
      </w:r>
    </w:p>
    <w:p w:rsidR="00AF13B6" w:rsidRDefault="00960B1A">
      <w:pPr>
        <w:numPr>
          <w:ilvl w:val="2"/>
          <w:numId w:val="4"/>
        </w:numPr>
        <w:spacing w:after="377"/>
        <w:ind w:right="203" w:hanging="435"/>
      </w:pPr>
      <w:r>
        <w:t>Apply domain-specific rules or predictive models for categorical data.</w:t>
      </w:r>
    </w:p>
    <w:p w:rsidR="00AF13B6" w:rsidRDefault="00960B1A">
      <w:pPr>
        <w:spacing w:after="3" w:line="256" w:lineRule="auto"/>
        <w:ind w:left="475" w:right="30" w:hanging="10"/>
        <w:jc w:val="both"/>
      </w:pPr>
      <w:r>
        <w:rPr>
          <w:sz w:val="38"/>
        </w:rPr>
        <w:t xml:space="preserve">2. </w:t>
      </w:r>
      <w:r>
        <w:rPr>
          <w:sz w:val="38"/>
        </w:rPr>
        <w:t>Normalization I Scaling:</w:t>
      </w:r>
    </w:p>
    <w:p w:rsidR="00AF13B6" w:rsidRDefault="00960B1A">
      <w:pPr>
        <w:ind w:left="1750"/>
      </w:pPr>
      <w:r>
        <w:rPr>
          <w:noProof/>
        </w:rPr>
        <w:drawing>
          <wp:inline distT="0" distB="0" distL="0" distR="0">
            <wp:extent cx="66675" cy="76219"/>
            <wp:effectExtent l="0" t="0" r="0" b="0"/>
            <wp:docPr id="1935" name="Picture 1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" name="Picture 19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7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Standardize numerical features (e.g., GPA, attendance </w:t>
      </w:r>
      <w:proofErr w:type="spellStart"/>
      <w:r>
        <w:t>percent age</w:t>
      </w:r>
      <w:proofErr w:type="spellEnd"/>
      <w:r>
        <w:t xml:space="preserve">) using Min-Max or Z-score normalization for better model c </w:t>
      </w:r>
      <w:proofErr w:type="spellStart"/>
      <w:r>
        <w:t>onvergence</w:t>
      </w:r>
      <w:proofErr w:type="spellEnd"/>
      <w:r>
        <w:t>.</w:t>
      </w:r>
    </w:p>
    <w:p w:rsidR="00AF13B6" w:rsidRDefault="00960B1A">
      <w:pPr>
        <w:numPr>
          <w:ilvl w:val="0"/>
          <w:numId w:val="3"/>
        </w:numPr>
        <w:spacing w:after="412" w:line="256" w:lineRule="auto"/>
        <w:ind w:right="30" w:hanging="435"/>
        <w:jc w:val="both"/>
      </w:pPr>
      <w:r>
        <w:rPr>
          <w:sz w:val="38"/>
        </w:rPr>
        <w:t>Categorical Encodi</w:t>
      </w:r>
      <w:r>
        <w:rPr>
          <w:sz w:val="38"/>
        </w:rPr>
        <w:t>ng:</w:t>
      </w:r>
    </w:p>
    <w:p w:rsidR="00AF13B6" w:rsidRDefault="00960B1A">
      <w:pPr>
        <w:numPr>
          <w:ilvl w:val="1"/>
          <w:numId w:val="3"/>
        </w:numPr>
      </w:pPr>
      <w:r>
        <w:t>Use one-hot encoding for nominal categorical features (e.g., '</w:t>
      </w:r>
      <w:proofErr w:type="spellStart"/>
      <w:r>
        <w:t>Progra</w:t>
      </w:r>
      <w:proofErr w:type="spellEnd"/>
      <w:r>
        <w:t xml:space="preserve"> m of Study').</w:t>
      </w:r>
    </w:p>
    <w:p w:rsidR="00AF13B6" w:rsidRDefault="00960B1A">
      <w:pPr>
        <w:numPr>
          <w:ilvl w:val="1"/>
          <w:numId w:val="3"/>
        </w:numPr>
        <w:spacing w:after="371"/>
      </w:pPr>
      <w:r>
        <w:t xml:space="preserve">Apply ordinal encoding where a meaningful order exists (e. </w:t>
      </w:r>
      <w:proofErr w:type="spellStart"/>
      <w:r>
        <w:t>satisfa</w:t>
      </w:r>
      <w:proofErr w:type="spellEnd"/>
      <w:r>
        <w:t xml:space="preserve"> </w:t>
      </w:r>
      <w:proofErr w:type="spellStart"/>
      <w:r>
        <w:t>ction</w:t>
      </w:r>
      <w:proofErr w:type="spellEnd"/>
      <w:r>
        <w:t xml:space="preserve"> levels: low 'n high).</w:t>
      </w:r>
    </w:p>
    <w:p w:rsidR="00AF13B6" w:rsidRDefault="00960B1A">
      <w:pPr>
        <w:spacing w:after="352"/>
        <w:ind w:left="15" w:firstLine="0"/>
      </w:pPr>
      <w:r>
        <w:lastRenderedPageBreak/>
        <w:t>3. Model Development (8 Points)</w:t>
      </w:r>
    </w:p>
    <w:p w:rsidR="00AF13B6" w:rsidRDefault="00960B1A">
      <w:pPr>
        <w:spacing w:after="3" w:line="256" w:lineRule="auto"/>
        <w:ind w:left="10" w:right="30" w:hanging="10"/>
        <w:jc w:val="both"/>
      </w:pPr>
      <w:r>
        <w:rPr>
          <w:sz w:val="38"/>
        </w:rPr>
        <w:t>Model Selected:</w:t>
      </w:r>
    </w:p>
    <w:p w:rsidR="00AF13B6" w:rsidRDefault="00960B1A">
      <w:pPr>
        <w:spacing w:after="338" w:line="259" w:lineRule="auto"/>
        <w:ind w:left="115" w:hanging="10"/>
      </w:pPr>
      <w:r>
        <w:rPr>
          <w:sz w:val="40"/>
        </w:rPr>
        <w:t>Random Forest Classifier</w:t>
      </w:r>
    </w:p>
    <w:p w:rsidR="00AF13B6" w:rsidRDefault="00960B1A">
      <w:pPr>
        <w:spacing w:after="393" w:line="259" w:lineRule="auto"/>
        <w:ind w:left="10" w:hanging="10"/>
      </w:pPr>
      <w:r>
        <w:rPr>
          <w:sz w:val="40"/>
        </w:rPr>
        <w:t>Justification for Model Choice:</w:t>
      </w:r>
    </w:p>
    <w:p w:rsidR="00AF13B6" w:rsidRDefault="00960B1A">
      <w:pPr>
        <w:numPr>
          <w:ilvl w:val="1"/>
          <w:numId w:val="6"/>
        </w:numPr>
        <w:spacing w:after="431"/>
        <w:ind w:hanging="435"/>
      </w:pPr>
      <w:r>
        <w:t xml:space="preserve">Can handle large feature spaces and mixed data types (numerical + c </w:t>
      </w:r>
      <w:proofErr w:type="spellStart"/>
      <w:r>
        <w:t>ategorical</w:t>
      </w:r>
      <w:proofErr w:type="spellEnd"/>
      <w:r>
        <w:t>).</w:t>
      </w:r>
    </w:p>
    <w:p w:rsidR="00AF13B6" w:rsidRDefault="00960B1A">
      <w:pPr>
        <w:numPr>
          <w:ilvl w:val="1"/>
          <w:numId w:val="6"/>
        </w:numPr>
        <w:ind w:hanging="435"/>
      </w:pPr>
      <w:r>
        <w:t>Robust to outliers and noisy data.</w:t>
      </w:r>
    </w:p>
    <w:p w:rsidR="00AF13B6" w:rsidRDefault="00960B1A">
      <w:pPr>
        <w:numPr>
          <w:ilvl w:val="1"/>
          <w:numId w:val="6"/>
        </w:numPr>
        <w:spacing w:after="392" w:line="256" w:lineRule="auto"/>
        <w:ind w:hanging="435"/>
      </w:pPr>
      <w:r>
        <w:rPr>
          <w:sz w:val="38"/>
        </w:rPr>
        <w:t>Ensemble method reduces risk of over fitting.</w:t>
      </w:r>
    </w:p>
    <w:p w:rsidR="00AF13B6" w:rsidRDefault="00960B1A">
      <w:pPr>
        <w:numPr>
          <w:ilvl w:val="1"/>
          <w:numId w:val="6"/>
        </w:numPr>
        <w:ind w:hanging="435"/>
      </w:pPr>
      <w:r>
        <w:t xml:space="preserve">Offers feature </w:t>
      </w:r>
      <w:proofErr w:type="spellStart"/>
      <w:r>
        <w:t>impotThnce</w:t>
      </w:r>
      <w:proofErr w:type="spellEnd"/>
      <w:r>
        <w:t xml:space="preserve"> scores. </w:t>
      </w:r>
      <w:proofErr w:type="gramStart"/>
      <w:r>
        <w:t>aiding</w:t>
      </w:r>
      <w:proofErr w:type="gramEnd"/>
      <w:r>
        <w:t xml:space="preserve"> explain ability.</w:t>
      </w:r>
    </w:p>
    <w:p w:rsidR="00AF13B6" w:rsidRDefault="00960B1A">
      <w:pPr>
        <w:spacing w:line="256" w:lineRule="auto"/>
        <w:ind w:left="10" w:right="30" w:hanging="10"/>
        <w:jc w:val="both"/>
      </w:pPr>
      <w:r>
        <w:rPr>
          <w:sz w:val="38"/>
        </w:rPr>
        <w:t>Data</w:t>
      </w:r>
      <w:r>
        <w:rPr>
          <w:sz w:val="38"/>
        </w:rPr>
        <w:t xml:space="preserve"> Splitting Strategy:</w:t>
      </w:r>
    </w:p>
    <w:p w:rsidR="00AF13B6" w:rsidRDefault="00960B1A">
      <w:pPr>
        <w:numPr>
          <w:ilvl w:val="1"/>
          <w:numId w:val="6"/>
        </w:numPr>
        <w:ind w:hanging="435"/>
      </w:pPr>
      <w:r>
        <w:t xml:space="preserve">Training Set (70%) — </w:t>
      </w:r>
      <w:proofErr w:type="gramStart"/>
      <w:r>
        <w:t>Used</w:t>
      </w:r>
      <w:proofErr w:type="gramEnd"/>
      <w:r>
        <w:t xml:space="preserve"> for initial learning of patterns.</w:t>
      </w:r>
    </w:p>
    <w:p w:rsidR="00AF13B6" w:rsidRDefault="00960B1A">
      <w:pPr>
        <w:numPr>
          <w:ilvl w:val="1"/>
          <w:numId w:val="6"/>
        </w:numPr>
        <w:spacing w:after="445" w:line="256" w:lineRule="auto"/>
        <w:ind w:hanging="435"/>
      </w:pPr>
      <w:r>
        <w:rPr>
          <w:sz w:val="38"/>
        </w:rPr>
        <w:t xml:space="preserve">Validation Set (15%) — </w:t>
      </w:r>
      <w:proofErr w:type="gramStart"/>
      <w:r>
        <w:rPr>
          <w:sz w:val="38"/>
        </w:rPr>
        <w:t>Used</w:t>
      </w:r>
      <w:proofErr w:type="gramEnd"/>
      <w:r>
        <w:rPr>
          <w:sz w:val="38"/>
        </w:rPr>
        <w:t xml:space="preserve"> for hyper parameter tuning and </w:t>
      </w:r>
      <w:proofErr w:type="spellStart"/>
      <w:r>
        <w:rPr>
          <w:sz w:val="38"/>
        </w:rPr>
        <w:t>model s</w:t>
      </w:r>
      <w:proofErr w:type="spellEnd"/>
      <w:r>
        <w:rPr>
          <w:sz w:val="38"/>
        </w:rPr>
        <w:t xml:space="preserve"> election.</w:t>
      </w:r>
    </w:p>
    <w:p w:rsidR="00AF13B6" w:rsidRDefault="00960B1A">
      <w:pPr>
        <w:numPr>
          <w:ilvl w:val="1"/>
          <w:numId w:val="6"/>
        </w:numPr>
        <w:ind w:hanging="435"/>
      </w:pPr>
      <w:r>
        <w:t>Test Set (15%) — Used for evaluating generalization performance and final metrics.</w:t>
      </w:r>
    </w:p>
    <w:p w:rsidR="00AF13B6" w:rsidRDefault="00960B1A">
      <w:pPr>
        <w:spacing w:after="386" w:line="256" w:lineRule="auto"/>
        <w:ind w:left="10" w:right="30" w:hanging="10"/>
        <w:jc w:val="both"/>
      </w:pPr>
      <w:r>
        <w:rPr>
          <w:sz w:val="38"/>
        </w:rPr>
        <w:t>Hyper parameter</w:t>
      </w:r>
      <w:r>
        <w:rPr>
          <w:sz w:val="38"/>
        </w:rPr>
        <w:t>s to Tune:</w:t>
      </w:r>
    </w:p>
    <w:p w:rsidR="00AF13B6" w:rsidRDefault="00960B1A">
      <w:pPr>
        <w:numPr>
          <w:ilvl w:val="1"/>
          <w:numId w:val="6"/>
        </w:numPr>
        <w:spacing w:after="540" w:line="259" w:lineRule="auto"/>
        <w:ind w:hanging="435"/>
      </w:pPr>
      <w:proofErr w:type="spellStart"/>
      <w:r>
        <w:rPr>
          <w:sz w:val="26"/>
        </w:rPr>
        <w:t>n_est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matc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rs</w:t>
      </w:r>
      <w:proofErr w:type="spellEnd"/>
      <w:r>
        <w:rPr>
          <w:sz w:val="26"/>
        </w:rPr>
        <w:t>:</w:t>
      </w:r>
    </w:p>
    <w:p w:rsidR="00AF13B6" w:rsidRDefault="00960B1A">
      <w:pPr>
        <w:numPr>
          <w:ilvl w:val="1"/>
          <w:numId w:val="6"/>
        </w:numPr>
        <w:ind w:hanging="435"/>
      </w:pPr>
      <w:r>
        <w:t>Number of trees.</w:t>
      </w:r>
    </w:p>
    <w:p w:rsidR="00AF13B6" w:rsidRDefault="00960B1A">
      <w:pPr>
        <w:numPr>
          <w:ilvl w:val="1"/>
          <w:numId w:val="6"/>
        </w:numPr>
        <w:spacing w:after="3" w:line="441" w:lineRule="auto"/>
        <w:ind w:hanging="435"/>
      </w:pPr>
      <w:r>
        <w:rPr>
          <w:sz w:val="38"/>
        </w:rPr>
        <w:t xml:space="preserve">More trees usually improve accuracy but increase computation </w:t>
      </w:r>
      <w:r>
        <w:rPr>
          <w:sz w:val="38"/>
        </w:rPr>
        <w:t>al cost.</w:t>
      </w:r>
    </w:p>
    <w:p w:rsidR="00AF13B6" w:rsidRDefault="00960B1A">
      <w:pPr>
        <w:spacing w:after="510" w:line="259" w:lineRule="auto"/>
        <w:ind w:left="465" w:firstLine="0"/>
      </w:pPr>
      <w:r>
        <w:rPr>
          <w:sz w:val="28"/>
        </w:rPr>
        <w:t xml:space="preserve">2. </w:t>
      </w:r>
      <w:proofErr w:type="spellStart"/>
      <w:proofErr w:type="gramStart"/>
      <w:r>
        <w:rPr>
          <w:sz w:val="28"/>
        </w:rPr>
        <w:t>max_depth</w:t>
      </w:r>
      <w:proofErr w:type="spellEnd"/>
      <w:proofErr w:type="gramEnd"/>
      <w:r>
        <w:rPr>
          <w:sz w:val="28"/>
        </w:rPr>
        <w:t>:</w:t>
      </w:r>
    </w:p>
    <w:p w:rsidR="00AF13B6" w:rsidRDefault="00960B1A">
      <w:pPr>
        <w:numPr>
          <w:ilvl w:val="0"/>
          <w:numId w:val="5"/>
        </w:numPr>
        <w:spacing w:after="376"/>
        <w:ind w:hanging="435"/>
      </w:pPr>
      <w:r>
        <w:lastRenderedPageBreak/>
        <w:t>Limits how deep each tree can grow.</w:t>
      </w:r>
    </w:p>
    <w:p w:rsidR="00AF13B6" w:rsidRDefault="00960B1A">
      <w:pPr>
        <w:numPr>
          <w:ilvl w:val="0"/>
          <w:numId w:val="5"/>
        </w:numPr>
        <w:spacing w:after="367"/>
        <w:ind w:hanging="435"/>
      </w:pPr>
      <w:r>
        <w:t>Prevents over fitting and helps balance precision/recall.</w:t>
      </w:r>
    </w:p>
    <w:p w:rsidR="00AF13B6" w:rsidRDefault="00960B1A">
      <w:pPr>
        <w:spacing w:after="160"/>
        <w:ind w:left="0" w:firstLine="0"/>
      </w:pPr>
      <w:r>
        <w:t>4 Evaluation &amp; Deployment (B Points)</w:t>
      </w:r>
    </w:p>
    <w:p w:rsidR="00AF13B6" w:rsidRDefault="00960B1A">
      <w:pPr>
        <w:spacing w:after="378" w:line="256" w:lineRule="auto"/>
        <w:ind w:left="10" w:right="30" w:hanging="10"/>
        <w:jc w:val="both"/>
      </w:pPr>
      <w:r>
        <w:rPr>
          <w:sz w:val="38"/>
        </w:rPr>
        <w:t>Evaluation Metrics:</w:t>
      </w:r>
    </w:p>
    <w:p w:rsidR="00AF13B6" w:rsidRDefault="00960B1A">
      <w:pPr>
        <w:numPr>
          <w:ilvl w:val="0"/>
          <w:numId w:val="7"/>
        </w:numPr>
        <w:spacing w:after="354"/>
        <w:ind w:hanging="510"/>
      </w:pPr>
      <w:r>
        <w:t xml:space="preserve">. </w:t>
      </w:r>
      <w:proofErr w:type="spellStart"/>
      <w:r>
        <w:t>Fl</w:t>
      </w:r>
      <w:proofErr w:type="spellEnd"/>
      <w:r>
        <w:t xml:space="preserve"> Score: Essential for balancing sensitivity (recall) and precision in p </w:t>
      </w:r>
      <w:proofErr w:type="spellStart"/>
      <w:r>
        <w:t>redicting</w:t>
      </w:r>
      <w:proofErr w:type="spellEnd"/>
      <w:r>
        <w:t xml:space="preserve"> dropout risk. Reduces overreaction to false positives.</w:t>
      </w:r>
    </w:p>
    <w:p w:rsidR="00AF13B6" w:rsidRDefault="00960B1A">
      <w:pPr>
        <w:numPr>
          <w:ilvl w:val="0"/>
          <w:numId w:val="7"/>
        </w:numPr>
        <w:spacing w:after="9"/>
        <w:ind w:hanging="510"/>
      </w:pPr>
      <w:r>
        <w:t>ROC-AUC Score: Assesses the mode[s ability to separate dro</w:t>
      </w:r>
      <w:r>
        <w:t>pout v</w:t>
      </w:r>
    </w:p>
    <w:p w:rsidR="00AF13B6" w:rsidRDefault="00960B1A">
      <w:pPr>
        <w:spacing w:after="362" w:line="256" w:lineRule="auto"/>
        <w:ind w:left="910" w:right="30" w:hanging="10"/>
        <w:jc w:val="both"/>
      </w:pPr>
      <w:proofErr w:type="gramStart"/>
      <w:r>
        <w:rPr>
          <w:sz w:val="38"/>
        </w:rPr>
        <w:t>s</w:t>
      </w:r>
      <w:proofErr w:type="gramEnd"/>
      <w:r>
        <w:rPr>
          <w:sz w:val="38"/>
        </w:rPr>
        <w:t xml:space="preserve">. non-dropout cases </w:t>
      </w:r>
      <w:proofErr w:type="spellStart"/>
      <w:r>
        <w:rPr>
          <w:sz w:val="38"/>
        </w:rPr>
        <w:t>rega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rdless</w:t>
      </w:r>
      <w:proofErr w:type="spellEnd"/>
      <w:r>
        <w:rPr>
          <w:sz w:val="38"/>
        </w:rPr>
        <w:t xml:space="preserve"> of threshold. AUC above 0. BO </w:t>
      </w:r>
      <w:proofErr w:type="spellStart"/>
      <w:r>
        <w:rPr>
          <w:sz w:val="38"/>
        </w:rPr>
        <w:t>sugge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Sts</w:t>
      </w:r>
      <w:proofErr w:type="spellEnd"/>
      <w:r>
        <w:rPr>
          <w:sz w:val="38"/>
        </w:rPr>
        <w:t xml:space="preserve"> strong </w:t>
      </w:r>
      <w:proofErr w:type="spellStart"/>
      <w:r>
        <w:rPr>
          <w:sz w:val="38"/>
        </w:rPr>
        <w:t>cla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ssifi</w:t>
      </w:r>
      <w:proofErr w:type="spellEnd"/>
      <w:r>
        <w:rPr>
          <w:sz w:val="38"/>
        </w:rPr>
        <w:t xml:space="preserve"> cation performance.</w:t>
      </w:r>
    </w:p>
    <w:p w:rsidR="00AF13B6" w:rsidRDefault="00960B1A">
      <w:pPr>
        <w:spacing w:after="3" w:line="256" w:lineRule="auto"/>
        <w:ind w:left="10" w:right="30" w:hanging="10"/>
        <w:jc w:val="both"/>
      </w:pPr>
      <w:r>
        <w:rPr>
          <w:sz w:val="38"/>
        </w:rPr>
        <w:t>Concept Drift:</w:t>
      </w:r>
    </w:p>
    <w:p w:rsidR="00AF13B6" w:rsidRDefault="00960B1A">
      <w:pPr>
        <w:spacing w:after="424" w:line="232" w:lineRule="auto"/>
        <w:ind w:left="-15" w:right="165" w:firstLine="5"/>
        <w:jc w:val="both"/>
      </w:pPr>
      <w:r>
        <w:t xml:space="preserve">Definition: Changes in the statistical properties of input data over time </w:t>
      </w:r>
      <w:proofErr w:type="spellStart"/>
      <w:r>
        <w:t>whi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reduce model accuracy. For example, new programs or shifting student demographics may change dropout patterns.</w:t>
      </w:r>
    </w:p>
    <w:p w:rsidR="00AF13B6" w:rsidRDefault="00960B1A">
      <w:pPr>
        <w:ind w:left="15" w:firstLine="0"/>
      </w:pPr>
      <w:r>
        <w:t>Monitoring Concept Drift:</w:t>
      </w:r>
    </w:p>
    <w:p w:rsidR="00AF13B6" w:rsidRDefault="00960B1A">
      <w:pPr>
        <w:numPr>
          <w:ilvl w:val="1"/>
          <w:numId w:val="8"/>
        </w:numPr>
        <w:ind w:hanging="435"/>
      </w:pPr>
      <w:r>
        <w:t>Deploy real-time evaluation dashboards</w:t>
      </w:r>
      <w:r>
        <w:t>.</w:t>
      </w:r>
    </w:p>
    <w:p w:rsidR="00AF13B6" w:rsidRDefault="00960B1A">
      <w:pPr>
        <w:numPr>
          <w:ilvl w:val="1"/>
          <w:numId w:val="8"/>
        </w:numPr>
        <w:spacing w:after="385"/>
        <w:ind w:hanging="435"/>
      </w:pPr>
      <w:r>
        <w:t>Periodically retrain using newer data</w:t>
      </w:r>
    </w:p>
    <w:p w:rsidR="00AF13B6" w:rsidRDefault="00960B1A">
      <w:pPr>
        <w:numPr>
          <w:ilvl w:val="1"/>
          <w:numId w:val="8"/>
        </w:numPr>
        <w:spacing w:after="374"/>
        <w:ind w:hanging="435"/>
      </w:pPr>
      <w:r>
        <w:t>Use online drift detection tools (e. g</w:t>
      </w:r>
      <w:proofErr w:type="gramStart"/>
      <w:r>
        <w:t>..</w:t>
      </w:r>
      <w:proofErr w:type="gramEnd"/>
      <w:r>
        <w:t xml:space="preserve"> ADWINJ Page-</w:t>
      </w:r>
      <w:proofErr w:type="spellStart"/>
      <w:r>
        <w:t>Hinkley</w:t>
      </w:r>
      <w:proofErr w:type="spellEnd"/>
      <w:r>
        <w:t>) to trigger automatic alerts for retraining.</w:t>
      </w:r>
    </w:p>
    <w:p w:rsidR="00AF13B6" w:rsidRDefault="00960B1A">
      <w:pPr>
        <w:spacing w:after="3" w:line="259" w:lineRule="auto"/>
        <w:ind w:left="10" w:hanging="10"/>
      </w:pPr>
      <w:r>
        <w:rPr>
          <w:sz w:val="40"/>
        </w:rPr>
        <w:t>Deployment Challenge — Scalability:</w:t>
      </w:r>
    </w:p>
    <w:p w:rsidR="00AF13B6" w:rsidRDefault="00960B1A">
      <w:pPr>
        <w:spacing w:after="352" w:line="256" w:lineRule="auto"/>
        <w:ind w:left="0" w:right="30" w:firstLine="480"/>
        <w:jc w:val="both"/>
      </w:pPr>
      <w:r>
        <w:rPr>
          <w:sz w:val="38"/>
        </w:rPr>
        <w:t xml:space="preserve">Definition: The </w:t>
      </w:r>
      <w:proofErr w:type="spellStart"/>
      <w:r>
        <w:rPr>
          <w:sz w:val="38"/>
        </w:rPr>
        <w:t>systems</w:t>
      </w:r>
      <w:proofErr w:type="spellEnd"/>
      <w:r>
        <w:rPr>
          <w:sz w:val="38"/>
        </w:rPr>
        <w:t xml:space="preserve"> ability to scale and maintain performance </w:t>
      </w:r>
      <w:proofErr w:type="spellStart"/>
      <w:r>
        <w:rPr>
          <w:sz w:val="38"/>
        </w:rPr>
        <w:t>unde</w:t>
      </w:r>
      <w:proofErr w:type="spellEnd"/>
      <w:r>
        <w:rPr>
          <w:sz w:val="38"/>
        </w:rPr>
        <w:t xml:space="preserve"> r i</w:t>
      </w:r>
      <w:r>
        <w:rPr>
          <w:sz w:val="38"/>
        </w:rPr>
        <w:t>ncreased load, such as being used across multiple departments or camp uses.</w:t>
      </w:r>
    </w:p>
    <w:p w:rsidR="00AF13B6" w:rsidRDefault="00960B1A">
      <w:pPr>
        <w:spacing w:after="3" w:line="259" w:lineRule="auto"/>
        <w:ind w:left="10" w:hanging="10"/>
      </w:pPr>
      <w:r>
        <w:rPr>
          <w:sz w:val="40"/>
        </w:rPr>
        <w:t>Solutions to Scalability:</w:t>
      </w:r>
    </w:p>
    <w:p w:rsidR="00AF13B6" w:rsidRDefault="00960B1A">
      <w:pPr>
        <w:numPr>
          <w:ilvl w:val="1"/>
          <w:numId w:val="8"/>
        </w:numPr>
        <w:spacing w:after="398" w:line="256" w:lineRule="auto"/>
        <w:ind w:hanging="435"/>
      </w:pPr>
      <w:r>
        <w:rPr>
          <w:sz w:val="38"/>
        </w:rPr>
        <w:t xml:space="preserve">Containerization: Use Docker to package the model with all </w:t>
      </w:r>
      <w:proofErr w:type="spellStart"/>
      <w:r>
        <w:rPr>
          <w:sz w:val="38"/>
        </w:rPr>
        <w:t>depende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ncies</w:t>
      </w:r>
      <w:proofErr w:type="spellEnd"/>
      <w:r>
        <w:rPr>
          <w:sz w:val="38"/>
        </w:rPr>
        <w:t>.</w:t>
      </w:r>
    </w:p>
    <w:p w:rsidR="00AF13B6" w:rsidRDefault="00960B1A">
      <w:pPr>
        <w:numPr>
          <w:ilvl w:val="1"/>
          <w:numId w:val="8"/>
        </w:numPr>
        <w:spacing w:after="470"/>
        <w:ind w:hanging="435"/>
      </w:pPr>
      <w:r>
        <w:lastRenderedPageBreak/>
        <w:t xml:space="preserve">Orchestration: Use Kubernetes to scale deployment across cloud </w:t>
      </w:r>
      <w:proofErr w:type="spellStart"/>
      <w:r>
        <w:t>ser</w:t>
      </w:r>
      <w:proofErr w:type="spellEnd"/>
      <w:r>
        <w:t xml:space="preserve"> </w:t>
      </w:r>
      <w:proofErr w:type="spellStart"/>
      <w:r>
        <w:t>vers</w:t>
      </w:r>
      <w:proofErr w:type="spellEnd"/>
      <w:r>
        <w:t>.</w:t>
      </w:r>
    </w:p>
    <w:p w:rsidR="00AF13B6" w:rsidRDefault="00960B1A">
      <w:pPr>
        <w:numPr>
          <w:ilvl w:val="1"/>
          <w:numId w:val="8"/>
        </w:numPr>
        <w:spacing w:after="338"/>
        <w:ind w:hanging="435"/>
      </w:pPr>
      <w:r>
        <w:t>APIs: B</w:t>
      </w:r>
      <w:r>
        <w:t>uild RESTful APIs for easy integration with SIS dashboards.</w:t>
      </w:r>
    </w:p>
    <w:p w:rsidR="00AF13B6" w:rsidRDefault="00960B1A">
      <w:pPr>
        <w:numPr>
          <w:ilvl w:val="1"/>
          <w:numId w:val="8"/>
        </w:numPr>
        <w:spacing w:after="302" w:line="256" w:lineRule="auto"/>
        <w:ind w:hanging="435"/>
      </w:pPr>
      <w:r>
        <w:rPr>
          <w:sz w:val="38"/>
        </w:rPr>
        <w:t>Cloud Hosting: Utilize scalable platforms like AWS Lambda, Azure M L, or Google Cloud Run for cost-effective infrastructure.</w:t>
      </w:r>
    </w:p>
    <w:p w:rsidR="00AF13B6" w:rsidRDefault="00960B1A">
      <w:pPr>
        <w:spacing w:after="450"/>
        <w:ind w:left="105" w:firstLine="0"/>
      </w:pPr>
      <w:r>
        <w:t>Ethical Considerations</w:t>
      </w:r>
    </w:p>
    <w:p w:rsidR="00AF13B6" w:rsidRDefault="00960B1A">
      <w:pPr>
        <w:numPr>
          <w:ilvl w:val="1"/>
          <w:numId w:val="8"/>
        </w:numPr>
        <w:ind w:hanging="435"/>
      </w:pPr>
      <w:r>
        <w:t xml:space="preserve">Bias Correction: Apply re-weighting techniques, fairness-aware </w:t>
      </w:r>
      <w:proofErr w:type="spellStart"/>
      <w:r>
        <w:t>algori</w:t>
      </w:r>
      <w:proofErr w:type="spellEnd"/>
      <w:r>
        <w:t xml:space="preserve"> </w:t>
      </w:r>
      <w:proofErr w:type="spellStart"/>
      <w:r>
        <w:t>thms</w:t>
      </w:r>
      <w:proofErr w:type="spellEnd"/>
      <w:r>
        <w:t>, or data audits.</w:t>
      </w:r>
    </w:p>
    <w:p w:rsidR="00AF13B6" w:rsidRDefault="00960B1A">
      <w:pPr>
        <w:numPr>
          <w:ilvl w:val="1"/>
          <w:numId w:val="8"/>
        </w:numPr>
        <w:spacing w:after="375"/>
        <w:ind w:hanging="435"/>
      </w:pPr>
      <w:r>
        <w:t>Interpretability: Provide transparency using feature importance plots or model explanations (e.g., SHAP or LIME).</w:t>
      </w:r>
    </w:p>
    <w:p w:rsidR="00AF13B6" w:rsidRDefault="00960B1A">
      <w:pPr>
        <w:numPr>
          <w:ilvl w:val="1"/>
          <w:numId w:val="8"/>
        </w:numPr>
        <w:ind w:hanging="435"/>
      </w:pPr>
      <w:r>
        <w:t>Student Privacy: Protect sensitive data through en</w:t>
      </w:r>
      <w:r>
        <w:t xml:space="preserve">cryption, </w:t>
      </w:r>
      <w:proofErr w:type="spellStart"/>
      <w:r>
        <w:t>anonymiz</w:t>
      </w:r>
      <w:proofErr w:type="spellEnd"/>
      <w:r>
        <w:t xml:space="preserve"> </w:t>
      </w:r>
      <w:proofErr w:type="spellStart"/>
      <w:r>
        <w:t>ation</w:t>
      </w:r>
      <w:proofErr w:type="spellEnd"/>
      <w:r>
        <w:t>, and robust access controls.</w:t>
      </w:r>
    </w:p>
    <w:p w:rsidR="00AF13B6" w:rsidRDefault="00960B1A">
      <w:pPr>
        <w:numPr>
          <w:ilvl w:val="1"/>
          <w:numId w:val="8"/>
        </w:numPr>
        <w:ind w:hanging="435"/>
      </w:pPr>
      <w:r>
        <w:t>Consent &amp; Transparency: Inform students how their data is used and give them the option to opt*n/out.</w:t>
      </w:r>
    </w:p>
    <w:sectPr w:rsidR="00AF13B6">
      <w:pgSz w:w="14400" w:h="20360"/>
      <w:pgMar w:top="1815" w:right="1740" w:bottom="2191" w:left="1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32" style="width:1.5pt;height:1.5pt" coordsize="" o:spt="100" o:bullet="t" adj="0,,0" path="" stroked="f">
        <v:stroke joinstyle="miter"/>
        <v:imagedata r:id="rId1" o:title="image5"/>
        <v:formulas/>
        <v:path o:connecttype="segments"/>
      </v:shape>
    </w:pict>
  </w:numPicBullet>
  <w:numPicBullet w:numPicBulletId="1">
    <w:pict>
      <v:shape id="_x0000_i1033" style="width:2pt;height:2.5pt" coordsize="" o:spt="100" o:bullet="t" adj="0,,0" path="" stroked="f">
        <v:stroke joinstyle="miter"/>
        <v:imagedata r:id="rId2" o:title="image4"/>
        <v:formulas/>
        <v:path o:connecttype="segments"/>
      </v:shape>
    </w:pict>
  </w:numPicBullet>
  <w:numPicBullet w:numPicBulletId="2">
    <w:pict>
      <v:shape id="_x0000_i1034" style="width:1.5pt;height:1.5pt" coordsize="" o:spt="100" o:bullet="t" adj="0,,0" path="" stroked="f">
        <v:stroke joinstyle="miter"/>
        <v:imagedata r:id="rId3" o:title="image6"/>
        <v:formulas/>
        <v:path o:connecttype="segments"/>
      </v:shape>
    </w:pict>
  </w:numPicBullet>
  <w:abstractNum w:abstractNumId="0" w15:restartNumberingAfterBreak="0">
    <w:nsid w:val="052751E1"/>
    <w:multiLevelType w:val="hybridMultilevel"/>
    <w:tmpl w:val="BD6C5E32"/>
    <w:lvl w:ilvl="0" w:tplc="075498D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B2A240E">
      <w:start w:val="1"/>
      <w:numFmt w:val="bullet"/>
      <w:lvlText w:val="o"/>
      <w:lvlJc w:val="left"/>
      <w:pPr>
        <w:ind w:left="1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A200EFC">
      <w:start w:val="1"/>
      <w:numFmt w:val="bullet"/>
      <w:lvlRestart w:val="0"/>
      <w:lvlText w:val="•"/>
      <w:lvlPicBulletId w:val="1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3569C92">
      <w:start w:val="1"/>
      <w:numFmt w:val="bullet"/>
      <w:lvlText w:val="•"/>
      <w:lvlJc w:val="left"/>
      <w:pPr>
        <w:ind w:left="2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42AB662">
      <w:start w:val="1"/>
      <w:numFmt w:val="bullet"/>
      <w:lvlText w:val="o"/>
      <w:lvlJc w:val="left"/>
      <w:pPr>
        <w:ind w:left="3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2607256">
      <w:start w:val="1"/>
      <w:numFmt w:val="bullet"/>
      <w:lvlText w:val="▪"/>
      <w:lvlJc w:val="left"/>
      <w:pPr>
        <w:ind w:left="4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2BAEECA">
      <w:start w:val="1"/>
      <w:numFmt w:val="bullet"/>
      <w:lvlText w:val="•"/>
      <w:lvlJc w:val="left"/>
      <w:pPr>
        <w:ind w:left="4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27EE7C6">
      <w:start w:val="1"/>
      <w:numFmt w:val="bullet"/>
      <w:lvlText w:val="o"/>
      <w:lvlJc w:val="left"/>
      <w:pPr>
        <w:ind w:left="5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9F46B44">
      <w:start w:val="1"/>
      <w:numFmt w:val="bullet"/>
      <w:lvlText w:val="▪"/>
      <w:lvlJc w:val="left"/>
      <w:pPr>
        <w:ind w:left="6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CC7601"/>
    <w:multiLevelType w:val="hybridMultilevel"/>
    <w:tmpl w:val="8F6E116E"/>
    <w:lvl w:ilvl="0" w:tplc="286E6E5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21C010F2">
      <w:start w:val="1"/>
      <w:numFmt w:val="bullet"/>
      <w:lvlRestart w:val="0"/>
      <w:lvlText w:val="•"/>
      <w:lvlPicBulletId w:val="2"/>
      <w:lvlJc w:val="left"/>
      <w:pPr>
        <w:ind w:left="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6CA6620">
      <w:start w:val="1"/>
      <w:numFmt w:val="bullet"/>
      <w:lvlText w:val="▪"/>
      <w:lvlJc w:val="left"/>
      <w:pPr>
        <w:ind w:left="2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7AE0EC4">
      <w:start w:val="1"/>
      <w:numFmt w:val="bullet"/>
      <w:lvlText w:val="•"/>
      <w:lvlJc w:val="left"/>
      <w:pPr>
        <w:ind w:left="2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4328028">
      <w:start w:val="1"/>
      <w:numFmt w:val="bullet"/>
      <w:lvlText w:val="o"/>
      <w:lvlJc w:val="left"/>
      <w:pPr>
        <w:ind w:left="3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BB6683A">
      <w:start w:val="1"/>
      <w:numFmt w:val="bullet"/>
      <w:lvlText w:val="▪"/>
      <w:lvlJc w:val="left"/>
      <w:pPr>
        <w:ind w:left="4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944BC6E">
      <w:start w:val="1"/>
      <w:numFmt w:val="bullet"/>
      <w:lvlText w:val="•"/>
      <w:lvlJc w:val="left"/>
      <w:pPr>
        <w:ind w:left="5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F1E9830">
      <w:start w:val="1"/>
      <w:numFmt w:val="bullet"/>
      <w:lvlText w:val="o"/>
      <w:lvlJc w:val="left"/>
      <w:pPr>
        <w:ind w:left="5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DF02EEFE">
      <w:start w:val="1"/>
      <w:numFmt w:val="bullet"/>
      <w:lvlText w:val="▪"/>
      <w:lvlJc w:val="left"/>
      <w:pPr>
        <w:ind w:left="6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AB07F0"/>
    <w:multiLevelType w:val="hybridMultilevel"/>
    <w:tmpl w:val="830A8DB6"/>
    <w:lvl w:ilvl="0" w:tplc="ED58CB9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0D1C68A6">
      <w:start w:val="1"/>
      <w:numFmt w:val="bullet"/>
      <w:lvlRestart w:val="0"/>
      <w:lvlText w:val="•"/>
      <w:lvlPicBulletId w:val="0"/>
      <w:lvlJc w:val="left"/>
      <w:pPr>
        <w:ind w:left="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23C497D0">
      <w:start w:val="1"/>
      <w:numFmt w:val="bullet"/>
      <w:lvlText w:val="▪"/>
      <w:lvlJc w:val="left"/>
      <w:pPr>
        <w:ind w:left="2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9EB04BAA">
      <w:start w:val="1"/>
      <w:numFmt w:val="bullet"/>
      <w:lvlText w:val="•"/>
      <w:lvlJc w:val="left"/>
      <w:pPr>
        <w:ind w:left="2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4F64432E">
      <w:start w:val="1"/>
      <w:numFmt w:val="bullet"/>
      <w:lvlText w:val="o"/>
      <w:lvlJc w:val="left"/>
      <w:pPr>
        <w:ind w:left="3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8D1A9BE6">
      <w:start w:val="1"/>
      <w:numFmt w:val="bullet"/>
      <w:lvlText w:val="▪"/>
      <w:lvlJc w:val="left"/>
      <w:pPr>
        <w:ind w:left="4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51825CC2">
      <w:start w:val="1"/>
      <w:numFmt w:val="bullet"/>
      <w:lvlText w:val="•"/>
      <w:lvlJc w:val="left"/>
      <w:pPr>
        <w:ind w:left="4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FB6644FC">
      <w:start w:val="1"/>
      <w:numFmt w:val="bullet"/>
      <w:lvlText w:val="o"/>
      <w:lvlJc w:val="left"/>
      <w:pPr>
        <w:ind w:left="5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D98C873E">
      <w:start w:val="1"/>
      <w:numFmt w:val="bullet"/>
      <w:lvlText w:val="▪"/>
      <w:lvlJc w:val="left"/>
      <w:pPr>
        <w:ind w:left="6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273513"/>
    <w:multiLevelType w:val="hybridMultilevel"/>
    <w:tmpl w:val="C038CC5C"/>
    <w:lvl w:ilvl="0" w:tplc="8550BD56">
      <w:start w:val="1"/>
      <w:numFmt w:val="decimal"/>
      <w:lvlText w:val="%1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5580286">
      <w:start w:val="1"/>
      <w:numFmt w:val="lowerLetter"/>
      <w:lvlText w:val="%2"/>
      <w:lvlJc w:val="left"/>
      <w:pPr>
        <w:ind w:left="1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D6620E0">
      <w:start w:val="1"/>
      <w:numFmt w:val="lowerRoman"/>
      <w:lvlText w:val="%3"/>
      <w:lvlJc w:val="left"/>
      <w:pPr>
        <w:ind w:left="2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CB2AE42">
      <w:start w:val="1"/>
      <w:numFmt w:val="decimal"/>
      <w:lvlText w:val="%4"/>
      <w:lvlJc w:val="left"/>
      <w:pPr>
        <w:ind w:left="2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876804C">
      <w:start w:val="1"/>
      <w:numFmt w:val="lowerLetter"/>
      <w:lvlText w:val="%5"/>
      <w:lvlJc w:val="left"/>
      <w:pPr>
        <w:ind w:left="3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2742D5C">
      <w:start w:val="1"/>
      <w:numFmt w:val="lowerRoman"/>
      <w:lvlText w:val="%6"/>
      <w:lvlJc w:val="left"/>
      <w:pPr>
        <w:ind w:left="4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0684A0E">
      <w:start w:val="1"/>
      <w:numFmt w:val="decimal"/>
      <w:lvlText w:val="%7"/>
      <w:lvlJc w:val="left"/>
      <w:pPr>
        <w:ind w:left="5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00A58B4">
      <w:start w:val="1"/>
      <w:numFmt w:val="lowerLetter"/>
      <w:lvlText w:val="%8"/>
      <w:lvlJc w:val="left"/>
      <w:pPr>
        <w:ind w:left="5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5CEF718">
      <w:start w:val="1"/>
      <w:numFmt w:val="lowerRoman"/>
      <w:lvlText w:val="%9"/>
      <w:lvlJc w:val="left"/>
      <w:pPr>
        <w:ind w:left="6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D54861"/>
    <w:multiLevelType w:val="hybridMultilevel"/>
    <w:tmpl w:val="0A3266B8"/>
    <w:lvl w:ilvl="0" w:tplc="FAD43568">
      <w:start w:val="1"/>
      <w:numFmt w:val="decimal"/>
      <w:lvlText w:val="%1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519084A2">
      <w:start w:val="1"/>
      <w:numFmt w:val="lowerLetter"/>
      <w:lvlText w:val="%2"/>
      <w:lvlJc w:val="left"/>
      <w:pPr>
        <w:ind w:left="1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DC6A9134">
      <w:start w:val="1"/>
      <w:numFmt w:val="lowerRoman"/>
      <w:lvlText w:val="%3"/>
      <w:lvlJc w:val="left"/>
      <w:pPr>
        <w:ind w:left="2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F1D87DA6">
      <w:start w:val="1"/>
      <w:numFmt w:val="decimal"/>
      <w:lvlText w:val="%4"/>
      <w:lvlJc w:val="left"/>
      <w:pPr>
        <w:ind w:left="2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E0FE1690">
      <w:start w:val="1"/>
      <w:numFmt w:val="lowerLetter"/>
      <w:lvlText w:val="%5"/>
      <w:lvlJc w:val="left"/>
      <w:pPr>
        <w:ind w:left="3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D6587AEE">
      <w:start w:val="1"/>
      <w:numFmt w:val="lowerRoman"/>
      <w:lvlText w:val="%6"/>
      <w:lvlJc w:val="left"/>
      <w:pPr>
        <w:ind w:left="4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8F52E8B4">
      <w:start w:val="1"/>
      <w:numFmt w:val="decimal"/>
      <w:lvlText w:val="%7"/>
      <w:lvlJc w:val="left"/>
      <w:pPr>
        <w:ind w:left="4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FB72018A">
      <w:start w:val="1"/>
      <w:numFmt w:val="lowerLetter"/>
      <w:lvlText w:val="%8"/>
      <w:lvlJc w:val="left"/>
      <w:pPr>
        <w:ind w:left="5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7BE8DC7C">
      <w:start w:val="1"/>
      <w:numFmt w:val="lowerRoman"/>
      <w:lvlText w:val="%9"/>
      <w:lvlJc w:val="left"/>
      <w:pPr>
        <w:ind w:left="6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9D4CF4"/>
    <w:multiLevelType w:val="hybridMultilevel"/>
    <w:tmpl w:val="D922A1D8"/>
    <w:lvl w:ilvl="0" w:tplc="4B0441D8">
      <w:start w:val="1"/>
      <w:numFmt w:val="bullet"/>
      <w:lvlText w:val="•"/>
      <w:lvlPicBulletId w:val="2"/>
      <w:lvlJc w:val="left"/>
      <w:pPr>
        <w:ind w:left="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8ED042EC">
      <w:start w:val="1"/>
      <w:numFmt w:val="bullet"/>
      <w:lvlText w:val="o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D416CAB8">
      <w:start w:val="1"/>
      <w:numFmt w:val="bullet"/>
      <w:lvlText w:val="▪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97D09492">
      <w:start w:val="1"/>
      <w:numFmt w:val="bullet"/>
      <w:lvlText w:val="•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32A42342">
      <w:start w:val="1"/>
      <w:numFmt w:val="bullet"/>
      <w:lvlText w:val="o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EF60CB78">
      <w:start w:val="1"/>
      <w:numFmt w:val="bullet"/>
      <w:lvlText w:val="▪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2E70EEF2">
      <w:start w:val="1"/>
      <w:numFmt w:val="bullet"/>
      <w:lvlText w:val="•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50F2E9C4">
      <w:start w:val="1"/>
      <w:numFmt w:val="bullet"/>
      <w:lvlText w:val="o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9CE6C0EE">
      <w:start w:val="1"/>
      <w:numFmt w:val="bullet"/>
      <w:lvlText w:val="▪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D93CC1"/>
    <w:multiLevelType w:val="hybridMultilevel"/>
    <w:tmpl w:val="15D03A58"/>
    <w:lvl w:ilvl="0" w:tplc="BDA8592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522CBC8">
      <w:start w:val="1"/>
      <w:numFmt w:val="bullet"/>
      <w:lvlText w:val="•"/>
      <w:lvlPicBulletId w:val="0"/>
      <w:lvlJc w:val="left"/>
      <w:pPr>
        <w:ind w:left="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3D68890">
      <w:start w:val="1"/>
      <w:numFmt w:val="bullet"/>
      <w:lvlText w:val="▪"/>
      <w:lvlJc w:val="left"/>
      <w:pPr>
        <w:ind w:left="1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FFEA2FA">
      <w:start w:val="1"/>
      <w:numFmt w:val="bullet"/>
      <w:lvlText w:val="•"/>
      <w:lvlJc w:val="left"/>
      <w:pPr>
        <w:ind w:left="2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B5C2B7E">
      <w:start w:val="1"/>
      <w:numFmt w:val="bullet"/>
      <w:lvlText w:val="o"/>
      <w:lvlJc w:val="left"/>
      <w:pPr>
        <w:ind w:left="3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5B88176">
      <w:start w:val="1"/>
      <w:numFmt w:val="bullet"/>
      <w:lvlText w:val="▪"/>
      <w:lvlJc w:val="left"/>
      <w:pPr>
        <w:ind w:left="4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4C4A2D2">
      <w:start w:val="1"/>
      <w:numFmt w:val="bullet"/>
      <w:lvlText w:val="•"/>
      <w:lvlJc w:val="left"/>
      <w:pPr>
        <w:ind w:left="4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412F63A">
      <w:start w:val="1"/>
      <w:numFmt w:val="bullet"/>
      <w:lvlText w:val="o"/>
      <w:lvlJc w:val="left"/>
      <w:pPr>
        <w:ind w:left="5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91C3890">
      <w:start w:val="1"/>
      <w:numFmt w:val="bullet"/>
      <w:lvlText w:val="▪"/>
      <w:lvlJc w:val="left"/>
      <w:pPr>
        <w:ind w:left="6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172EEF"/>
    <w:multiLevelType w:val="hybridMultilevel"/>
    <w:tmpl w:val="8E143A46"/>
    <w:lvl w:ilvl="0" w:tplc="1222EE52">
      <w:start w:val="2"/>
      <w:numFmt w:val="decimal"/>
      <w:lvlText w:val="%1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7F24D70">
      <w:start w:val="1"/>
      <w:numFmt w:val="bullet"/>
      <w:lvlText w:val="•"/>
      <w:lvlPicBulletId w:val="0"/>
      <w:lvlJc w:val="left"/>
      <w:pPr>
        <w:ind w:left="1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1523450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87E770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BC6C93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10EB15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5542A2E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8C586E4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598964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B6"/>
    <w:rsid w:val="00960B1A"/>
    <w:rsid w:val="00A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59039F-A516-4458-9D26-BB0E85A4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06" w:line="253" w:lineRule="auto"/>
      <w:ind w:left="445" w:hanging="43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jpg"/><Relationship Id="rId5" Type="http://schemas.openxmlformats.org/officeDocument/2006/relationships/image" Target="media/image4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2025-07-14T11:28:00Z</dcterms:created>
  <dcterms:modified xsi:type="dcterms:W3CDTF">2025-07-14T11:28:00Z</dcterms:modified>
</cp:coreProperties>
</file>