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E660" w14:textId="77777777" w:rsidR="00F7683D" w:rsidRPr="00F7683D" w:rsidRDefault="00F7683D" w:rsidP="00F7683D">
      <w:pPr>
        <w:jc w:val="both"/>
        <w:rPr>
          <w:b/>
          <w:bCs/>
        </w:rPr>
      </w:pPr>
      <w:r w:rsidRPr="00F7683D">
        <w:rPr>
          <w:b/>
          <w:bCs/>
        </w:rPr>
        <w:t>Part 2: Case Study Analysis (40%)</w:t>
      </w:r>
    </w:p>
    <w:p w14:paraId="77388091" w14:textId="77777777" w:rsidR="005E3FE6" w:rsidRDefault="00F7683D" w:rsidP="005E3FE6">
      <w:pPr>
        <w:jc w:val="both"/>
        <w:rPr>
          <w:b/>
          <w:bCs/>
        </w:rPr>
      </w:pPr>
      <w:r w:rsidRPr="00F7683D">
        <w:rPr>
          <w:b/>
          <w:bCs/>
        </w:rPr>
        <w:t>Case 1: Biased Hiring Tool</w:t>
      </w:r>
    </w:p>
    <w:p w14:paraId="5FF44013" w14:textId="56D46B52" w:rsidR="00F7683D" w:rsidRPr="00F7683D" w:rsidRDefault="00F7683D" w:rsidP="005E3FE6">
      <w:pPr>
        <w:jc w:val="both"/>
        <w:rPr>
          <w:b/>
          <w:bCs/>
        </w:rPr>
      </w:pPr>
      <w:r w:rsidRPr="00F7683D">
        <w:rPr>
          <w:b/>
          <w:bCs/>
        </w:rPr>
        <w:t>Scenario: Amazon’s AI recruiting tool penalized female candidates.</w:t>
      </w:r>
    </w:p>
    <w:p w14:paraId="384B0E77" w14:textId="47D83982" w:rsidR="00F7683D" w:rsidRPr="005E3FE6" w:rsidRDefault="00F7683D" w:rsidP="005E3FE6">
      <w:pPr>
        <w:pStyle w:val="ListParagraph"/>
        <w:numPr>
          <w:ilvl w:val="0"/>
          <w:numId w:val="4"/>
        </w:numPr>
        <w:jc w:val="both"/>
        <w:rPr>
          <w:b/>
          <w:bCs/>
        </w:rPr>
      </w:pPr>
      <w:r w:rsidRPr="005E3FE6">
        <w:rPr>
          <w:b/>
          <w:bCs/>
        </w:rPr>
        <w:t>Identify the source of bias (e.g., training data, model design).</w:t>
      </w:r>
    </w:p>
    <w:p w14:paraId="55AFFB46" w14:textId="08095ED5" w:rsidR="005E3FE6" w:rsidRDefault="00C81580" w:rsidP="005E3FE6">
      <w:pPr>
        <w:jc w:val="both"/>
      </w:pPr>
      <w:r>
        <w:t>The bias in Amazon’s AI is likely to have emerged from different sources of the AI development workflow. The first source is likely to be the training dataset. The   AI was trained on historical data which was heavily imbalanced against women. The data had highest successful recruitments for men than women. As such, the model silently learned and continued to reinforce the prejudice.</w:t>
      </w:r>
    </w:p>
    <w:p w14:paraId="61932415" w14:textId="4EE84C94" w:rsidR="005F13F7" w:rsidRDefault="005F13F7" w:rsidP="005E3FE6">
      <w:pPr>
        <w:jc w:val="both"/>
      </w:pPr>
      <w:r>
        <w:t xml:space="preserve">As such, the model penalized anything with women or word women based on the training data which also suppressed features with anything to do with women. This means </w:t>
      </w:r>
      <w:proofErr w:type="gramStart"/>
      <w:r>
        <w:t>the  developed</w:t>
      </w:r>
      <w:proofErr w:type="gramEnd"/>
      <w:r>
        <w:t xml:space="preserve"> model was an AI model developed by men for men to further dominate women.</w:t>
      </w:r>
    </w:p>
    <w:p w14:paraId="51A3CBC6" w14:textId="77777777" w:rsidR="005F13F7" w:rsidRDefault="005F13F7" w:rsidP="005E3FE6">
      <w:pPr>
        <w:jc w:val="both"/>
      </w:pPr>
    </w:p>
    <w:p w14:paraId="468337D7" w14:textId="26BA3EAB" w:rsidR="005F13F7" w:rsidRDefault="005F13F7" w:rsidP="005E3FE6">
      <w:pPr>
        <w:jc w:val="both"/>
      </w:pPr>
      <w:r>
        <w:t xml:space="preserve">This is the reason why there is now a wide call for AI ethics and fairness, to make sure the storm of AI uplifts all boats to the same levels </w:t>
      </w:r>
      <w:proofErr w:type="gramStart"/>
      <w:r>
        <w:t>than</w:t>
      </w:r>
      <w:proofErr w:type="gramEnd"/>
      <w:r>
        <w:t xml:space="preserve"> at the expense of swallowing small ones.</w:t>
      </w:r>
    </w:p>
    <w:p w14:paraId="5436DBC6" w14:textId="77777777" w:rsidR="005E3FE6" w:rsidRPr="00F7683D" w:rsidRDefault="005E3FE6" w:rsidP="005E3FE6">
      <w:pPr>
        <w:jc w:val="both"/>
      </w:pPr>
    </w:p>
    <w:p w14:paraId="5928C0E0" w14:textId="1DE7D0DA" w:rsidR="005E3FE6" w:rsidRPr="005E3FE6" w:rsidRDefault="00F7683D" w:rsidP="005E3FE6">
      <w:pPr>
        <w:pStyle w:val="ListParagraph"/>
        <w:numPr>
          <w:ilvl w:val="0"/>
          <w:numId w:val="4"/>
        </w:numPr>
        <w:jc w:val="both"/>
        <w:rPr>
          <w:b/>
          <w:bCs/>
        </w:rPr>
      </w:pPr>
      <w:r w:rsidRPr="005E3FE6">
        <w:rPr>
          <w:b/>
          <w:bCs/>
        </w:rPr>
        <w:t>Propose three fixes to make the tool fairer.</w:t>
      </w:r>
    </w:p>
    <w:p w14:paraId="361CA872" w14:textId="1EAB61C5" w:rsidR="005E3FE6" w:rsidRDefault="003268ED" w:rsidP="005E3FE6">
      <w:pPr>
        <w:jc w:val="both"/>
      </w:pPr>
      <w:r>
        <w:t xml:space="preserve">Three fixes to make the tool fairer to everyone </w:t>
      </w:r>
      <w:proofErr w:type="gramStart"/>
      <w:r>
        <w:t>is</w:t>
      </w:r>
      <w:proofErr w:type="gramEnd"/>
      <w:r>
        <w:t xml:space="preserve"> obviously </w:t>
      </w:r>
      <w:proofErr w:type="gramStart"/>
      <w:r>
        <w:t>to :</w:t>
      </w:r>
      <w:proofErr w:type="gramEnd"/>
    </w:p>
    <w:p w14:paraId="3BE4292E" w14:textId="52CB9FD2" w:rsidR="003268ED" w:rsidRDefault="003268ED" w:rsidP="003268ED">
      <w:pPr>
        <w:pStyle w:val="ListParagraph"/>
        <w:numPr>
          <w:ilvl w:val="1"/>
          <w:numId w:val="4"/>
        </w:numPr>
        <w:jc w:val="both"/>
      </w:pPr>
      <w:r>
        <w:t xml:space="preserve">Use balanced and debiased training data. This means </w:t>
      </w:r>
      <w:proofErr w:type="gramStart"/>
      <w:r>
        <w:t>train</w:t>
      </w:r>
      <w:proofErr w:type="gramEnd"/>
      <w:r>
        <w:t xml:space="preserve"> using gender balanced </w:t>
      </w:r>
      <w:proofErr w:type="gramStart"/>
      <w:r>
        <w:t>dataset</w:t>
      </w:r>
      <w:proofErr w:type="gramEnd"/>
      <w:r>
        <w:t>, re-weighting methods to make sure underrepresented groups are fairly represented.</w:t>
      </w:r>
    </w:p>
    <w:p w14:paraId="72A9E06B" w14:textId="77777777" w:rsidR="003268ED" w:rsidRDefault="003268ED" w:rsidP="003268ED">
      <w:pPr>
        <w:pStyle w:val="ListParagraph"/>
        <w:ind w:left="1440"/>
        <w:jc w:val="both"/>
      </w:pPr>
    </w:p>
    <w:p w14:paraId="040516E6" w14:textId="55207BC9" w:rsidR="003268ED" w:rsidRDefault="003268ED" w:rsidP="003268ED">
      <w:pPr>
        <w:pStyle w:val="ListParagraph"/>
        <w:numPr>
          <w:ilvl w:val="1"/>
          <w:numId w:val="4"/>
        </w:numPr>
        <w:jc w:val="both"/>
      </w:pPr>
      <w:r>
        <w:t>Utilize bias mitigation algorithms – many algorithms since then were introduced including IBM AI Fairness 360.</w:t>
      </w:r>
    </w:p>
    <w:p w14:paraId="0F75FAD2" w14:textId="77777777" w:rsidR="003268ED" w:rsidRDefault="003268ED" w:rsidP="003268ED">
      <w:pPr>
        <w:pStyle w:val="ListParagraph"/>
      </w:pPr>
    </w:p>
    <w:p w14:paraId="5146429A" w14:textId="3FB57038" w:rsidR="003268ED" w:rsidRDefault="003268ED" w:rsidP="003268ED">
      <w:pPr>
        <w:pStyle w:val="ListParagraph"/>
        <w:numPr>
          <w:ilvl w:val="1"/>
          <w:numId w:val="4"/>
        </w:numPr>
        <w:jc w:val="both"/>
      </w:pPr>
      <w:r>
        <w:t>Introduced transparency and human oversight when building models. This means build explainable models than black box models.</w:t>
      </w:r>
    </w:p>
    <w:p w14:paraId="7CB7F687" w14:textId="1228A1C8" w:rsidR="005E3FE6" w:rsidRDefault="005E3FE6" w:rsidP="0040376C">
      <w:pPr>
        <w:tabs>
          <w:tab w:val="left" w:pos="2880"/>
        </w:tabs>
        <w:jc w:val="both"/>
      </w:pPr>
    </w:p>
    <w:p w14:paraId="116A759A" w14:textId="7330C62B" w:rsidR="00F7683D" w:rsidRDefault="00F7683D" w:rsidP="005E3FE6">
      <w:pPr>
        <w:pStyle w:val="ListParagraph"/>
        <w:numPr>
          <w:ilvl w:val="0"/>
          <w:numId w:val="4"/>
        </w:numPr>
        <w:jc w:val="both"/>
        <w:rPr>
          <w:b/>
          <w:bCs/>
        </w:rPr>
      </w:pPr>
      <w:r w:rsidRPr="005E3FE6">
        <w:rPr>
          <w:b/>
          <w:bCs/>
        </w:rPr>
        <w:t>Suggest metrics to evaluate fairness post-correction.</w:t>
      </w:r>
    </w:p>
    <w:p w14:paraId="2FF4A27B" w14:textId="2DFD5863" w:rsidR="0040376C" w:rsidRDefault="00F25A19" w:rsidP="0040376C">
      <w:pPr>
        <w:pStyle w:val="ListParagraph"/>
        <w:jc w:val="both"/>
      </w:pPr>
      <w:r>
        <w:t xml:space="preserve">Since the introduction of different algorithms and strategies to ethically ensure AI </w:t>
      </w:r>
      <w:proofErr w:type="gramStart"/>
      <w:r>
        <w:t>do</w:t>
      </w:r>
      <w:proofErr w:type="gramEnd"/>
      <w:r>
        <w:t xml:space="preserve"> not further propagate and engrain unfairness and subjugation of any group by another. Different metrics were introduced to evaluate and assess the fairness of AI </w:t>
      </w:r>
      <w:r>
        <w:lastRenderedPageBreak/>
        <w:t>models. These metrics would evaluate the actions of the AI post corrections. Three metrics stand out as follows:</w:t>
      </w:r>
    </w:p>
    <w:p w14:paraId="5A9E2378" w14:textId="77777777" w:rsidR="00F25A19" w:rsidRDefault="00F25A19" w:rsidP="0040376C">
      <w:pPr>
        <w:pStyle w:val="ListParagraph"/>
        <w:jc w:val="both"/>
      </w:pPr>
    </w:p>
    <w:tbl>
      <w:tblPr>
        <w:tblStyle w:val="TableGrid"/>
        <w:tblW w:w="0" w:type="auto"/>
        <w:tblInd w:w="-95" w:type="dxa"/>
        <w:tblLook w:val="04A0" w:firstRow="1" w:lastRow="0" w:firstColumn="1" w:lastColumn="0" w:noHBand="0" w:noVBand="1"/>
      </w:tblPr>
      <w:tblGrid>
        <w:gridCol w:w="4140"/>
        <w:gridCol w:w="5305"/>
      </w:tblGrid>
      <w:tr w:rsidR="00F25A19" w14:paraId="51AF1E43" w14:textId="77777777" w:rsidTr="00C133E7">
        <w:tc>
          <w:tcPr>
            <w:tcW w:w="4140" w:type="dxa"/>
            <w:shd w:val="clear" w:color="auto" w:fill="F2F2F2" w:themeFill="background1" w:themeFillShade="F2"/>
          </w:tcPr>
          <w:p w14:paraId="76557282" w14:textId="28EFA9FA" w:rsidR="00F25A19" w:rsidRPr="00F25A19" w:rsidRDefault="00F25A19" w:rsidP="0040376C">
            <w:pPr>
              <w:pStyle w:val="ListParagraph"/>
              <w:ind w:left="0"/>
              <w:jc w:val="both"/>
              <w:rPr>
                <w:b/>
                <w:bCs/>
              </w:rPr>
            </w:pPr>
            <w:r w:rsidRPr="00F25A19">
              <w:rPr>
                <w:b/>
                <w:bCs/>
              </w:rPr>
              <w:t>Metric</w:t>
            </w:r>
          </w:p>
        </w:tc>
        <w:tc>
          <w:tcPr>
            <w:tcW w:w="5305" w:type="dxa"/>
            <w:shd w:val="clear" w:color="auto" w:fill="F2F2F2" w:themeFill="background1" w:themeFillShade="F2"/>
          </w:tcPr>
          <w:p w14:paraId="4716D325" w14:textId="70AB83C1" w:rsidR="00F25A19" w:rsidRPr="00F25A19" w:rsidRDefault="00F25A19" w:rsidP="0040376C">
            <w:pPr>
              <w:pStyle w:val="ListParagraph"/>
              <w:ind w:left="0"/>
              <w:jc w:val="both"/>
              <w:rPr>
                <w:b/>
                <w:bCs/>
              </w:rPr>
            </w:pPr>
            <w:r w:rsidRPr="00F25A19">
              <w:rPr>
                <w:b/>
                <w:bCs/>
              </w:rPr>
              <w:t>Explanation</w:t>
            </w:r>
          </w:p>
        </w:tc>
      </w:tr>
      <w:tr w:rsidR="00F25A19" w14:paraId="4713E9AC" w14:textId="77777777" w:rsidTr="00C133E7">
        <w:tc>
          <w:tcPr>
            <w:tcW w:w="4140" w:type="dxa"/>
          </w:tcPr>
          <w:p w14:paraId="4628D8CA" w14:textId="16C83712" w:rsidR="00F25A19" w:rsidRPr="00C133E7" w:rsidRDefault="00EC527F" w:rsidP="0040376C">
            <w:pPr>
              <w:pStyle w:val="ListParagraph"/>
              <w:ind w:left="0"/>
              <w:jc w:val="both"/>
              <w:rPr>
                <w:b/>
                <w:bCs/>
              </w:rPr>
            </w:pPr>
            <w:r w:rsidRPr="00C133E7">
              <w:rPr>
                <w:b/>
                <w:bCs/>
              </w:rPr>
              <w:t>Disparate Impact Ratio (DIR)</w:t>
            </w:r>
          </w:p>
        </w:tc>
        <w:tc>
          <w:tcPr>
            <w:tcW w:w="5305" w:type="dxa"/>
          </w:tcPr>
          <w:p w14:paraId="28119F2B" w14:textId="5E5DBFAC" w:rsidR="00F25A19" w:rsidRDefault="00EC527F" w:rsidP="0040376C">
            <w:pPr>
              <w:pStyle w:val="ListParagraph"/>
              <w:ind w:left="0"/>
              <w:jc w:val="both"/>
            </w:pPr>
            <w:r>
              <w:t xml:space="preserve">Assess if one group based on the AI decision or model, receives favorable outcomes at a lower rate than the other group. A DIR </w:t>
            </w:r>
            <w:r w:rsidR="00552B63">
              <w:t>of &lt;</w:t>
            </w:r>
            <w:r>
              <w:t>80% potentially signals discrimination</w:t>
            </w:r>
          </w:p>
        </w:tc>
      </w:tr>
      <w:tr w:rsidR="00F25A19" w14:paraId="04C1E05A" w14:textId="77777777" w:rsidTr="00C133E7">
        <w:tc>
          <w:tcPr>
            <w:tcW w:w="4140" w:type="dxa"/>
          </w:tcPr>
          <w:p w14:paraId="61F83609" w14:textId="71785337" w:rsidR="00F25A19" w:rsidRPr="00C133E7" w:rsidRDefault="00EC527F" w:rsidP="0040376C">
            <w:pPr>
              <w:pStyle w:val="ListParagraph"/>
              <w:ind w:left="0"/>
              <w:jc w:val="both"/>
              <w:rPr>
                <w:b/>
                <w:bCs/>
              </w:rPr>
            </w:pPr>
            <w:r w:rsidRPr="00C133E7">
              <w:rPr>
                <w:b/>
                <w:bCs/>
              </w:rPr>
              <w:t xml:space="preserve">Equal </w:t>
            </w:r>
            <w:r w:rsidR="00C133E7" w:rsidRPr="00C133E7">
              <w:rPr>
                <w:b/>
                <w:bCs/>
              </w:rPr>
              <w:t xml:space="preserve">Opportunity </w:t>
            </w:r>
            <w:r w:rsidRPr="00C133E7">
              <w:rPr>
                <w:b/>
                <w:bCs/>
              </w:rPr>
              <w:t>Difference</w:t>
            </w:r>
          </w:p>
        </w:tc>
        <w:tc>
          <w:tcPr>
            <w:tcW w:w="5305" w:type="dxa"/>
          </w:tcPr>
          <w:p w14:paraId="0A3DED36" w14:textId="6A2218B8" w:rsidR="00F25A19" w:rsidRDefault="00EC527F" w:rsidP="0040376C">
            <w:pPr>
              <w:pStyle w:val="ListParagraph"/>
              <w:ind w:left="0"/>
              <w:jc w:val="both"/>
            </w:pPr>
            <w:r w:rsidRPr="00EC527F">
              <w:t xml:space="preserve">It measures whether the AI model is equally good at making correct positive predictions (true positives) across different </w:t>
            </w:r>
            <w:r w:rsidR="00552B63" w:rsidRPr="00EC527F">
              <w:t>groups</w:t>
            </w:r>
            <w:r>
              <w:t>. This in hiring, are all qualified candidates being selected for interviews at the same rate.</w:t>
            </w:r>
          </w:p>
        </w:tc>
      </w:tr>
      <w:tr w:rsidR="00F25A19" w14:paraId="6309C5EE" w14:textId="77777777" w:rsidTr="00C133E7">
        <w:tc>
          <w:tcPr>
            <w:tcW w:w="4140" w:type="dxa"/>
          </w:tcPr>
          <w:p w14:paraId="1CC884DC" w14:textId="2AC3389F" w:rsidR="00F25A19" w:rsidRPr="00C133E7" w:rsidRDefault="00EC527F" w:rsidP="0040376C">
            <w:pPr>
              <w:pStyle w:val="ListParagraph"/>
              <w:ind w:left="0"/>
              <w:jc w:val="both"/>
              <w:rPr>
                <w:b/>
                <w:bCs/>
              </w:rPr>
            </w:pPr>
            <w:r w:rsidRPr="00C133E7">
              <w:rPr>
                <w:b/>
                <w:bCs/>
              </w:rPr>
              <w:t xml:space="preserve">Statistical </w:t>
            </w:r>
            <w:r w:rsidR="00C133E7" w:rsidRPr="00C133E7">
              <w:rPr>
                <w:b/>
                <w:bCs/>
              </w:rPr>
              <w:t xml:space="preserve">Parity </w:t>
            </w:r>
            <w:r w:rsidRPr="00C133E7">
              <w:rPr>
                <w:b/>
                <w:bCs/>
              </w:rPr>
              <w:t>Difference</w:t>
            </w:r>
          </w:p>
        </w:tc>
        <w:tc>
          <w:tcPr>
            <w:tcW w:w="53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9"/>
            </w:tblGrid>
            <w:tr w:rsidR="00C133E7" w:rsidRPr="00C133E7" w14:paraId="6A17C766" w14:textId="77777777" w:rsidTr="00C133E7">
              <w:trPr>
                <w:tblCellSpacing w:w="15" w:type="dxa"/>
              </w:trPr>
              <w:tc>
                <w:tcPr>
                  <w:tcW w:w="0" w:type="auto"/>
                  <w:vAlign w:val="center"/>
                  <w:hideMark/>
                </w:tcPr>
                <w:p w14:paraId="2952D73B" w14:textId="2AE1E974" w:rsidR="00C133E7" w:rsidRPr="00C133E7" w:rsidRDefault="00C133E7" w:rsidP="00C133E7">
                  <w:pPr>
                    <w:jc w:val="both"/>
                  </w:pPr>
                  <w:r>
                    <w:t>Checks on o</w:t>
                  </w:r>
                  <w:r w:rsidRPr="00C133E7">
                    <w:t xml:space="preserve">verall </w:t>
                  </w:r>
                  <w:r>
                    <w:t>o</w:t>
                  </w:r>
                  <w:r w:rsidRPr="00C133E7">
                    <w:t>utcomes</w:t>
                  </w:r>
                  <w:r>
                    <w:t>. Do all groups receive positive outcomes at same rate irrespective of their gender, ethnicity or income level etc.</w:t>
                  </w:r>
                </w:p>
              </w:tc>
            </w:tr>
          </w:tbl>
          <w:p w14:paraId="2D499382" w14:textId="3E5E7E33" w:rsidR="00C133E7" w:rsidRPr="00C133E7" w:rsidRDefault="00C133E7" w:rsidP="00C133E7">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3E7" w:rsidRPr="00C133E7" w14:paraId="4F8C8BC9" w14:textId="77777777" w:rsidTr="00C133E7">
              <w:trPr>
                <w:tblCellSpacing w:w="15" w:type="dxa"/>
              </w:trPr>
              <w:tc>
                <w:tcPr>
                  <w:tcW w:w="0" w:type="auto"/>
                  <w:vAlign w:val="center"/>
                  <w:hideMark/>
                </w:tcPr>
                <w:p w14:paraId="7AACBAF0" w14:textId="37C5C0C3" w:rsidR="00C133E7" w:rsidRPr="00C133E7" w:rsidRDefault="00C133E7" w:rsidP="00C133E7">
                  <w:pPr>
                    <w:pStyle w:val="ListParagraph"/>
                    <w:jc w:val="both"/>
                  </w:pPr>
                </w:p>
              </w:tc>
            </w:tr>
          </w:tbl>
          <w:p w14:paraId="539DAD2F" w14:textId="77777777" w:rsidR="00F25A19" w:rsidRDefault="00F25A19" w:rsidP="0040376C">
            <w:pPr>
              <w:pStyle w:val="ListParagraph"/>
              <w:ind w:left="0"/>
              <w:jc w:val="both"/>
            </w:pPr>
          </w:p>
        </w:tc>
      </w:tr>
    </w:tbl>
    <w:p w14:paraId="0923426D" w14:textId="77777777" w:rsidR="00F7683D" w:rsidRDefault="00F7683D" w:rsidP="00F7683D">
      <w:pPr>
        <w:jc w:val="both"/>
        <w:rPr>
          <w:b/>
          <w:bCs/>
        </w:rPr>
      </w:pPr>
    </w:p>
    <w:p w14:paraId="3729B843" w14:textId="77777777" w:rsidR="00F7683D" w:rsidRPr="00F7683D" w:rsidRDefault="00F7683D" w:rsidP="00F7683D">
      <w:pPr>
        <w:jc w:val="both"/>
        <w:rPr>
          <w:b/>
          <w:bCs/>
        </w:rPr>
      </w:pPr>
    </w:p>
    <w:p w14:paraId="3C2E5456" w14:textId="77777777" w:rsidR="00F7683D" w:rsidRPr="00F7683D" w:rsidRDefault="00F7683D" w:rsidP="00F7683D">
      <w:pPr>
        <w:jc w:val="both"/>
        <w:rPr>
          <w:b/>
          <w:bCs/>
        </w:rPr>
      </w:pPr>
      <w:r w:rsidRPr="00F7683D">
        <w:rPr>
          <w:b/>
          <w:bCs/>
        </w:rPr>
        <w:t>Case 2: Facial Recognition in Policing</w:t>
      </w:r>
    </w:p>
    <w:p w14:paraId="58663458" w14:textId="77777777" w:rsidR="00F7683D" w:rsidRPr="00F7683D" w:rsidRDefault="00F7683D" w:rsidP="00C133E7">
      <w:pPr>
        <w:jc w:val="both"/>
        <w:rPr>
          <w:b/>
          <w:bCs/>
        </w:rPr>
      </w:pPr>
      <w:r w:rsidRPr="00F7683D">
        <w:rPr>
          <w:b/>
          <w:bCs/>
        </w:rPr>
        <w:t>Scenario: A facial recognition system misidentifies minorities at higher rates.</w:t>
      </w:r>
    </w:p>
    <w:p w14:paraId="63F2EA49" w14:textId="77777777" w:rsidR="00F7683D" w:rsidRPr="00F7683D" w:rsidRDefault="00F7683D" w:rsidP="00C133E7">
      <w:pPr>
        <w:jc w:val="both"/>
        <w:rPr>
          <w:b/>
          <w:bCs/>
        </w:rPr>
      </w:pPr>
      <w:r w:rsidRPr="00F7683D">
        <w:rPr>
          <w:b/>
          <w:bCs/>
        </w:rPr>
        <w:t>Tasks:</w:t>
      </w:r>
    </w:p>
    <w:p w14:paraId="7912D5F2" w14:textId="77777777" w:rsidR="00F7683D" w:rsidRDefault="00F7683D" w:rsidP="00C133E7">
      <w:pPr>
        <w:jc w:val="both"/>
        <w:rPr>
          <w:b/>
          <w:bCs/>
        </w:rPr>
      </w:pPr>
      <w:r w:rsidRPr="00F7683D">
        <w:rPr>
          <w:b/>
          <w:bCs/>
        </w:rPr>
        <w:t>Discuss ethical risks (e.g., wrongful arrests, privacy violations).</w:t>
      </w:r>
    </w:p>
    <w:p w14:paraId="0A1BC96E" w14:textId="29310A95" w:rsidR="00C133E7" w:rsidRPr="00F7683D" w:rsidRDefault="0076504F" w:rsidP="00C133E7">
      <w:pPr>
        <w:jc w:val="both"/>
      </w:pPr>
      <w:r>
        <w:t xml:space="preserve">As an example, police facial recognition has more false positives for criminals </w:t>
      </w:r>
      <w:proofErr w:type="gramStart"/>
      <w:r>
        <w:t>on</w:t>
      </w:r>
      <w:proofErr w:type="gramEnd"/>
      <w:r>
        <w:t xml:space="preserve"> a certain minority group. For example, black over white or Asian over American. This systematic unfairness sparks ethical debates and leads to a whole lot of issues. For </w:t>
      </w:r>
      <w:r w:rsidR="00BC392B">
        <w:t>instance,</w:t>
      </w:r>
      <w:r>
        <w:t xml:space="preserve"> it leads to wrongful arrests, which is a human right violation. Continues to propagate fires of racial discrimination which perpetuates silent racism.</w:t>
      </w:r>
    </w:p>
    <w:p w14:paraId="62A6A68A" w14:textId="77777777" w:rsidR="00F7683D" w:rsidRDefault="00F7683D" w:rsidP="00C133E7">
      <w:pPr>
        <w:jc w:val="both"/>
        <w:rPr>
          <w:b/>
          <w:bCs/>
        </w:rPr>
      </w:pPr>
      <w:r w:rsidRPr="00F7683D">
        <w:rPr>
          <w:b/>
          <w:bCs/>
        </w:rPr>
        <w:t>Recommend policies for responsible deployment.</w:t>
      </w:r>
    </w:p>
    <w:p w14:paraId="7BA848D6" w14:textId="39D7C936" w:rsidR="00EA1D72" w:rsidRPr="00EA1D72" w:rsidRDefault="00EA1D72" w:rsidP="00BC392B">
      <w:pPr>
        <w:jc w:val="both"/>
      </w:pPr>
      <w:r w:rsidRPr="00EA1D72">
        <w:t xml:space="preserve">Obviously, there will be a need for proper governance and introduction of AI Ethical Policies. These policies should make </w:t>
      </w:r>
      <w:r w:rsidR="00C7257E" w:rsidRPr="00EA1D72">
        <w:t>it</w:t>
      </w:r>
      <w:r w:rsidRPr="00EA1D72">
        <w:t xml:space="preserve"> an obligation that every system should be explainable, and training data sources be reviewed. Also, each system should undergo continuous audits through human oversight using the AI Fairness 360 and the metrics identified above.</w:t>
      </w:r>
    </w:p>
    <w:p w14:paraId="353CA33C" w14:textId="77777777" w:rsidR="00EA1D72" w:rsidRDefault="00EA1D72" w:rsidP="00BC392B">
      <w:pPr>
        <w:jc w:val="both"/>
        <w:rPr>
          <w:b/>
          <w:bCs/>
        </w:rPr>
      </w:pPr>
    </w:p>
    <w:p w14:paraId="7B0AD971" w14:textId="2BEB2798" w:rsidR="006B6396" w:rsidRPr="006B6396" w:rsidRDefault="00EA1D72" w:rsidP="00552B63">
      <w:pPr>
        <w:jc w:val="both"/>
        <w:rPr>
          <w:b/>
          <w:bCs/>
        </w:rPr>
      </w:pPr>
      <w:r>
        <w:rPr>
          <w:b/>
          <w:bCs/>
        </w:rPr>
        <w:lastRenderedPageBreak/>
        <w:t xml:space="preserve"> </w:t>
      </w:r>
    </w:p>
    <w:p w14:paraId="5656A479" w14:textId="77777777" w:rsidR="00F7683D" w:rsidRPr="00F7683D" w:rsidRDefault="00F7683D" w:rsidP="00F7683D">
      <w:pPr>
        <w:jc w:val="both"/>
        <w:rPr>
          <w:b/>
          <w:bCs/>
        </w:rPr>
      </w:pPr>
    </w:p>
    <w:sectPr w:rsidR="00F7683D" w:rsidRPr="00F76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31D62" w14:textId="77777777" w:rsidR="00FC2656" w:rsidRDefault="00FC2656" w:rsidP="0040376C">
      <w:pPr>
        <w:spacing w:after="0" w:line="240" w:lineRule="auto"/>
      </w:pPr>
      <w:r>
        <w:separator/>
      </w:r>
    </w:p>
  </w:endnote>
  <w:endnote w:type="continuationSeparator" w:id="0">
    <w:p w14:paraId="1001E211" w14:textId="77777777" w:rsidR="00FC2656" w:rsidRDefault="00FC2656" w:rsidP="00403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25CC1" w14:textId="77777777" w:rsidR="00FC2656" w:rsidRDefault="00FC2656" w:rsidP="0040376C">
      <w:pPr>
        <w:spacing w:after="0" w:line="240" w:lineRule="auto"/>
      </w:pPr>
      <w:r>
        <w:separator/>
      </w:r>
    </w:p>
  </w:footnote>
  <w:footnote w:type="continuationSeparator" w:id="0">
    <w:p w14:paraId="520E1EF2" w14:textId="77777777" w:rsidR="00FC2656" w:rsidRDefault="00FC2656" w:rsidP="00403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1D78"/>
    <w:multiLevelType w:val="multilevel"/>
    <w:tmpl w:val="905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9769E"/>
    <w:multiLevelType w:val="multilevel"/>
    <w:tmpl w:val="AB125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6795A"/>
    <w:multiLevelType w:val="hybridMultilevel"/>
    <w:tmpl w:val="52BE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918D1"/>
    <w:multiLevelType w:val="multilevel"/>
    <w:tmpl w:val="849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8691F"/>
    <w:multiLevelType w:val="multilevel"/>
    <w:tmpl w:val="4128F3A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FCB2AD8"/>
    <w:multiLevelType w:val="hybridMultilevel"/>
    <w:tmpl w:val="33768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169DD"/>
    <w:multiLevelType w:val="multilevel"/>
    <w:tmpl w:val="33C44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0C6F"/>
    <w:multiLevelType w:val="multilevel"/>
    <w:tmpl w:val="458A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F77C4"/>
    <w:multiLevelType w:val="multilevel"/>
    <w:tmpl w:val="BCF6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23265">
    <w:abstractNumId w:val="1"/>
  </w:num>
  <w:num w:numId="2" w16cid:durableId="278612859">
    <w:abstractNumId w:val="6"/>
  </w:num>
  <w:num w:numId="3" w16cid:durableId="1352297439">
    <w:abstractNumId w:val="2"/>
  </w:num>
  <w:num w:numId="4" w16cid:durableId="1593318798">
    <w:abstractNumId w:val="5"/>
  </w:num>
  <w:num w:numId="5" w16cid:durableId="1955594840">
    <w:abstractNumId w:val="0"/>
  </w:num>
  <w:num w:numId="6" w16cid:durableId="1401054993">
    <w:abstractNumId w:val="4"/>
  </w:num>
  <w:num w:numId="7" w16cid:durableId="51270675">
    <w:abstractNumId w:val="3"/>
  </w:num>
  <w:num w:numId="8" w16cid:durableId="852189448">
    <w:abstractNumId w:val="7"/>
  </w:num>
  <w:num w:numId="9" w16cid:durableId="691616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E5"/>
    <w:rsid w:val="000A14E4"/>
    <w:rsid w:val="003268ED"/>
    <w:rsid w:val="0040376C"/>
    <w:rsid w:val="00552B63"/>
    <w:rsid w:val="005B71E5"/>
    <w:rsid w:val="005E3FE6"/>
    <w:rsid w:val="005F13F7"/>
    <w:rsid w:val="00612904"/>
    <w:rsid w:val="006B6396"/>
    <w:rsid w:val="0076504F"/>
    <w:rsid w:val="00937348"/>
    <w:rsid w:val="00BC392B"/>
    <w:rsid w:val="00C133E7"/>
    <w:rsid w:val="00C7257E"/>
    <w:rsid w:val="00C81580"/>
    <w:rsid w:val="00EA1D72"/>
    <w:rsid w:val="00EC527F"/>
    <w:rsid w:val="00F25A19"/>
    <w:rsid w:val="00F7683D"/>
    <w:rsid w:val="00FC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AFF3"/>
  <w15:chartTrackingRefBased/>
  <w15:docId w15:val="{3E1C862C-C257-4C10-A649-8BE02351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E5"/>
    <w:rPr>
      <w:rFonts w:eastAsiaTheme="majorEastAsia" w:cstheme="majorBidi"/>
      <w:color w:val="272727" w:themeColor="text1" w:themeTint="D8"/>
    </w:rPr>
  </w:style>
  <w:style w:type="paragraph" w:styleId="Title">
    <w:name w:val="Title"/>
    <w:basedOn w:val="Normal"/>
    <w:next w:val="Normal"/>
    <w:link w:val="TitleChar"/>
    <w:uiPriority w:val="10"/>
    <w:qFormat/>
    <w:rsid w:val="005B7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E5"/>
    <w:pPr>
      <w:spacing w:before="160"/>
      <w:jc w:val="center"/>
    </w:pPr>
    <w:rPr>
      <w:i/>
      <w:iCs/>
      <w:color w:val="404040" w:themeColor="text1" w:themeTint="BF"/>
    </w:rPr>
  </w:style>
  <w:style w:type="character" w:customStyle="1" w:styleId="QuoteChar">
    <w:name w:val="Quote Char"/>
    <w:basedOn w:val="DefaultParagraphFont"/>
    <w:link w:val="Quote"/>
    <w:uiPriority w:val="29"/>
    <w:rsid w:val="005B71E5"/>
    <w:rPr>
      <w:i/>
      <w:iCs/>
      <w:color w:val="404040" w:themeColor="text1" w:themeTint="BF"/>
    </w:rPr>
  </w:style>
  <w:style w:type="paragraph" w:styleId="ListParagraph">
    <w:name w:val="List Paragraph"/>
    <w:basedOn w:val="Normal"/>
    <w:uiPriority w:val="34"/>
    <w:qFormat/>
    <w:rsid w:val="005B71E5"/>
    <w:pPr>
      <w:ind w:left="720"/>
      <w:contextualSpacing/>
    </w:pPr>
  </w:style>
  <w:style w:type="character" w:styleId="IntenseEmphasis">
    <w:name w:val="Intense Emphasis"/>
    <w:basedOn w:val="DefaultParagraphFont"/>
    <w:uiPriority w:val="21"/>
    <w:qFormat/>
    <w:rsid w:val="005B71E5"/>
    <w:rPr>
      <w:i/>
      <w:iCs/>
      <w:color w:val="0F4761" w:themeColor="accent1" w:themeShade="BF"/>
    </w:rPr>
  </w:style>
  <w:style w:type="paragraph" w:styleId="IntenseQuote">
    <w:name w:val="Intense Quote"/>
    <w:basedOn w:val="Normal"/>
    <w:next w:val="Normal"/>
    <w:link w:val="IntenseQuoteChar"/>
    <w:uiPriority w:val="30"/>
    <w:qFormat/>
    <w:rsid w:val="005B7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E5"/>
    <w:rPr>
      <w:i/>
      <w:iCs/>
      <w:color w:val="0F4761" w:themeColor="accent1" w:themeShade="BF"/>
    </w:rPr>
  </w:style>
  <w:style w:type="character" w:styleId="IntenseReference">
    <w:name w:val="Intense Reference"/>
    <w:basedOn w:val="DefaultParagraphFont"/>
    <w:uiPriority w:val="32"/>
    <w:qFormat/>
    <w:rsid w:val="005B71E5"/>
    <w:rPr>
      <w:b/>
      <w:bCs/>
      <w:smallCaps/>
      <w:color w:val="0F4761" w:themeColor="accent1" w:themeShade="BF"/>
      <w:spacing w:val="5"/>
    </w:rPr>
  </w:style>
  <w:style w:type="paragraph" w:styleId="Header">
    <w:name w:val="header"/>
    <w:basedOn w:val="Normal"/>
    <w:link w:val="HeaderChar"/>
    <w:uiPriority w:val="99"/>
    <w:unhideWhenUsed/>
    <w:rsid w:val="00403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6C"/>
  </w:style>
  <w:style w:type="paragraph" w:styleId="Footer">
    <w:name w:val="footer"/>
    <w:basedOn w:val="Normal"/>
    <w:link w:val="FooterChar"/>
    <w:uiPriority w:val="99"/>
    <w:unhideWhenUsed/>
    <w:rsid w:val="00403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6C"/>
  </w:style>
  <w:style w:type="table" w:styleId="TableGrid">
    <w:name w:val="Table Grid"/>
    <w:basedOn w:val="TableNormal"/>
    <w:uiPriority w:val="39"/>
    <w:rsid w:val="00F2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3658">
      <w:bodyDiv w:val="1"/>
      <w:marLeft w:val="0"/>
      <w:marRight w:val="0"/>
      <w:marTop w:val="0"/>
      <w:marBottom w:val="0"/>
      <w:divBdr>
        <w:top w:val="none" w:sz="0" w:space="0" w:color="auto"/>
        <w:left w:val="none" w:sz="0" w:space="0" w:color="auto"/>
        <w:bottom w:val="none" w:sz="0" w:space="0" w:color="auto"/>
        <w:right w:val="none" w:sz="0" w:space="0" w:color="auto"/>
      </w:divBdr>
    </w:div>
    <w:div w:id="556867328">
      <w:bodyDiv w:val="1"/>
      <w:marLeft w:val="0"/>
      <w:marRight w:val="0"/>
      <w:marTop w:val="0"/>
      <w:marBottom w:val="0"/>
      <w:divBdr>
        <w:top w:val="none" w:sz="0" w:space="0" w:color="auto"/>
        <w:left w:val="none" w:sz="0" w:space="0" w:color="auto"/>
        <w:bottom w:val="none" w:sz="0" w:space="0" w:color="auto"/>
        <w:right w:val="none" w:sz="0" w:space="0" w:color="auto"/>
      </w:divBdr>
      <w:divsChild>
        <w:div w:id="551967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348415">
      <w:bodyDiv w:val="1"/>
      <w:marLeft w:val="0"/>
      <w:marRight w:val="0"/>
      <w:marTop w:val="0"/>
      <w:marBottom w:val="0"/>
      <w:divBdr>
        <w:top w:val="none" w:sz="0" w:space="0" w:color="auto"/>
        <w:left w:val="none" w:sz="0" w:space="0" w:color="auto"/>
        <w:bottom w:val="none" w:sz="0" w:space="0" w:color="auto"/>
        <w:right w:val="none" w:sz="0" w:space="0" w:color="auto"/>
      </w:divBdr>
      <w:divsChild>
        <w:div w:id="190533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66816">
      <w:bodyDiv w:val="1"/>
      <w:marLeft w:val="0"/>
      <w:marRight w:val="0"/>
      <w:marTop w:val="0"/>
      <w:marBottom w:val="0"/>
      <w:divBdr>
        <w:top w:val="none" w:sz="0" w:space="0" w:color="auto"/>
        <w:left w:val="none" w:sz="0" w:space="0" w:color="auto"/>
        <w:bottom w:val="none" w:sz="0" w:space="0" w:color="auto"/>
        <w:right w:val="none" w:sz="0" w:space="0" w:color="auto"/>
      </w:divBdr>
      <w:divsChild>
        <w:div w:id="1786996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042152">
      <w:bodyDiv w:val="1"/>
      <w:marLeft w:val="0"/>
      <w:marRight w:val="0"/>
      <w:marTop w:val="0"/>
      <w:marBottom w:val="0"/>
      <w:divBdr>
        <w:top w:val="none" w:sz="0" w:space="0" w:color="auto"/>
        <w:left w:val="none" w:sz="0" w:space="0" w:color="auto"/>
        <w:bottom w:val="none" w:sz="0" w:space="0" w:color="auto"/>
        <w:right w:val="none" w:sz="0" w:space="0" w:color="auto"/>
      </w:divBdr>
      <w:divsChild>
        <w:div w:id="157412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6068">
      <w:bodyDiv w:val="1"/>
      <w:marLeft w:val="0"/>
      <w:marRight w:val="0"/>
      <w:marTop w:val="0"/>
      <w:marBottom w:val="0"/>
      <w:divBdr>
        <w:top w:val="none" w:sz="0" w:space="0" w:color="auto"/>
        <w:left w:val="none" w:sz="0" w:space="0" w:color="auto"/>
        <w:bottom w:val="none" w:sz="0" w:space="0" w:color="auto"/>
        <w:right w:val="none" w:sz="0" w:space="0" w:color="auto"/>
      </w:divBdr>
      <w:divsChild>
        <w:div w:id="65938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445326">
      <w:bodyDiv w:val="1"/>
      <w:marLeft w:val="0"/>
      <w:marRight w:val="0"/>
      <w:marTop w:val="0"/>
      <w:marBottom w:val="0"/>
      <w:divBdr>
        <w:top w:val="none" w:sz="0" w:space="0" w:color="auto"/>
        <w:left w:val="none" w:sz="0" w:space="0" w:color="auto"/>
        <w:bottom w:val="none" w:sz="0" w:space="0" w:color="auto"/>
        <w:right w:val="none" w:sz="0" w:space="0" w:color="auto"/>
      </w:divBdr>
    </w:div>
    <w:div w:id="1377244633">
      <w:bodyDiv w:val="1"/>
      <w:marLeft w:val="0"/>
      <w:marRight w:val="0"/>
      <w:marTop w:val="0"/>
      <w:marBottom w:val="0"/>
      <w:divBdr>
        <w:top w:val="none" w:sz="0" w:space="0" w:color="auto"/>
        <w:left w:val="none" w:sz="0" w:space="0" w:color="auto"/>
        <w:bottom w:val="none" w:sz="0" w:space="0" w:color="auto"/>
        <w:right w:val="none" w:sz="0" w:space="0" w:color="auto"/>
      </w:divBdr>
      <w:divsChild>
        <w:div w:id="1449280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420536">
      <w:bodyDiv w:val="1"/>
      <w:marLeft w:val="0"/>
      <w:marRight w:val="0"/>
      <w:marTop w:val="0"/>
      <w:marBottom w:val="0"/>
      <w:divBdr>
        <w:top w:val="none" w:sz="0" w:space="0" w:color="auto"/>
        <w:left w:val="none" w:sz="0" w:space="0" w:color="auto"/>
        <w:bottom w:val="none" w:sz="0" w:space="0" w:color="auto"/>
        <w:right w:val="none" w:sz="0" w:space="0" w:color="auto"/>
      </w:divBdr>
    </w:div>
    <w:div w:id="1663242468">
      <w:bodyDiv w:val="1"/>
      <w:marLeft w:val="0"/>
      <w:marRight w:val="0"/>
      <w:marTop w:val="0"/>
      <w:marBottom w:val="0"/>
      <w:divBdr>
        <w:top w:val="none" w:sz="0" w:space="0" w:color="auto"/>
        <w:left w:val="none" w:sz="0" w:space="0" w:color="auto"/>
        <w:bottom w:val="none" w:sz="0" w:space="0" w:color="auto"/>
        <w:right w:val="none" w:sz="0" w:space="0" w:color="auto"/>
      </w:divBdr>
    </w:div>
    <w:div w:id="1740664869">
      <w:bodyDiv w:val="1"/>
      <w:marLeft w:val="0"/>
      <w:marRight w:val="0"/>
      <w:marTop w:val="0"/>
      <w:marBottom w:val="0"/>
      <w:divBdr>
        <w:top w:val="none" w:sz="0" w:space="0" w:color="auto"/>
        <w:left w:val="none" w:sz="0" w:space="0" w:color="auto"/>
        <w:bottom w:val="none" w:sz="0" w:space="0" w:color="auto"/>
        <w:right w:val="none" w:sz="0" w:space="0" w:color="auto"/>
      </w:divBdr>
      <w:divsChild>
        <w:div w:id="630749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11983">
      <w:bodyDiv w:val="1"/>
      <w:marLeft w:val="0"/>
      <w:marRight w:val="0"/>
      <w:marTop w:val="0"/>
      <w:marBottom w:val="0"/>
      <w:divBdr>
        <w:top w:val="none" w:sz="0" w:space="0" w:color="auto"/>
        <w:left w:val="none" w:sz="0" w:space="0" w:color="auto"/>
        <w:bottom w:val="none" w:sz="0" w:space="0" w:color="auto"/>
        <w:right w:val="none" w:sz="0" w:space="0" w:color="auto"/>
      </w:divBdr>
    </w:div>
    <w:div w:id="2047749830">
      <w:bodyDiv w:val="1"/>
      <w:marLeft w:val="0"/>
      <w:marRight w:val="0"/>
      <w:marTop w:val="0"/>
      <w:marBottom w:val="0"/>
      <w:divBdr>
        <w:top w:val="none" w:sz="0" w:space="0" w:color="auto"/>
        <w:left w:val="none" w:sz="0" w:space="0" w:color="auto"/>
        <w:bottom w:val="none" w:sz="0" w:space="0" w:color="auto"/>
        <w:right w:val="none" w:sz="0" w:space="0" w:color="auto"/>
      </w:divBdr>
      <w:divsChild>
        <w:div w:id="106891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05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Charmu Poseni</dc:creator>
  <cp:keywords/>
  <dc:description/>
  <cp:lastModifiedBy>Charmu Poseni</cp:lastModifiedBy>
  <cp:revision>19</cp:revision>
  <dcterms:created xsi:type="dcterms:W3CDTF">2025-07-21T19:07:00Z</dcterms:created>
  <dcterms:modified xsi:type="dcterms:W3CDTF">2025-07-21T19:55:00Z</dcterms:modified>
</cp:coreProperties>
</file>