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auth.service.ts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Here’s how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auth.service.ts</w:t>
      </w:r>
      <w:r w:rsidDel="00000000" w:rsidR="00000000" w:rsidRPr="00000000">
        <w:rPr>
          <w:rtl w:val="0"/>
        </w:rPr>
        <w:t xml:space="preserve"> should look, specifically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method. I’ll assume you're returning a JWT after validating the user.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vcctiz1pvw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Updated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login()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auth.service.ts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user credentials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a JWT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accessToken }</w:t>
      </w:r>
      <w:r w:rsidDel="00000000" w:rsidR="00000000" w:rsidRPr="00000000">
        <w:rPr>
          <w:rtl w:val="0"/>
        </w:rPr>
        <w:t xml:space="preserve"> (used to set cookie in the controller)</w:t>
        <w:br w:type="textWrapping"/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'@nestjs/jwt';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'./dto/login.dto';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'../users/users.service';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'bcrypt';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login(loginDto: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this.usersService.findByEmail(loginDto.email);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isPasswordValid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bcrypt.compare(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loginDto.password,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user.password,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(!isPasswordValid)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this.jwtService.sign(payload,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9xzkt7zoh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Notes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assumes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</w:t>
      </w:r>
      <w:r w:rsidDel="00000000" w:rsidR="00000000" w:rsidRPr="00000000">
        <w:rPr>
          <w:rtl w:val="0"/>
        </w:rPr>
        <w:t xml:space="preserve"> has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findByEmail(email: string)</w:t>
      </w:r>
      <w:r w:rsidDel="00000000" w:rsidR="00000000" w:rsidRPr="00000000">
        <w:rPr>
          <w:rtl w:val="0"/>
        </w:rPr>
        <w:t xml:space="preserve"> that returns the user object.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auth.module.ts</w:t>
      </w:r>
      <w:r w:rsidDel="00000000" w:rsidR="00000000" w:rsidRPr="00000000">
        <w:rPr>
          <w:rtl w:val="0"/>
        </w:rPr>
        <w:t xml:space="preserve"> should be configured like this:</w:t>
        <w:br w:type="textWrapping"/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JwtModule.register({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mqzegwnbm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Combined With Controller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controller now uses this: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this.authService.login(loginDto);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loginResponse.accessToken,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'production'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