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9"/>
          <w:szCs w:val="29"/>
          <w:rtl w:val="0"/>
        </w:rPr>
        <w:t xml:space="preserve">Google uses idToken but our backend is only accepting access_token.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Here's exactly what needs to change in the backend: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Update the DTO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dto/google-login.dto.ts</w:t>
      </w:r>
      <w:r w:rsidDel="00000000" w:rsidR="00000000" w:rsidRPr="00000000">
        <w:rPr>
          <w:rtl w:val="0"/>
        </w:rPr>
        <w:t xml:space="preserve">, rename the field if it's currently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GoogleLoginDto {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@IsString() @IsNotEmpty()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idToken: string;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2. Fix the verification logic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google-auth.service.ts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currently looks something like this (wrong):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// ❌ verifying an access_token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response = await fetch(`https://www.googleapis.com/oauth2/v1/userinfo?access_token=${accessToken}`);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Replace it with this (correct):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// ✅ verifying an idToken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response = await fetch(`https://oauth2.googleapis.com/tokeninfo?id_token=${idToken}`);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payload = await response.json();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(payload.aud !== process.env.GOOGLE_CLIENT_ID)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throw new UnauthorizedException('TOKEN_VERIFICATION_FAILED');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email, sub, given_name, family_name, picture } = payload;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 using the official library (more robust):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OAuth2Client } from 'google-auth-library';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client = new OAuth2Client(process.env.GOOGLE_CLIENT_ID);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ticket = await client.verifyIdToken({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idToken,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audience: process.env.GOOGLE_CLIENT_ID,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email, sub, given_name, family_name, picture } = ticket.getPayload();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3. Install the library if going that route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apps/auth-service &amp;&amp; npm install google-auth-library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4. Update the controller</w:t>
      </w:r>
      <w:r w:rsidDel="00000000" w:rsidR="00000000" w:rsidRPr="00000000">
        <w:rPr>
          <w:rtl w:val="0"/>
        </w:rPr>
        <w:t xml:space="preserve"> to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idToken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through to the service.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google-auth-library</w:t>
      </w:r>
      <w:r w:rsidDel="00000000" w:rsidR="00000000" w:rsidRPr="00000000">
        <w:rPr>
          <w:rtl w:val="0"/>
        </w:rPr>
        <w:t xml:space="preserve"> approach is the safer option — it handles token expiry, signature verification, and audience checking automatically rather than relying solely on the tokeninfo endpoint.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