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5hq1hgj298r" w:id="0"/>
      <w:bookmarkEnd w:id="0"/>
      <w:r w:rsidDel="00000000" w:rsidR="00000000" w:rsidRPr="00000000">
        <w:rPr>
          <w:b w:val="1"/>
          <w:bCs w:val="1"/>
          <w:sz w:val="46"/>
          <w:szCs w:val="46"/>
          <w:rtl w:val="0"/>
        </w:rPr>
        <w:t xml:space="preserve">Social Login Integration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Service:</w:t>
      </w:r>
      <w:r w:rsidDel="00000000" w:rsidR="00000000" w:rsidRPr="00000000">
        <w:rPr>
          <w:rtl w:val="0"/>
        </w:rPr>
        <w:t xml:space="preserve"> auth-service </w:t>
        <w:br w:type="textWrapping"/>
      </w:r>
      <w:r w:rsidDel="00000000" w:rsidR="00000000" w:rsidRPr="00000000">
        <w:rPr>
          <w:b w:val="1"/>
          <w:bCs w:val="1"/>
          <w:rtl w:val="0"/>
        </w:rPr>
        <w:t xml:space="preserve">Providers:</w:t>
      </w:r>
      <w:r w:rsidDel="00000000" w:rsidR="00000000" w:rsidRPr="00000000">
        <w:rPr>
          <w:rtl w:val="0"/>
        </w:rPr>
        <w:t xml:space="preserve"> Google OAuth 2.0 | LinkedIn OAuth 2.0 </w:t>
        <w:br w:type="textWrapping"/>
      </w:r>
      <w:r w:rsidDel="00000000" w:rsidR="00000000" w:rsidRPr="00000000">
        <w:rPr>
          <w:b w:val="1"/>
          <w:bCs w:val="1"/>
          <w:rtl w:val="0"/>
        </w:rPr>
        <w:t xml:space="preserve">Doc Series:</w:t>
      </w:r>
      <w:r w:rsidDel="00000000" w:rsidR="00000000" w:rsidRPr="00000000">
        <w:rPr>
          <w:rtl w:val="0"/>
        </w:rPr>
        <w:t xml:space="preserve"> auth-service · Doc 04-A – Social Login Endpoints &amp; Flow </w:t>
        <w:br w:type="textWrapping"/>
      </w:r>
      <w:r w:rsidDel="00000000" w:rsidR="00000000" w:rsidRPr="00000000">
        <w:rPr>
          <w:b w:val="1"/>
          <w:bCs w:val="1"/>
          <w:rtl w:val="0"/>
        </w:rPr>
        <w:t xml:space="preserve">Scope:</w:t>
      </w:r>
      <w:r w:rsidDel="00000000" w:rsidR="00000000" w:rsidRPr="00000000">
        <w:rPr>
          <w:rtl w:val="0"/>
        </w:rPr>
        <w:t xml:space="preserve"> Token receipt, email extraction, account unification, JWT issuance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8zwiwp6u6ar6" w:id="1"/>
      <w:bookmarkEnd w:id="1"/>
      <w:r w:rsidDel="00000000" w:rsidR="00000000" w:rsidRPr="00000000">
        <w:rPr>
          <w:b w:val="1"/>
          <w:bCs w:val="1"/>
          <w:sz w:val="46"/>
          <w:szCs w:val="46"/>
          <w:rtl w:val="0"/>
        </w:rPr>
        <w:t xml:space="preserve">Doc 00 – Service Overview &amp; Repo Placement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aslehhv6172" w:id="2"/>
      <w:bookmarkEnd w:id="2"/>
      <w:r w:rsidDel="00000000" w:rsidR="00000000" w:rsidRPr="00000000">
        <w:rPr>
          <w:b w:val="1"/>
          <w:bCs w:val="1"/>
          <w:sz w:val="34"/>
          <w:szCs w:val="34"/>
          <w:rtl w:val="0"/>
        </w:rPr>
        <w:t xml:space="preserve">Purpose</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series covers the Social Login feature of the auth-service. Social login allows users to authenticate via Google or LinkedIn. The core business rule is email-based account unification: if a social provider returns an email that already exists in the platform (regardless of how that account was created), the user is granted access to that existing account rather than a new account being created.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rlzv4mt6ai0"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Receive an OAuth token (ID token or access token) from the frontend after the user completes the provider's consent flow.</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Verify the token with the respective provider (Google or LinkedIn).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Extract the verified email address from the provider response.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Check whether a user account with that email already exists in the platform.</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If it exists: return a platform JWT for that account (login).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If it does not exist: create a new account using the email (and available profile data), then return a platform JWT (register + login).</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Store the social provider identity (provider name + provider user ID) linked to the account for future logins without re-querying email.</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f7ezaca1x4t" w:id="4"/>
      <w:bookmarkEnd w:id="4"/>
      <w:r w:rsidDel="00000000" w:rsidR="00000000" w:rsidRPr="00000000">
        <w:rPr>
          <w:b w:val="1"/>
          <w:bCs w:val="1"/>
          <w:sz w:val="34"/>
          <w:szCs w:val="34"/>
          <w:rtl w:val="0"/>
        </w:rPr>
        <w:t xml:space="preserve">Dependencies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293.8317757009345"/>
        <w:gridCol w:w="4466.1682242990655"/>
        <w:tblGridChange w:id="0">
          <w:tblGrid>
            <w:gridCol w:w="2600"/>
            <w:gridCol w:w="2293.8317757009345"/>
            <w:gridCol w:w="4466.1682242990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Google Token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External – Google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Verify Google ID token; extract email, name, picture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LinkedIn Token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External – LinkedIn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Exchange auth code / verify token; extract email,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PostgreSQL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Primary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User accounts, social identity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JWT (jsonwebtoken)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Issue platform access tokens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user-service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Internal microservice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Profile creation for new social accounts</w:t>
            </w:r>
          </w:p>
        </w:tc>
      </w:tr>
    </w:tbl>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57pfetkqk0l" w:id="5"/>
      <w:bookmarkEnd w:id="5"/>
      <w:r w:rsidDel="00000000" w:rsidR="00000000" w:rsidRPr="00000000">
        <w:rPr>
          <w:b w:val="1"/>
          <w:bCs w:val="1"/>
          <w:sz w:val="34"/>
          <w:szCs w:val="34"/>
          <w:rtl w:val="0"/>
        </w:rPr>
        <w:t xml:space="preserve">Repo Placement</w:t>
      </w:r>
    </w:p>
    <w:p w:rsidR="00000000" w:rsidDel="00000000" w:rsidP="00000000" w:rsidRDefault="00000000" w:rsidRPr="00000000" w14:paraId="00000023">
      <w:pPr>
        <w:spacing w:after="240" w:before="240" w:lineRule="auto"/>
        <w:rPr/>
      </w:pPr>
      <w:r w:rsidDel="00000000" w:rsidR="00000000" w:rsidRPr="00000000">
        <w:rPr>
          <w:rtl w:val="0"/>
        </w:rPr>
        <w:t xml:space="preserve">All social login code lives under </w:t>
      </w:r>
      <w:r w:rsidDel="00000000" w:rsidR="00000000" w:rsidRPr="00000000">
        <w:rPr>
          <w:rFonts w:ascii="Roboto Mono" w:cs="Roboto Mono" w:eastAsia="Roboto Mono" w:hAnsi="Roboto Mono"/>
          <w:color w:val="188038"/>
          <w:rtl w:val="0"/>
        </w:rPr>
        <w:t xml:space="preserve">apps/auth-service/src/</w:t>
      </w:r>
      <w:r w:rsidDel="00000000" w:rsidR="00000000" w:rsidRPr="00000000">
        <w:rPr>
          <w:rtl w:val="0"/>
        </w:rPr>
        <w:t xml:space="preserve">. Do not place code at the repo root or outside this service folder.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sc52s43m7e2d" w:id="6"/>
      <w:bookmarkEnd w:id="6"/>
      <w:r w:rsidDel="00000000" w:rsidR="00000000" w:rsidRPr="00000000">
        <w:rPr>
          <w:b w:val="1"/>
          <w:bCs w:val="1"/>
          <w:sz w:val="46"/>
          <w:szCs w:val="46"/>
          <w:rtl w:val="0"/>
        </w:rPr>
        <w:t xml:space="preserve">Doc 01 – Docker &amp; Runtime Setup</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42ounc7g8jph" w:id="7"/>
      <w:bookmarkEnd w:id="7"/>
      <w:r w:rsidDel="00000000" w:rsidR="00000000" w:rsidRPr="00000000">
        <w:rPr>
          <w:b w:val="1"/>
          <w:bCs w:val="1"/>
          <w:sz w:val="34"/>
          <w:szCs w:val="34"/>
          <w:rtl w:val="0"/>
        </w:rPr>
        <w:t xml:space="preserve">Dockerfile</w:t>
      </w:r>
    </w:p>
    <w:p w:rsidR="00000000" w:rsidDel="00000000" w:rsidP="00000000" w:rsidRDefault="00000000" w:rsidRPr="00000000" w14:paraId="00000027">
      <w:pPr>
        <w:spacing w:after="240" w:before="240" w:lineRule="auto"/>
        <w:rPr/>
      </w:pPr>
      <w:r w:rsidDel="00000000" w:rsidR="00000000" w:rsidRPr="00000000">
        <w:rPr>
          <w:rtl w:val="0"/>
        </w:rPr>
        <w:t xml:space="preserve">The auth-service uses the standard Marketeq Dockerfile skeleton. No changes are needed for social login beyond ensuring the social provider env vars are exposed.</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FROM node:20-alpine</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/usr/src/app</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package*.json ./</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npm ci</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 .</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npm run build</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$PORT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["node", "dist/main.js"]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d24939ehgzx" w:id="8"/>
      <w:bookmarkEnd w:id="8"/>
      <w:r w:rsidDel="00000000" w:rsidR="00000000" w:rsidRPr="00000000">
        <w:rPr>
          <w:color w:val="188038"/>
          <w:sz w:val="22"/>
          <w:szCs w:val="22"/>
          <w:rtl w:val="0"/>
        </w:rPr>
        <w:t xml:space="preserve"></w:t>
      </w:r>
      <w:r w:rsidDel="00000000" w:rsidR="00000000" w:rsidRPr="00000000">
        <w:rPr>
          <w:b w:val="1"/>
          <w:bCs w:val="1"/>
          <w:sz w:val="34"/>
          <w:szCs w:val="34"/>
          <w:rtl w:val="0"/>
        </w:rPr>
        <w:t xml:space="preserve">Health Endpoint</w:t>
      </w:r>
    </w:p>
    <w:p w:rsidR="00000000" w:rsidDel="00000000" w:rsidP="00000000" w:rsidRDefault="00000000" w:rsidRPr="00000000" w14:paraId="00000031">
      <w:pPr>
        <w:spacing w:after="240" w:before="240" w:lineRule="auto"/>
        <w:rPr/>
      </w:pPr>
      <w:r w:rsidDel="00000000" w:rsidR="00000000" w:rsidRPr="00000000">
        <w:rPr>
          <w:rtl w:val="0"/>
        </w:rPr>
        <w:t xml:space="preserve">The service exposes </w:t>
      </w: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which must return HTTP 200 for Supabase health checks.</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@Get('health')</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health() {</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 status: 'ok'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7zghg5k9xhcv" w:id="9"/>
      <w:bookmarkEnd w:id="9"/>
      <w:r w:rsidDel="00000000" w:rsidR="00000000" w:rsidRPr="00000000">
        <w:rPr>
          <w:color w:val="188038"/>
          <w:sz w:val="22"/>
          <w:szCs w:val="22"/>
          <w:rtl w:val="0"/>
        </w:rPr>
        <w:t xml:space="preserve"></w:t>
      </w:r>
      <w:r w:rsidDel="00000000" w:rsidR="00000000" w:rsidRPr="00000000">
        <w:rPr>
          <w:b w:val="1"/>
          <w:bCs w:val="1"/>
          <w:sz w:val="34"/>
          <w:szCs w:val="34"/>
          <w:rtl w:val="0"/>
        </w:rPr>
        <w:t xml:space="preserve">Environment Variables (Runtime)</w:t>
      </w:r>
    </w:p>
    <w:p w:rsidR="00000000" w:rsidDel="00000000" w:rsidP="00000000" w:rsidRDefault="00000000" w:rsidRPr="00000000" w14:paraId="00000037">
      <w:pPr>
        <w:spacing w:after="240" w:before="240" w:lineRule="auto"/>
        <w:rPr/>
      </w:pPr>
      <w:r w:rsidDel="00000000" w:rsidR="00000000" w:rsidRPr="00000000">
        <w:rPr>
          <w:rtl w:val="0"/>
        </w:rPr>
        <w:t xml:space="preserve">All variables below must be set in the Supabase dashboard for the auth-service container.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7566302652103"/>
        <w:gridCol w:w="1581.9032761310452"/>
        <w:gridCol w:w="4502.340093603744"/>
        <w:tblGridChange w:id="0">
          <w:tblGrid>
            <w:gridCol w:w="3275.7566302652103"/>
            <w:gridCol w:w="1581.9032761310452"/>
            <w:gridCol w:w="4502.3400936037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HTTP port the container listens 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DATABASE_URL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Shared Postgres connection string (Supabase)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JWT_SECRET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Secret used to sign platform JWTs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JWT_EXPIRES_IN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Token expiry, e.g. 7d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GOOGLE_CLIENT_ID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Yes (Google)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OAuth 2.0 client ID from Google Cloud Console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GOOGLE_CLIENT_SECRET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Yes (Google)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OAuth 2.0 client secret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LINKEDIN_CLIENT_ID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Yes (LinkedIn)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OAuth 2.0 app ID from LinkedIn Developer Portal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LINKEDIN_CLIENT_SECRET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Yes (LinkedIn)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OAuth 2.0 app secret</w:t>
            </w:r>
          </w:p>
        </w:tc>
      </w:tr>
    </w:tbl>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x6x2z6l98fr" w:id="10"/>
      <w:bookmarkEnd w:id="10"/>
      <w:r w:rsidDel="00000000" w:rsidR="00000000" w:rsidRPr="00000000">
        <w:rPr>
          <w:b w:val="1"/>
          <w:bCs w:val="1"/>
          <w:sz w:val="34"/>
          <w:szCs w:val="34"/>
          <w:rtl w:val="0"/>
        </w:rPr>
        <w:t xml:space="preserve">Local Development</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cd apps/auth-service</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run start:dev</w:t>
      </w:r>
    </w:p>
    <w:p w:rsidR="00000000" w:rsidDel="00000000" w:rsidP="00000000" w:rsidRDefault="00000000" w:rsidRPr="00000000" w14:paraId="00000057">
      <w:pPr>
        <w:spacing w:after="240" w:before="240" w:lineRule="auto"/>
        <w:rPr/>
      </w:pPr>
      <w:r w:rsidDel="00000000" w:rsidR="00000000" w:rsidRPr="00000000">
        <w:rPr>
          <w:color w:val="188038"/>
          <w:rtl w:val="0"/>
        </w:rPr>
        <w:t xml:space="preserve"></w:t>
      </w: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 </w:t>
      </w:r>
      <w:r w:rsidDel="00000000" w:rsidR="00000000" w:rsidRPr="00000000">
        <w:rPr>
          <w:rFonts w:ascii="Roboto Mono" w:cs="Roboto Mono" w:eastAsia="Roboto Mono" w:hAnsi="Roboto Mono"/>
          <w:color w:val="188038"/>
          <w:rtl w:val="0"/>
        </w:rPr>
        <w:t xml:space="preserve">apps/auth-service/</w:t>
      </w:r>
      <w:r w:rsidDel="00000000" w:rsidR="00000000" w:rsidRPr="00000000">
        <w:rPr>
          <w:rtl w:val="0"/>
        </w:rPr>
        <w:t xml:space="preserve"> with the variables above. Never commit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to version control.</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a4bnljppqy3r" w:id="11"/>
      <w:bookmarkEnd w:id="11"/>
      <w:r w:rsidDel="00000000" w:rsidR="00000000" w:rsidRPr="00000000">
        <w:rPr>
          <w:b w:val="1"/>
          <w:bCs w:val="1"/>
          <w:sz w:val="46"/>
          <w:szCs w:val="46"/>
          <w:rtl w:val="0"/>
        </w:rPr>
        <w:t xml:space="preserve">Doc 02 – Folder Structure &amp; Bootstrapping</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cm0jm0af53rl" w:id="12"/>
      <w:bookmarkEnd w:id="12"/>
      <w:r w:rsidDel="00000000" w:rsidR="00000000" w:rsidRPr="00000000">
        <w:rPr>
          <w:b w:val="1"/>
          <w:bCs w:val="1"/>
          <w:sz w:val="34"/>
          <w:szCs w:val="34"/>
          <w:rtl w:val="0"/>
        </w:rPr>
        <w:t xml:space="preserve">Canonical Folder Layout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apps/auth-service/</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Dockerfile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Supabase.yaml</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package.json</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src/</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app.module.ts</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main.ts</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controllers/</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social-auth.controller.ts</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services/</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google-auth.service.ts</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linkedin-auth.service.ts</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social-auth.service.ts</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dto/</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google-login.dto.ts</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linkedin-login.dto.ts</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entities/</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user.entity.ts</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social-identity.entity.ts</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config/</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auth.config.ts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2ti1nqih49wj" w:id="13"/>
      <w:bookmarkEnd w:id="13"/>
      <w:r w:rsidDel="00000000" w:rsidR="00000000" w:rsidRPr="00000000">
        <w:rPr>
          <w:color w:val="188038"/>
          <w:sz w:val="22"/>
          <w:szCs w:val="22"/>
          <w:rtl w:val="0"/>
        </w:rPr>
        <w:t xml:space="preserve"></w:t>
      </w:r>
      <w:r w:rsidDel="00000000" w:rsidR="00000000" w:rsidRPr="00000000">
        <w:rPr>
          <w:b w:val="1"/>
          <w:bCs w:val="1"/>
          <w:sz w:val="34"/>
          <w:szCs w:val="34"/>
          <w:rtl w:val="0"/>
        </w:rPr>
        <w:t xml:space="preserve">Module Wiring (app.module.ts)</w:t>
      </w:r>
    </w:p>
    <w:p w:rsidR="00000000" w:rsidDel="00000000" w:rsidP="00000000" w:rsidRDefault="00000000" w:rsidRPr="00000000" w14:paraId="0000007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SocialAuthModule</w:t>
      </w:r>
      <w:r w:rsidDel="00000000" w:rsidR="00000000" w:rsidRPr="00000000">
        <w:rPr>
          <w:rtl w:val="0"/>
        </w:rPr>
        <w:t xml:space="preserve"> must be imported in </w:t>
      </w:r>
      <w:r w:rsidDel="00000000" w:rsidR="00000000" w:rsidRPr="00000000">
        <w:rPr>
          <w:rFonts w:ascii="Roboto Mono" w:cs="Roboto Mono" w:eastAsia="Roboto Mono" w:hAnsi="Roboto Mono"/>
          <w:color w:val="188038"/>
          <w:rtl w:val="0"/>
        </w:rPr>
        <w:t xml:space="preserve">AppModule</w:t>
      </w:r>
      <w:r w:rsidDel="00000000" w:rsidR="00000000" w:rsidRPr="00000000">
        <w:rPr>
          <w:rtl w:val="0"/>
        </w:rPr>
        <w:t xml:space="preserve">. It declares the controller and all three services.</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@Module({</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imports: [TypeOrmModule.forFeature([User, SocialIdentity])],</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controllers: [SocialAuthController],</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providers: [SocialAuthService, GoogleAuthService, LinkedInAuthService],</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SocialAuthModule {}</w:t>
      </w:r>
    </w:p>
    <w:p w:rsidR="00000000" w:rsidDel="00000000" w:rsidP="00000000" w:rsidRDefault="00000000" w:rsidRPr="00000000" w14:paraId="0000007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qs14mrzab22o" w:id="14"/>
      <w:bookmarkEnd w:id="14"/>
      <w:r w:rsidDel="00000000" w:rsidR="00000000" w:rsidRPr="00000000">
        <w:rPr>
          <w:b w:val="1"/>
          <w:bCs w:val="1"/>
          <w:sz w:val="46"/>
          <w:szCs w:val="46"/>
          <w:rtl w:val="0"/>
        </w:rPr>
        <w:t xml:space="preserve">Doc 03 – Data Models &amp; DTOs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ut31h9zpvsl" w:id="15"/>
      <w:bookmarkEnd w:id="15"/>
      <w:r w:rsidDel="00000000" w:rsidR="00000000" w:rsidRPr="00000000">
        <w:rPr>
          <w:b w:val="1"/>
          <w:bCs w:val="1"/>
          <w:sz w:val="34"/>
          <w:szCs w:val="34"/>
          <w:rtl w:val="0"/>
        </w:rPr>
        <w:t xml:space="preserve">Entities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194481road0" w:id="16"/>
      <w:bookmarkEnd w:id="16"/>
      <w:r w:rsidDel="00000000" w:rsidR="00000000" w:rsidRPr="00000000">
        <w:rPr>
          <w:b w:val="1"/>
          <w:bCs w:val="1"/>
          <w:color w:val="000000"/>
          <w:sz w:val="26"/>
          <w:szCs w:val="26"/>
          <w:rtl w:val="0"/>
        </w:rPr>
        <w:t xml:space="preserve">User Entity (Existing – Extended)</w:t>
      </w:r>
    </w:p>
    <w:p w:rsidR="00000000" w:rsidDel="00000000" w:rsidP="00000000" w:rsidRDefault="00000000" w:rsidRPr="00000000" w14:paraId="0000007C">
      <w:pPr>
        <w:spacing w:after="240" w:before="240" w:lineRule="auto"/>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is reused. No migration is needed for the social login flow beyond ensuring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is a unique, indexed column. The </w:t>
      </w:r>
      <w:r w:rsidDel="00000000" w:rsidR="00000000" w:rsidRPr="00000000">
        <w:rPr>
          <w:rFonts w:ascii="Roboto Mono" w:cs="Roboto Mono" w:eastAsia="Roboto Mono" w:hAnsi="Roboto Mono"/>
          <w:color w:val="188038"/>
          <w:rtl w:val="0"/>
        </w:rPr>
        <w:t xml:space="preserve">social_identities</w:t>
      </w:r>
      <w:r w:rsidDel="00000000" w:rsidR="00000000" w:rsidRPr="00000000">
        <w:rPr>
          <w:rtl w:val="0"/>
        </w:rPr>
        <w:t xml:space="preserve"> table below is new.</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entities/user.entity.ts (relevant fields)</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@Entity('users')</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 {</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@PrimaryGeneratedColumn('uuid') id: string;</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unique: true }) email: string;</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nullable: true }) passwordHash: string;   // null for social-only accounts</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nullable: true }) firstName: string;</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nullable: true }) lastName: string;</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nullable: true }) avatarUrl: string;</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default: true }) isActive: boolean;</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@CreateDateColumn() createdAt: Date;</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@OneToMany(() =&gt; SocialIdentity, si =&gt; si.user) socialIdentities: SocialIdentity[];</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7a7zf5rqej9h" w:id="17"/>
      <w:bookmarkEnd w:id="1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SocialIdentity Entity (New)</w:t>
      </w:r>
    </w:p>
    <w:p w:rsidR="00000000" w:rsidDel="00000000" w:rsidP="00000000" w:rsidRDefault="00000000" w:rsidRPr="00000000" w14:paraId="0000008B">
      <w:pPr>
        <w:spacing w:after="240" w:before="240" w:lineRule="auto"/>
        <w:rPr/>
      </w:pPr>
      <w:r w:rsidDel="00000000" w:rsidR="00000000" w:rsidRPr="00000000">
        <w:rPr>
          <w:rtl w:val="0"/>
        </w:rPr>
        <w:t xml:space="preserve">This table links a social provider identity to a platform user. It is the mechanism that enables account unification — one user row can have multiple social identities (e.g., Google + LinkedIn both pointing to the same user).</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entities/social-identity.entity.ts</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@Entity('social_identities')</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SocialIdentity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@PrimaryGeneratedColumn('uuid') id: string;</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provider: string;           // 'google' | 'linkedin'</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providerUserId: string;     // provider's unique user ID</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 email: string;              // email at time of link</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@ManyToOne(() =&gt; User, u =&gt; u.socialIdentities)</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@JoinColumn({ name: 'user_id' })</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User;</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@Column('uuid') userId: string;</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@CreateDateColumn() createdAt: Date;</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@Unique(['provider', 'providerUserId'])   // one row per provider identity</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spacing w:after="240" w:before="240" w:lineRule="auto"/>
        <w:ind w:left="600" w:right="600" w:firstLine="0"/>
        <w:rPr/>
      </w:pPr>
      <w:r w:rsidDel="00000000" w:rsidR="00000000" w:rsidRPr="00000000">
        <w:rPr>
          <w:color w:val="188038"/>
          <w:rtl w:val="0"/>
        </w:rPr>
        <w:t xml:space="preserve"></w:t>
      </w:r>
      <w:r w:rsidDel="00000000" w:rsidR="00000000" w:rsidRPr="00000000">
        <w:rPr>
          <w:b w:val="1"/>
          <w:bCs w:val="1"/>
          <w:rtl w:val="0"/>
        </w:rPr>
        <w:t xml:space="preserve">Migration:</w:t>
      </w:r>
      <w:r w:rsidDel="00000000" w:rsidR="00000000" w:rsidRPr="00000000">
        <w:rPr>
          <w:rtl w:val="0"/>
        </w:rPr>
        <w:t xml:space="preserve"> Create the </w:t>
      </w:r>
      <w:r w:rsidDel="00000000" w:rsidR="00000000" w:rsidRPr="00000000">
        <w:rPr>
          <w:rFonts w:ascii="Roboto Mono" w:cs="Roboto Mono" w:eastAsia="Roboto Mono" w:hAnsi="Roboto Mono"/>
          <w:color w:val="188038"/>
          <w:rtl w:val="0"/>
        </w:rPr>
        <w:t xml:space="preserve">social_identities</w:t>
      </w:r>
      <w:r w:rsidDel="00000000" w:rsidR="00000000" w:rsidRPr="00000000">
        <w:rPr>
          <w:rtl w:val="0"/>
        </w:rPr>
        <w:t xml:space="preserve"> table in the auth-service schema on Supabase. Column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references </w:t>
      </w:r>
      <w:r w:rsidDel="00000000" w:rsidR="00000000" w:rsidRPr="00000000">
        <w:rPr>
          <w:rFonts w:ascii="Roboto Mono" w:cs="Roboto Mono" w:eastAsia="Roboto Mono" w:hAnsi="Roboto Mono"/>
          <w:color w:val="188038"/>
          <w:rtl w:val="0"/>
        </w:rPr>
        <w:t xml:space="preserve">users(id)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t xml:space="preserv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vk9gc33od4n8" w:id="18"/>
      <w:bookmarkEnd w:id="18"/>
      <w:r w:rsidDel="00000000" w:rsidR="00000000" w:rsidRPr="00000000">
        <w:rPr>
          <w:b w:val="1"/>
          <w:bCs w:val="1"/>
          <w:sz w:val="34"/>
          <w:szCs w:val="34"/>
          <w:rtl w:val="0"/>
        </w:rPr>
        <w:t xml:space="preserve">DTOs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trall85pvqlk" w:id="19"/>
      <w:bookmarkEnd w:id="19"/>
      <w:r w:rsidDel="00000000" w:rsidR="00000000" w:rsidRPr="00000000">
        <w:rPr>
          <w:b w:val="1"/>
          <w:bCs w:val="1"/>
          <w:color w:val="000000"/>
          <w:sz w:val="26"/>
          <w:szCs w:val="26"/>
          <w:rtl w:val="0"/>
        </w:rPr>
        <w:t xml:space="preserve">GoogleLoginDto</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dto/google-login.dto.ts</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IsString, IsNotEmpty } from 'class-validator';</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GoogleLoginDto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@IsString() @IsNotEmpty()</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idToken: string;   // Google ID token sent from frontend post-consent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sjmk0ibrekwb" w:id="20"/>
      <w:bookmarkEnd w:id="20"/>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LinkedInLoginDto</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dto/linkedin-login.dto.ts</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IsString, IsNotEmpty } from 'class-validator';</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LinkedInLoginDto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@IsString() @IsNotEmpty()</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string;          // OAuth authorization code from LinkedIn redirect</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@IsString() @IsNotEmpty()</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redirectUri: string;   // Must match the URI registered in LinkedIn app</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1enhio27kuy2" w:id="21"/>
      <w:bookmarkEnd w:id="21"/>
      <w:r w:rsidDel="00000000" w:rsidR="00000000" w:rsidRPr="00000000">
        <w:rPr>
          <w:color w:val="188038"/>
          <w:sz w:val="22"/>
          <w:szCs w:val="22"/>
          <w:rtl w:val="0"/>
        </w:rPr>
        <w:t xml:space="preserve"></w:t>
      </w:r>
      <w:r w:rsidDel="00000000" w:rsidR="00000000" w:rsidRPr="00000000">
        <w:rPr>
          <w:b w:val="1"/>
          <w:bCs w:val="1"/>
          <w:sz w:val="34"/>
          <w:szCs w:val="34"/>
          <w:rtl w:val="0"/>
        </w:rPr>
        <w:t xml:space="preserve">Database Migration SQL Reference</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CREATE TABLE IF NOT EXISTS social_identities (</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UUID PRIMARY KEY DEFAULT gen_random_uuid(),</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provider         VARCHAR(32)  NOT NULL,</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provider_user_id VARCHAR(255) NOT NULL,</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VARCHAR(255) NOT NULL,</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UUID NOT NULL REFERENCES users(id) ON DELETE CASCADE,</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TIMESTAMPTZ NOT NULL DEFAULT NOW(),</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 (provider, provider_user_id)</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INDEX idx_social_identities_user_id ON social_identities(user_id);</w:t>
      </w:r>
    </w:p>
    <w:p w:rsidR="00000000" w:rsidDel="00000000" w:rsidP="00000000" w:rsidRDefault="00000000" w:rsidRPr="00000000" w14:paraId="000000B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umixiyh0eyqa" w:id="22"/>
      <w:bookmarkEnd w:id="22"/>
      <w:r w:rsidDel="00000000" w:rsidR="00000000" w:rsidRPr="00000000">
        <w:rPr>
          <w:b w:val="1"/>
          <w:bCs w:val="1"/>
          <w:sz w:val="46"/>
          <w:szCs w:val="46"/>
          <w:rtl w:val="0"/>
        </w:rPr>
        <w:t xml:space="preserve">Doc 04-A – API Endpoints – Social Login</w:t>
      </w:r>
    </w:p>
    <w:p w:rsidR="00000000" w:rsidDel="00000000" w:rsidP="00000000" w:rsidRDefault="00000000" w:rsidRPr="00000000" w14:paraId="000000BB">
      <w:pPr>
        <w:spacing w:after="240" w:before="240" w:lineRule="auto"/>
        <w:rPr/>
      </w:pPr>
      <w:r w:rsidDel="00000000" w:rsidR="00000000" w:rsidRPr="00000000">
        <w:rPr>
          <w:rtl w:val="0"/>
        </w:rPr>
        <w:t xml:space="preserve">Prerequisites: Docs 01–03 must be implemented and the </w:t>
      </w:r>
      <w:r w:rsidDel="00000000" w:rsidR="00000000" w:rsidRPr="00000000">
        <w:rPr>
          <w:rFonts w:ascii="Roboto Mono" w:cs="Roboto Mono" w:eastAsia="Roboto Mono" w:hAnsi="Roboto Mono"/>
          <w:color w:val="188038"/>
          <w:rtl w:val="0"/>
        </w:rPr>
        <w:t xml:space="preserve">social_identities</w:t>
      </w:r>
      <w:r w:rsidDel="00000000" w:rsidR="00000000" w:rsidRPr="00000000">
        <w:rPr>
          <w:rtl w:val="0"/>
        </w:rPr>
        <w:t xml:space="preserve"> table must exist before these routes are active.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1w07rcvrnkvc" w:id="23"/>
      <w:bookmarkEnd w:id="23"/>
      <w:r w:rsidDel="00000000" w:rsidR="00000000" w:rsidRPr="00000000">
        <w:rPr>
          <w:b w:val="1"/>
          <w:bCs w:val="1"/>
          <w:sz w:val="34"/>
          <w:szCs w:val="34"/>
          <w:rtl w:val="0"/>
        </w:rPr>
        <w:t xml:space="preserve">Endpoint Summary</w:t>
      </w:r>
    </w:p>
    <w:tbl>
      <w:tblPr>
        <w:tblStyle w:val="Table3"/>
        <w:tblW w:w="5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2495"/>
        <w:gridCol w:w="845"/>
        <w:gridCol w:w="1130"/>
        <w:tblGridChange w:id="0">
          <w:tblGrid>
            <w:gridCol w:w="1025"/>
            <w:gridCol w:w="2495"/>
            <w:gridCol w:w="845"/>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Provider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/v1/auth/social/google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Google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/v1/auth/social/linkedin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LinkedIn</w:t>
            </w:r>
          </w:p>
        </w:tc>
      </w:tr>
    </w:tbl>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at820y4f9wv" w:id="24"/>
      <w:bookmarkEnd w:id="24"/>
      <w:r w:rsidDel="00000000" w:rsidR="00000000" w:rsidRPr="00000000">
        <w:rPr>
          <w:b w:val="1"/>
          <w:bCs w:val="1"/>
          <w:sz w:val="34"/>
          <w:szCs w:val="34"/>
          <w:rtl w:val="0"/>
        </w:rPr>
        <w:t xml:space="preserve">POST /v1/auth/social/google</w:t>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b w:val="1"/>
          <w:bCs w:val="1"/>
          <w:rtl w:val="0"/>
        </w:rPr>
        <w:t xml:space="preserve">Request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"idToken": "&lt;Google ID Token from frontend&gt;"</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E">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Response – 200 OK</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"accessToken": "&lt;platform JWT&gt;",</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"uuid",</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"user@example.com",</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"firstName": "Jane",</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"lastName": "Doe",</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"avatarUrl": "https://...",</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"isNewUser": false</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A">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Error Responses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8.892355694228"/>
        <w:gridCol w:w="3670.015600624025"/>
        <w:gridCol w:w="4181.092043681748"/>
        <w:tblGridChange w:id="0">
          <w:tblGrid>
            <w:gridCol w:w="1508.892355694228"/>
            <w:gridCol w:w="3670.015600624025"/>
            <w:gridCol w:w="4181.0920436817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HTTP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message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INVALID_TOKEN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Google ID token is missing or malformed.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TOKEN_VERIFICATION_FAILED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Google could not verify the token.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ACCOUNT_DISABLED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The matched account has been deactivated.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INTERNAL_ERROR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Unexpected server error.</w:t>
            </w:r>
          </w:p>
        </w:tc>
      </w:tr>
    </w:tbl>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1au1p9c5buxi" w:id="25"/>
      <w:bookmarkEnd w:id="25"/>
      <w:r w:rsidDel="00000000" w:rsidR="00000000" w:rsidRPr="00000000">
        <w:rPr>
          <w:b w:val="1"/>
          <w:bCs w:val="1"/>
          <w:sz w:val="34"/>
          <w:szCs w:val="34"/>
          <w:rtl w:val="0"/>
        </w:rPr>
        <w:t xml:space="preserve">POST /v1/auth/social/linkedin</w:t>
      </w:r>
    </w:p>
    <w:p w:rsidR="00000000" w:rsidDel="00000000" w:rsidP="00000000" w:rsidRDefault="00000000" w:rsidRPr="00000000" w14:paraId="000000EB">
      <w:pPr>
        <w:spacing w:after="240" w:before="240" w:lineRule="auto"/>
        <w:rPr>
          <w:rFonts w:ascii="Roboto Mono" w:cs="Roboto Mono" w:eastAsia="Roboto Mono" w:hAnsi="Roboto Mono"/>
          <w:color w:val="188038"/>
        </w:rPr>
      </w:pPr>
      <w:r w:rsidDel="00000000" w:rsidR="00000000" w:rsidRPr="00000000">
        <w:rPr>
          <w:b w:val="1"/>
          <w:bCs w:val="1"/>
          <w:rtl w:val="0"/>
        </w:rPr>
        <w:t xml:space="preserve">Request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"&lt;LinkedIn OAuth authorization code&gt;",</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"redirectUri": "https://app.marketeq.com/auth/linkedin/callback"</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0">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Response – 200 OK</w:t>
      </w:r>
      <w:r w:rsidDel="00000000" w:rsidR="00000000" w:rsidRPr="00000000">
        <w:rPr>
          <w:rtl w:val="0"/>
        </w:rPr>
        <w:t xml:space="preserve"> — Same shape as Google response above, with </w:t>
      </w:r>
      <w:r w:rsidDel="00000000" w:rsidR="00000000" w:rsidRPr="00000000">
        <w:rPr>
          <w:rFonts w:ascii="Roboto Mono" w:cs="Roboto Mono" w:eastAsia="Roboto Mono" w:hAnsi="Roboto Mono"/>
          <w:color w:val="188038"/>
          <w:rtl w:val="0"/>
        </w:rPr>
        <w:t xml:space="preserve">isNewUser</w:t>
      </w:r>
      <w:r w:rsidDel="00000000" w:rsidR="00000000" w:rsidRPr="00000000">
        <w:rPr>
          <w:rtl w:val="0"/>
        </w:rPr>
        <w:t xml:space="preserve"> indicating whether the account was created in this request.</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Error Responses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0858034321373"/>
        <w:gridCol w:w="3348.767550702028"/>
        <w:gridCol w:w="4546.146645865835"/>
        <w:tblGridChange w:id="0">
          <w:tblGrid>
            <w:gridCol w:w="1465.0858034321373"/>
            <w:gridCol w:w="3348.767550702028"/>
            <w:gridCol w:w="4546.1466458658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HTTP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message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INVALID_CODE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Authorization code is missing or malformed.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REDIRECT_URI_MISMATCH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redirectUri does not match the app configuration.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TOKEN_EXCHANGE_FAILED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LinkedIn token exchange failed.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ACCOUNT_DISABLED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The matched account has been deactivated.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INTERNAL_ERROR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Unexpected server error.</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itmw56szwlc1" w:id="26"/>
      <w:bookmarkEnd w:id="26"/>
      <w:r w:rsidDel="00000000" w:rsidR="00000000" w:rsidRPr="00000000">
        <w:rPr>
          <w:b w:val="1"/>
          <w:bCs w:val="1"/>
          <w:sz w:val="46"/>
          <w:szCs w:val="46"/>
          <w:rtl w:val="0"/>
        </w:rPr>
        <w:t xml:space="preserve">Doc 05 – Integrations &amp; Auth Flow</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6b2dugygtekk" w:id="27"/>
      <w:bookmarkEnd w:id="27"/>
      <w:r w:rsidDel="00000000" w:rsidR="00000000" w:rsidRPr="00000000">
        <w:rPr>
          <w:b w:val="1"/>
          <w:bCs w:val="1"/>
          <w:sz w:val="34"/>
          <w:szCs w:val="34"/>
          <w:rtl w:val="0"/>
        </w:rPr>
        <w:t xml:space="preserve">Google – Token Verification Flow</w:t>
      </w:r>
    </w:p>
    <w:p w:rsidR="00000000" w:rsidDel="00000000" w:rsidP="00000000" w:rsidRDefault="00000000" w:rsidRPr="00000000" w14:paraId="00000107">
      <w:pPr>
        <w:spacing w:after="240" w:before="240" w:lineRule="auto"/>
        <w:rPr/>
      </w:pPr>
      <w:r w:rsidDel="00000000" w:rsidR="00000000" w:rsidRPr="00000000">
        <w:rPr>
          <w:rtl w:val="0"/>
        </w:rPr>
        <w:t xml:space="preserve">The frontend completes the Google OAuth consent and receives a Google ID token. It sends this token to </w:t>
      </w:r>
      <w:r w:rsidDel="00000000" w:rsidR="00000000" w:rsidRPr="00000000">
        <w:rPr>
          <w:rFonts w:ascii="Roboto Mono" w:cs="Roboto Mono" w:eastAsia="Roboto Mono" w:hAnsi="Roboto Mono"/>
          <w:color w:val="188038"/>
          <w:rtl w:val="0"/>
        </w:rPr>
        <w:t xml:space="preserve">POST /v1/auth/social/google</w:t>
      </w:r>
      <w:r w:rsidDel="00000000" w:rsidR="00000000" w:rsidRPr="00000000">
        <w:rPr>
          <w:rtl w:val="0"/>
        </w:rPr>
        <w:t xml:space="preserve">. The backend does NOT redirect the user — all OAuth consent happens client-side.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10"/>
        <w:gridCol w:w="6795"/>
        <w:tblGridChange w:id="0">
          <w:tblGrid>
            <w:gridCol w:w="855"/>
            <w:gridCol w:w="1710"/>
            <w:gridCol w:w="6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User clicks 'Sign in with Google'. Google OAuth consent completes. Frontend receives idToken.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Frontend → 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POST /v1/auth/social/google { idToken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auth-service → Google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GET https://oauth2.googleapis.com/tokeninfo?id_token=&lt;idToken&gt;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Google API → 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Returns { email, sub (Google user ID), name, picture } if valid.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Look up social_identities WHERE provider='google' AND provider_user_id=sub.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6a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auth-service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Get the linked user. Issue platform JWT. Return 200.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6b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auth-service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Look up users WHERE email = returned email.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7a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auth-service (email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Link new social identity to existing user. Issue JWT. Return 200 (isNewUser=false).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7b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auth-service (no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Create new user with email + profile. Create social identity. Issue JWT. Return 200 (isNewUser=true).</w:t>
            </w:r>
          </w:p>
        </w:tc>
      </w:tr>
    </w:tbl>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p1qfeqt3f7oc" w:id="28"/>
      <w:bookmarkEnd w:id="28"/>
      <w:r w:rsidDel="00000000" w:rsidR="00000000" w:rsidRPr="00000000">
        <w:rPr>
          <w:b w:val="1"/>
          <w:bCs w:val="1"/>
          <w:sz w:val="34"/>
          <w:szCs w:val="34"/>
          <w:rtl w:val="0"/>
        </w:rPr>
        <w:t xml:space="preserve">LinkedIn – Token Exchange Flow</w:t>
      </w:r>
    </w:p>
    <w:p w:rsidR="00000000" w:rsidDel="00000000" w:rsidP="00000000" w:rsidRDefault="00000000" w:rsidRPr="00000000" w14:paraId="00000127">
      <w:pPr>
        <w:spacing w:after="240" w:before="240" w:lineRule="auto"/>
        <w:rPr/>
      </w:pPr>
      <w:r w:rsidDel="00000000" w:rsidR="00000000" w:rsidRPr="00000000">
        <w:rPr>
          <w:rtl w:val="0"/>
        </w:rPr>
        <w:t xml:space="preserve">LinkedIn's flow provides an authorization code rather than an ID token. The backend must exchange this code for an access token, then use the access token to retrieve the user's email from LinkedIn's </w:t>
      </w:r>
      <w:r w:rsidDel="00000000" w:rsidR="00000000" w:rsidRPr="00000000">
        <w:rPr>
          <w:rFonts w:ascii="Roboto Mono" w:cs="Roboto Mono" w:eastAsia="Roboto Mono" w:hAnsi="Roboto Mono"/>
          <w:color w:val="188038"/>
          <w:rtl w:val="0"/>
        </w:rPr>
        <w:t xml:space="preserve">/v2/emailAddress</w:t>
      </w:r>
      <w:r w:rsidDel="00000000" w:rsidR="00000000" w:rsidRPr="00000000">
        <w:rPr>
          <w:rtl w:val="0"/>
        </w:rPr>
        <w:t xml:space="preserve"> endpoint.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545"/>
        <w:gridCol w:w="7080"/>
        <w:tblGridChange w:id="0">
          <w:tblGrid>
            <w:gridCol w:w="735"/>
            <w:gridCol w:w="1545"/>
            <w:gridCol w:w="7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User clicks 'Sign in with LinkedIn'. LinkedIn consent completes. Frontend receives authorization code and redirectUri.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Frontend → 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POST /v1/auth/social/linkedin { code, redirectUri }</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auth-service → LinkedIn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POST https://www.linkedin.com/oauth/v2/accessToken { code, client_id, client_secret, redirect_uri, grant_type='authorization_code' }</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LinkedIn API → 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Returns { access_token, expires_in }.</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auth-service → LinkedIn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GET https://api.linkedin.com/v2/emailAddress?q=members&amp;projection=(elements*(handle~)) — Authorization: Bearer &lt;access_token&gt;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LinkedIn API → 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Returns verified email address.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auth-service → LinkedIn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GET https://api.linkedin.com/v2/me (firstName, lastName, profilePicture)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auth-service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Same account unification logic as Google steps 5–7b above.</w:t>
            </w:r>
          </w:p>
        </w:tc>
      </w:tr>
    </w:tbl>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9qcbeovydqb6" w:id="29"/>
      <w:bookmarkEnd w:id="29"/>
      <w:r w:rsidDel="00000000" w:rsidR="00000000" w:rsidRPr="00000000">
        <w:rPr>
          <w:b w:val="1"/>
          <w:bCs w:val="1"/>
          <w:sz w:val="34"/>
          <w:szCs w:val="34"/>
          <w:rtl w:val="0"/>
        </w:rPr>
        <w:t xml:space="preserve">Account Unification Rule</w:t>
      </w:r>
    </w:p>
    <w:p w:rsidR="00000000" w:rsidDel="00000000" w:rsidP="00000000" w:rsidRDefault="00000000" w:rsidRPr="00000000" w14:paraId="00000144">
      <w:pPr>
        <w:spacing w:after="240" w:before="240" w:lineRule="auto"/>
        <w:ind w:left="600" w:right="600" w:firstLine="0"/>
        <w:rPr/>
      </w:pPr>
      <w:r w:rsidDel="00000000" w:rsidR="00000000" w:rsidRPr="00000000">
        <w:rPr>
          <w:b w:val="1"/>
          <w:bCs w:val="1"/>
          <w:rtl w:val="0"/>
        </w:rPr>
        <w:t xml:space="preserve">Core business rule:</w:t>
      </w:r>
      <w:r w:rsidDel="00000000" w:rsidR="00000000" w:rsidRPr="00000000">
        <w:rPr>
          <w:rtl w:val="0"/>
        </w:rPr>
        <w:t xml:space="preserve"> A user who signs up with email/password using </w:t>
      </w:r>
      <w:r w:rsidDel="00000000" w:rsidR="00000000" w:rsidRPr="00000000">
        <w:rPr>
          <w:rFonts w:ascii="Roboto Mono" w:cs="Roboto Mono" w:eastAsia="Roboto Mono" w:hAnsi="Roboto Mono"/>
          <w:color w:val="188038"/>
          <w:rtl w:val="0"/>
        </w:rPr>
        <w:t xml:space="preserve">jane@example.com</w:t>
      </w:r>
      <w:r w:rsidDel="00000000" w:rsidR="00000000" w:rsidRPr="00000000">
        <w:rPr>
          <w:rtl w:val="0"/>
        </w:rPr>
        <w:t xml:space="preserve"> and later signs in with Google (which returns </w:t>
      </w:r>
      <w:r w:rsidDel="00000000" w:rsidR="00000000" w:rsidRPr="00000000">
        <w:rPr>
          <w:rFonts w:ascii="Roboto Mono" w:cs="Roboto Mono" w:eastAsia="Roboto Mono" w:hAnsi="Roboto Mono"/>
          <w:color w:val="188038"/>
          <w:rtl w:val="0"/>
        </w:rPr>
        <w:t xml:space="preserve">jane@example.com</w:t>
      </w:r>
      <w:r w:rsidDel="00000000" w:rsidR="00000000" w:rsidRPr="00000000">
        <w:rPr>
          <w:rtl w:val="0"/>
        </w:rPr>
        <w:t xml:space="preserve">) will access the same account. A new account is never created if the email already exists.</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async findOrCreateUser(provider, providerUserId, email, profile) {</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 Check by provider identity first (fastest path)</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existing = await this.socialIdentityRepo.findOne({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 provider, providerUserId },</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relations: ['user'],</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(existing) return { user: existing.user, isNewUser: false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 Check by email (unification path)</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user = await this.userRepo.findOne({ where: { email } });</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isNewUser = false;</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(!user) {</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3. Create new user (registration path)</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 this.userRepo.create({ email, ...profile });</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this.userRepo.save(user);</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isNewUser = true;</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4. Link social identity to user</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identity = this.socialIdentityRepo.create({</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provider, providerUserId, email, userId: user.id,</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this.socialIdentityRepo.save(identity);</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 user, isNewUser };</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yoiny2xiv3e5" w:id="30"/>
      <w:bookmarkEnd w:id="30"/>
      <w:r w:rsidDel="00000000" w:rsidR="00000000" w:rsidRPr="00000000">
        <w:rPr>
          <w:b w:val="1"/>
          <w:bCs w:val="1"/>
          <w:sz w:val="46"/>
          <w:szCs w:val="46"/>
          <w:rtl w:val="0"/>
        </w:rPr>
        <w:t xml:space="preserve">Doc 06 – Observability &amp; Health</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yo1fdezfivw4" w:id="31"/>
      <w:bookmarkEnd w:id="31"/>
      <w:r w:rsidDel="00000000" w:rsidR="00000000" w:rsidRPr="00000000">
        <w:rPr>
          <w:b w:val="1"/>
          <w:bCs w:val="1"/>
          <w:sz w:val="34"/>
          <w:szCs w:val="34"/>
          <w:rtl w:val="0"/>
        </w:rPr>
        <w:t xml:space="preserve">Health Endpoint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Nova Mono" w:cs="Nova Mono" w:eastAsia="Nova Mono" w:hAnsi="Nova Mono"/>
          <w:color w:val="188038"/>
          <w:rtl w:val="0"/>
        </w:rPr>
        <w:t xml:space="preserve">GET /health  →  { status: 'ok' }   (HTTP 200)</w:t>
      </w:r>
    </w:p>
    <w:p w:rsidR="00000000" w:rsidDel="00000000" w:rsidP="00000000" w:rsidRDefault="00000000" w:rsidRPr="00000000" w14:paraId="00000164">
      <w:pPr>
        <w:spacing w:after="240" w:before="240" w:lineRule="auto"/>
        <w:rPr/>
      </w:pPr>
      <w:r w:rsidDel="00000000" w:rsidR="00000000" w:rsidRPr="00000000">
        <w:rPr>
          <w:color w:val="188038"/>
          <w:rtl w:val="0"/>
        </w:rPr>
        <w:t xml:space="preserve"></w:t>
      </w:r>
      <w:r w:rsidDel="00000000" w:rsidR="00000000" w:rsidRPr="00000000">
        <w:rPr>
          <w:rtl w:val="0"/>
        </w:rPr>
        <w:t xml:space="preserve">Supabase polls this endpoint every 10 seconds. If auth-service is down, the API gateway will return 503 for all auth routes.</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6rzu1hcx4pld" w:id="32"/>
      <w:bookmarkEnd w:id="32"/>
      <w:r w:rsidDel="00000000" w:rsidR="00000000" w:rsidRPr="00000000">
        <w:rPr>
          <w:b w:val="1"/>
          <w:bCs w:val="1"/>
          <w:sz w:val="34"/>
          <w:szCs w:val="34"/>
          <w:rtl w:val="0"/>
        </w:rPr>
        <w:t xml:space="preserve">Logging Guidelines</w:t>
      </w:r>
    </w:p>
    <w:p w:rsidR="00000000" w:rsidDel="00000000" w:rsidP="00000000" w:rsidRDefault="00000000" w:rsidRPr="00000000" w14:paraId="00000166">
      <w:pPr>
        <w:numPr>
          <w:ilvl w:val="0"/>
          <w:numId w:val="3"/>
        </w:numPr>
        <w:spacing w:after="0" w:afterAutospacing="0" w:before="240" w:lineRule="auto"/>
        <w:ind w:left="720" w:hanging="360"/>
      </w:pPr>
      <w:r w:rsidDel="00000000" w:rsidR="00000000" w:rsidRPr="00000000">
        <w:rPr>
          <w:rtl w:val="0"/>
        </w:rPr>
        <w:t xml:space="preserve">Log provider name and whether the outcome was login, register, or error on every social login attempt.</w:t>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Never log the raw </w:t>
      </w:r>
      <w:r w:rsidDel="00000000" w:rsidR="00000000" w:rsidRPr="00000000">
        <w:rPr>
          <w:rFonts w:ascii="Roboto Mono" w:cs="Roboto Mono" w:eastAsia="Roboto Mono" w:hAnsi="Roboto Mono"/>
          <w:color w:val="188038"/>
          <w:rtl w:val="0"/>
        </w:rPr>
        <w:t xml:space="preserve">idToken</w:t>
      </w:r>
      <w:r w:rsidDel="00000000" w:rsidR="00000000" w:rsidRPr="00000000">
        <w:rPr>
          <w:rtl w:val="0"/>
        </w:rPr>
        <w:t xml:space="preserve">, authorization code, or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values. Log only provider name, </w:t>
      </w:r>
      <w:r w:rsidDel="00000000" w:rsidR="00000000" w:rsidRPr="00000000">
        <w:rPr>
          <w:rFonts w:ascii="Roboto Mono" w:cs="Roboto Mono" w:eastAsia="Roboto Mono" w:hAnsi="Roboto Mono"/>
          <w:color w:val="188038"/>
          <w:rtl w:val="0"/>
        </w:rPr>
        <w:t xml:space="preserve">providerUserId</w:t>
      </w:r>
      <w:r w:rsidDel="00000000" w:rsidR="00000000" w:rsidRPr="00000000">
        <w:rPr>
          <w:rtl w:val="0"/>
        </w:rPr>
        <w:t xml:space="preserve"> (opaque), and outcome.</w:t>
      </w:r>
    </w:p>
    <w:p w:rsidR="00000000" w:rsidDel="00000000" w:rsidP="00000000" w:rsidRDefault="00000000" w:rsidRPr="00000000" w14:paraId="00000168">
      <w:pPr>
        <w:numPr>
          <w:ilvl w:val="0"/>
          <w:numId w:val="3"/>
        </w:numPr>
        <w:spacing w:after="240" w:before="0" w:beforeAutospacing="0" w:lineRule="auto"/>
        <w:ind w:left="720" w:hanging="360"/>
      </w:pPr>
      <w:r w:rsidDel="00000000" w:rsidR="00000000" w:rsidRPr="00000000">
        <w:rPr>
          <w:rtl w:val="0"/>
        </w:rPr>
        <w:t xml:space="preserve">Log external API call latency for Google and LinkedIn token verification to detect provider outages.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njm8wicihbn0" w:id="33"/>
      <w:bookmarkEnd w:id="33"/>
      <w:r w:rsidDel="00000000" w:rsidR="00000000" w:rsidRPr="00000000">
        <w:rPr>
          <w:b w:val="1"/>
          <w:bCs w:val="1"/>
          <w:sz w:val="34"/>
          <w:szCs w:val="34"/>
          <w:rtl w:val="0"/>
        </w:rPr>
        <w:t xml:space="preserve">Key Metrics to Monitor</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1.154446177847"/>
        <w:gridCol w:w="4005.865834633386"/>
        <w:gridCol w:w="2092.9797191887674"/>
        <w:tblGridChange w:id="0">
          <w:tblGrid>
            <w:gridCol w:w="3261.154446177847"/>
            <w:gridCol w:w="4005.865834633386"/>
            <w:gridCol w:w="2092.97971918876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Alert Threshold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social_login_success_total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Count of successful social logins by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social_login_failure_total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Count of failures by provider and error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Rate &gt; 5% over 5 min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social_token_verify_latency_ms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Latency of provider token verification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p99 &gt; 2000ms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new_user_via_social_total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Count of new accounts created via social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w:t>
            </w:r>
          </w:p>
        </w:tc>
      </w:tr>
    </w:tbl>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2ar4744esnkg" w:id="34"/>
      <w:bookmarkEnd w:id="34"/>
      <w:r w:rsidDel="00000000" w:rsidR="00000000" w:rsidRPr="00000000">
        <w:rPr>
          <w:b w:val="1"/>
          <w:bCs w:val="1"/>
          <w:sz w:val="46"/>
          <w:szCs w:val="46"/>
          <w:rtl w:val="0"/>
        </w:rPr>
        <w:t xml:space="preserve">Doc 07 – QA &amp; Test Data</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twmb7f6az080" w:id="35"/>
      <w:bookmarkEnd w:id="35"/>
      <w:r w:rsidDel="00000000" w:rsidR="00000000" w:rsidRPr="00000000">
        <w:rPr>
          <w:b w:val="1"/>
          <w:bCs w:val="1"/>
          <w:sz w:val="34"/>
          <w:szCs w:val="34"/>
          <w:rtl w:val="0"/>
        </w:rPr>
        <w:t xml:space="preserve">Unit Test Cases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75"/>
        <w:gridCol w:w="2769"/>
        <w:gridCol w:w="4670.25"/>
        <w:tblGridChange w:id="0">
          <w:tblGrid>
            <w:gridCol w:w="1920.75"/>
            <w:gridCol w:w="2769"/>
            <w:gridCol w:w="467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Expected Outcome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New Google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Valid idToken, email not in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User created; social identity created; JWT returned; isNewUser=true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Returning Google user (by provider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Valid idToken, providerUserId in social_identities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Existing user returned; JWT issued; no new rows created; isNewUser=false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Email unification – 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Valid idToken, email matches existing email/password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Social identity linked to existing user; JWT for existing user; isNewUser=false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New LinkedIn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Valid code + redirectUri, email not in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Token exchanged; user created; isNewUser=true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Returning LinkedIn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Valid code, providerUserId in social_identities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Existing user; isNewUser=false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Email unification – 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Valid code, LinkedIn email matches existing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Social identity linked; isNewUser=false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Invalid Google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Malformed or expired idToken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HTTP 401 TOKEN_VERIFICATION_FAILED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Invalid LinkedIn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Expired authorization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HTTP 401 TOKEN_EXCHANGE_FAILED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Disabled account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Valid token; matched user has isActive=false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HTTP 403 ACCOUNT_DISABLED</w:t>
            </w:r>
          </w:p>
        </w:tc>
      </w:tr>
    </w:tbl>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o7czp3f8ehgp" w:id="36"/>
      <w:bookmarkEnd w:id="36"/>
      <w:r w:rsidDel="00000000" w:rsidR="00000000" w:rsidRPr="00000000">
        <w:rPr>
          <w:b w:val="1"/>
          <w:bCs w:val="1"/>
          <w:sz w:val="34"/>
          <w:szCs w:val="34"/>
          <w:rtl w:val="0"/>
        </w:rPr>
        <w:t xml:space="preserve">REST Client – Manual Verification</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j1il612wzkza" w:id="37"/>
      <w:bookmarkEnd w:id="37"/>
      <w:r w:rsidDel="00000000" w:rsidR="00000000" w:rsidRPr="00000000">
        <w:rPr>
          <w:b w:val="1"/>
          <w:bCs w:val="1"/>
          <w:color w:val="000000"/>
          <w:sz w:val="26"/>
          <w:szCs w:val="26"/>
          <w:rtl w:val="0"/>
        </w:rPr>
        <w:t xml:space="preserve">Google Login</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Google Social Login</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{{BASE_URL}}/v1/auth/social/google</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"idToken": "{{GOOGLE_ID_TOKEN}}"</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a05rnbociqr9" w:id="38"/>
      <w:bookmarkEnd w:id="38"/>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LinkedIn Login</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LinkedIn Social Login</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{{BASE_URL}}/v1/auth/social/linkedin</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"{{LINKEDIN_AUTH_CODE}}",</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"redirectUri": "{{LINKEDIN_REDIRECT_URI}}"</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5vtkq65tjiy3" w:id="39"/>
      <w:bookmarkEnd w:id="39"/>
      <w:r w:rsidDel="00000000" w:rsidR="00000000" w:rsidRPr="00000000">
        <w:rPr>
          <w:color w:val="188038"/>
          <w:sz w:val="22"/>
          <w:szCs w:val="22"/>
          <w:rtl w:val="0"/>
        </w:rPr>
        <w:t xml:space="preserve"></w:t>
      </w:r>
      <w:r w:rsidDel="00000000" w:rsidR="00000000" w:rsidRPr="00000000">
        <w:rPr>
          <w:b w:val="1"/>
          <w:bCs w:val="1"/>
          <w:sz w:val="34"/>
          <w:szCs w:val="34"/>
          <w:rtl w:val="0"/>
        </w:rPr>
        <w:t xml:space="preserve">Verification Checklist</w:t>
      </w:r>
    </w:p>
    <w:p w:rsidR="00000000" w:rsidDel="00000000" w:rsidP="00000000" w:rsidRDefault="00000000" w:rsidRPr="00000000" w14:paraId="000001AD">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status: 'ok' }</w:t>
      </w:r>
      <w:r w:rsidDel="00000000" w:rsidR="00000000" w:rsidRPr="00000000">
        <w:rPr>
          <w:rtl w:val="0"/>
        </w:rPr>
        <w:t xml:space="preserve"> with HTTP 200.</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tl w:val="0"/>
        </w:rPr>
        <w:t xml:space="preserve">New Google user: new row in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new row in </w:t>
      </w:r>
      <w:r w:rsidDel="00000000" w:rsidR="00000000" w:rsidRPr="00000000">
        <w:rPr>
          <w:rFonts w:ascii="Roboto Mono" w:cs="Roboto Mono" w:eastAsia="Roboto Mono" w:hAnsi="Roboto Mono"/>
          <w:color w:val="188038"/>
          <w:rtl w:val="0"/>
        </w:rPr>
        <w:t xml:space="preserve">social_identities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provider='google'</w:t>
      </w:r>
      <w:r w:rsidDel="00000000" w:rsidR="00000000" w:rsidRPr="00000000">
        <w:rPr>
          <w:rtl w:val="0"/>
        </w:rPr>
        <w:t xml:space="preserve">.</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rtl w:val="0"/>
        </w:rPr>
        <w:t xml:space="preserve">Existing email + Google login: no new row in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new row in </w:t>
      </w:r>
      <w:r w:rsidDel="00000000" w:rsidR="00000000" w:rsidRPr="00000000">
        <w:rPr>
          <w:rFonts w:ascii="Roboto Mono" w:cs="Roboto Mono" w:eastAsia="Roboto Mono" w:hAnsi="Roboto Mono"/>
          <w:color w:val="188038"/>
          <w:rtl w:val="0"/>
        </w:rPr>
        <w:t xml:space="preserve">social_identities</w:t>
      </w:r>
      <w:r w:rsidDel="00000000" w:rsidR="00000000" w:rsidRPr="00000000">
        <w:rPr>
          <w:rtl w:val="0"/>
        </w:rPr>
        <w:t xml:space="preserve"> linking to the existing user.</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tl w:val="0"/>
        </w:rPr>
        <w:t xml:space="preserve">Same Google user logging in twice: only one row in </w:t>
      </w:r>
      <w:r w:rsidDel="00000000" w:rsidR="00000000" w:rsidRPr="00000000">
        <w:rPr>
          <w:rFonts w:ascii="Roboto Mono" w:cs="Roboto Mono" w:eastAsia="Roboto Mono" w:hAnsi="Roboto Mono"/>
          <w:color w:val="188038"/>
          <w:rtl w:val="0"/>
        </w:rPr>
        <w:t xml:space="preserve">social_identities</w:t>
      </w:r>
      <w:r w:rsidDel="00000000" w:rsidR="00000000" w:rsidRPr="00000000">
        <w:rPr>
          <w:rtl w:val="0"/>
        </w:rPr>
        <w:t xml:space="preserve"> for that </w:t>
      </w:r>
      <w:r w:rsidDel="00000000" w:rsidR="00000000" w:rsidRPr="00000000">
        <w:rPr>
          <w:rFonts w:ascii="Roboto Mono" w:cs="Roboto Mono" w:eastAsia="Roboto Mono" w:hAnsi="Roboto Mono"/>
          <w:color w:val="188038"/>
          <w:rtl w:val="0"/>
        </w:rPr>
        <w:t xml:space="preserve">providerUserId</w:t>
      </w:r>
      <w:r w:rsidDel="00000000" w:rsidR="00000000" w:rsidRPr="00000000">
        <w:rPr>
          <w:rtl w:val="0"/>
        </w:rPr>
        <w:t xml:space="preserve">.</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tl w:val="0"/>
        </w:rPr>
        <w:t xml:space="preserve">New LinkedIn user: token exchange succeeds; email retrieved from </w:t>
      </w:r>
      <w:r w:rsidDel="00000000" w:rsidR="00000000" w:rsidRPr="00000000">
        <w:rPr>
          <w:rFonts w:ascii="Roboto Mono" w:cs="Roboto Mono" w:eastAsia="Roboto Mono" w:hAnsi="Roboto Mono"/>
          <w:color w:val="188038"/>
          <w:rtl w:val="0"/>
        </w:rPr>
        <w:t xml:space="preserve">/v2/emailAddress</w:t>
      </w:r>
      <w:r w:rsidDel="00000000" w:rsidR="00000000" w:rsidRPr="00000000">
        <w:rPr>
          <w:rtl w:val="0"/>
        </w:rPr>
        <w:t xml:space="preserve">; user and identity rows created.</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tl w:val="0"/>
        </w:rPr>
        <w:t xml:space="preserve">LinkedIn email matches existing user: social identity linked, existing user JWT returned.</w:t>
      </w:r>
    </w:p>
    <w:p w:rsidR="00000000" w:rsidDel="00000000" w:rsidP="00000000" w:rsidRDefault="00000000" w:rsidRPr="00000000" w14:paraId="000001B3">
      <w:pPr>
        <w:numPr>
          <w:ilvl w:val="0"/>
          <w:numId w:val="1"/>
        </w:numPr>
        <w:spacing w:after="240" w:before="0" w:beforeAutospacing="0" w:lineRule="auto"/>
        <w:ind w:left="720" w:hanging="360"/>
      </w:pPr>
      <w:r w:rsidDel="00000000" w:rsidR="00000000" w:rsidRPr="00000000">
        <w:rPr>
          <w:rtl w:val="0"/>
        </w:rPr>
        <w:t xml:space="preserve">JWT returned is valid: decode and verify </w:t>
      </w:r>
      <w:r w:rsidDel="00000000" w:rsidR="00000000" w:rsidRPr="00000000">
        <w:rPr>
          <w:rFonts w:ascii="Roboto Mono" w:cs="Roboto Mono" w:eastAsia="Roboto Mono" w:hAnsi="Roboto Mono"/>
          <w:color w:val="188038"/>
          <w:rtl w:val="0"/>
        </w:rPr>
        <w:t xml:space="preserve">iss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 fields match auth-service config.</w:t>
      </w:r>
    </w:p>
    <w:p w:rsidR="00000000" w:rsidDel="00000000" w:rsidP="00000000" w:rsidRDefault="00000000" w:rsidRPr="00000000" w14:paraId="000001B4">
      <w:pPr>
        <w:rPr>
          <w:b w:val="1"/>
          <w:bCs w:val="1"/>
          <w:color w:val="153cd2"/>
          <w:sz w:val="15"/>
          <w:szCs w:val="1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