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Billing Sprint Backlog</w:t>
      </w:r>
      <w:r w:rsidDel="00000000" w:rsidR="00000000" w:rsidRPr="00000000">
        <w:rPr>
          <w:rtl w:val="0"/>
        </w:rPr>
        <w:t xml:space="preserve"> with everything we've covered so far and what’s still pending or deferred: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yxfqc815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Completed or In-Progress Documents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have been built, revised, or approved: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Plans – Overview &amp; Stripe Integration Flow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 – Upfront Deposit Rules &amp; Billing Behavior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 – Subscription Setup Logic (Weekly, Biweekly, Monthly)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 – Project Duration, Pricing &amp; Dynamic Schedule Calculation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 – Failed Payment Retry Behavior &amp; Pausing Projects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 – Stripe Subscription Creation with Dynamic Pricing Support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 – Automated Testing Strategy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 – Manual QA Checklist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Installment Plan – Edge Case Handling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Monitoring &amp; Alerting Guide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xlgmapxi5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QuickBooks Wire Transfer Integration Documents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docs fully built in chat, one at a time, per your instructions: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 Transfer Verification – Full Backend Flow (Mercury + QuickBooks Sync + Status Update)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Matching Score Logic &amp; Manual Review Criteria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 &amp; Notification Triggers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Status Logic, AR Workflow &amp; Airtable Integration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 + QuickBooks Wire Transfer Integration: Cross-System Sync Status &amp; Fallback Logic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QuickBooks Invoice ID Sync Rules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QuickBooks Invoice Sync Audit &amp; Monitoring Guide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skxj3cid1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Billing Platform – Not in Sprint Yet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not part of this sprint</w:t>
      </w:r>
      <w:r w:rsidDel="00000000" w:rsidR="00000000" w:rsidRPr="00000000">
        <w:rPr>
          <w:rtl w:val="0"/>
        </w:rPr>
        <w:t xml:space="preserve"> but are still necessary for the full billing system later: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screen UI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Stripe invoice rendering (no Stripe-hosted UI)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Historical invoices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 Now button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receipt email generation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change mid-cycle (upgrade/downgrade/cancel)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for admin to track invoice/payment status (beyond Airtable)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Slack integration for AR alerts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 listener fallback logging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8myolc00v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Deferred / Open Tasks to Plan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haven’t been started or were discussed and deferred: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plan change logic mid-cycle (for future billing sprint)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logic for showing the upcoming payment amount and date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partial wire transfers (not in current wire flow)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+ QuickBooks invoice reconciliation for non-wire payments (may be needed depending on final workflow)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