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Alright — this is actually a common </w:t>
      </w:r>
      <w:r w:rsidDel="00000000" w:rsidR="00000000" w:rsidRPr="00000000">
        <w:rPr>
          <w:b w:val="1"/>
          <w:bCs w:val="1"/>
          <w:rtl w:val="0"/>
        </w:rPr>
        <w:t xml:space="preserve">breaking issue</w:t>
      </w:r>
      <w:r w:rsidDel="00000000" w:rsidR="00000000" w:rsidRPr="00000000">
        <w:rPr>
          <w:rtl w:val="0"/>
        </w:rPr>
        <w:t xml:space="preserve"> many developers hit in 2024-2025 with Plaid’s evolving integrations.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ilpj46c6npo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🚨 Explanation: Why it fails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Plaid officially no longer supports Stripe as a processor.</w:t>
        <w:br w:type="textWrapping"/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They removed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stripe</w:t>
      </w:r>
      <w:r w:rsidDel="00000000" w:rsidR="00000000" w:rsidRPr="00000000">
        <w:rPr>
          <w:rtl w:val="0"/>
        </w:rPr>
        <w:t xml:space="preserve"> from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ProcessorTokenCreateRequestProcessorEnum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Stripe deprecated their original processor token flow with Plaid around 2023-2024 (after they pushed users to use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Stripe Financial Connections</w:t>
        </w:r>
      </w:hyperlink>
      <w:r w:rsidDel="00000000" w:rsidR="00000000" w:rsidRPr="00000000">
        <w:rPr>
          <w:rtl w:val="0"/>
        </w:rPr>
        <w:t xml:space="preserve"> instead).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current recommended approach from Stripe is:</w:t>
        <w:br w:type="textWrapping"/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Stripe Financial Connections</w:t>
      </w:r>
      <w:r w:rsidDel="00000000" w:rsidR="00000000" w:rsidRPr="00000000">
        <w:rPr>
          <w:rtl w:val="0"/>
        </w:rPr>
        <w:t xml:space="preserve">, which directly connects bank accounts (via Stripe) for ACH debits.</w:t>
        <w:br w:type="textWrapping"/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This means Plaid is </w:t>
      </w:r>
      <w:r w:rsidDel="00000000" w:rsidR="00000000" w:rsidRPr="00000000">
        <w:rPr>
          <w:b w:val="1"/>
          <w:bCs w:val="1"/>
          <w:rtl w:val="0"/>
        </w:rPr>
        <w:t xml:space="preserve">no longer the integration point</w:t>
      </w:r>
      <w:r w:rsidDel="00000000" w:rsidR="00000000" w:rsidRPr="00000000">
        <w:rPr>
          <w:rtl w:val="0"/>
        </w:rPr>
        <w:t xml:space="preserve"> for Stripe ACH. Stripe manages bank linking and microdeposits directly.</w:t>
        <w:br w:type="textWrapping"/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you cannot use:</w:t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processor: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'stripe'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or:</w:t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processor: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ProcessorTokenCreateRequestProcessorEnum.Stripe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because </w:t>
      </w:r>
      <w:r w:rsidDel="00000000" w:rsidR="00000000" w:rsidRPr="00000000">
        <w:rPr>
          <w:b w:val="1"/>
          <w:bCs w:val="1"/>
          <w:rtl w:val="0"/>
        </w:rPr>
        <w:t xml:space="preserve">it’s deprecated and removed</w:t>
      </w:r>
      <w:r w:rsidDel="00000000" w:rsidR="00000000" w:rsidRPr="00000000">
        <w:rPr>
          <w:rtl w:val="0"/>
        </w:rPr>
        <w:t xml:space="preserve"> from Plaid.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mi464pweuy1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How to properly implement Plaid + ACH today (2025)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s6wewrqc614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If your ACH is through Stripe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</w:t>
      </w:r>
      <w:r w:rsidDel="00000000" w:rsidR="00000000" w:rsidRPr="00000000">
        <w:rPr>
          <w:b w:val="1"/>
          <w:bCs w:val="1"/>
          <w:rtl w:val="0"/>
        </w:rPr>
        <w:t xml:space="preserve">do not use Plaid at all.</w:t>
        <w:br w:type="textWrapping"/>
      </w:r>
      <w:r w:rsidDel="00000000" w:rsidR="00000000" w:rsidRPr="00000000">
        <w:rPr>
          <w:rtl w:val="0"/>
        </w:rPr>
        <w:t xml:space="preserve"> Instead, use: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Stripe Financial Connections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1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https://stripe.com/docs/financial-connections/ach-debit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Stripe will collect account + routing numbers, do microdeposits or instant verification, and return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bank_account</w:t>
      </w:r>
      <w:r w:rsidDel="00000000" w:rsidR="00000000" w:rsidRPr="00000000">
        <w:rPr>
          <w:rtl w:val="0"/>
        </w:rPr>
        <w:t xml:space="preserve"> object you can attach to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customer</w:t>
      </w:r>
      <w:r w:rsidDel="00000000" w:rsidR="00000000" w:rsidRPr="00000000">
        <w:rPr>
          <w:rtl w:val="0"/>
        </w:rPr>
        <w:t xml:space="preserve"> for ACH payments.</w:t>
        <w:br w:type="textWrapping"/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fomncpkcfon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If your ACH is through another processor (like Modern Treasury, Dwolla, or directly Mercury)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Then you continue to use Plaid to generate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processor_token</w:t>
      </w:r>
      <w:r w:rsidDel="00000000" w:rsidR="00000000" w:rsidRPr="00000000">
        <w:rPr>
          <w:rtl w:val="0"/>
        </w:rPr>
        <w:t xml:space="preserve"> for that processor (example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modern_treasury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dwolla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 example:</w:t>
        <w:br w:type="textWrapping"/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processor: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'modern_treasury'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processor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6238iqcb40i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Your options based on this project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Given you said your </w:t>
      </w:r>
      <w:r w:rsidDel="00000000" w:rsidR="00000000" w:rsidRPr="00000000">
        <w:rPr>
          <w:b w:val="1"/>
          <w:bCs w:val="1"/>
          <w:rtl w:val="0"/>
        </w:rPr>
        <w:t xml:space="preserve">bank payouts are through Mercury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If using Plaid for account validation</w:t>
      </w:r>
      <w:r w:rsidDel="00000000" w:rsidR="00000000" w:rsidRPr="00000000">
        <w:rPr>
          <w:rtl w:val="0"/>
        </w:rPr>
        <w:t xml:space="preserve">:</w:t>
        <w:br w:type="textWrapping"/>
        <w:t xml:space="preserve"> Use processor token for a supported processor such 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modern_treasury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dwolla</w:t>
      </w:r>
      <w:r w:rsidDel="00000000" w:rsidR="00000000" w:rsidRPr="00000000">
        <w:rPr>
          <w:rtl w:val="0"/>
        </w:rPr>
        <w:t xml:space="preserve"> (which integrates well with Mercury).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If doing direct Mercury wires and ACH</w:t>
      </w:r>
      <w:r w:rsidDel="00000000" w:rsidR="00000000" w:rsidRPr="00000000">
        <w:rPr>
          <w:rtl w:val="0"/>
        </w:rPr>
        <w:t xml:space="preserve">:</w:t>
        <w:br w:type="textWrapping"/>
        <w:t xml:space="preserve"> You likely </w:t>
      </w:r>
      <w:r w:rsidDel="00000000" w:rsidR="00000000" w:rsidRPr="00000000">
        <w:rPr>
          <w:b w:val="1"/>
          <w:bCs w:val="1"/>
          <w:rtl w:val="0"/>
        </w:rPr>
        <w:t xml:space="preserve">don’t need Plaid processor token at all</w:t>
      </w:r>
      <w:r w:rsidDel="00000000" w:rsidR="00000000" w:rsidRPr="00000000">
        <w:rPr>
          <w:rtl w:val="0"/>
        </w:rPr>
        <w:t xml:space="preserve">.</w:t>
        <w:br w:type="textWrapping"/>
        <w:t xml:space="preserve"> You can use Plaid just to </w:t>
      </w:r>
      <w:r w:rsidDel="00000000" w:rsidR="00000000" w:rsidRPr="00000000">
        <w:rPr>
          <w:b w:val="1"/>
          <w:bCs w:val="1"/>
          <w:rtl w:val="0"/>
        </w:rPr>
        <w:t xml:space="preserve">verify accounts (retrieve account &amp; routing)</w:t>
      </w:r>
      <w:r w:rsidDel="00000000" w:rsidR="00000000" w:rsidRPr="00000000">
        <w:rPr>
          <w:rtl w:val="0"/>
        </w:rPr>
        <w:t xml:space="preserve">, and store it — then Mercury's API (or wire instructions) handle the actual transactions.</w:t>
        <w:br w:type="textWrapping"/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4l0ymi65bhb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💡 Example for Mercury direct (no processor token)</w:t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account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plaidClient.getAuth({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access_token: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decryptedPlaidToken,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accountNumber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account.accounts[0].account_id;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number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routingNumber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account.accounts[0].routing_numbers.ach;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mercuryService.initiateAchTransfer({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accountNumber,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routingNumber,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amount: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5000,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currency: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'USD',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sjx9ad9ru8o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🔥 Action items for your repo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yu89hvb8h4b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Remove processor token attempt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your NestJS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banking.service.ts</w:t>
      </w:r>
      <w:r w:rsidDel="00000000" w:rsidR="00000000" w:rsidRPr="00000000">
        <w:rPr>
          <w:rtl w:val="0"/>
        </w:rPr>
        <w:t xml:space="preserve"> remove:</w:t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processor: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'stripe'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ProcessorTokenCreateRequestProcessorEnum,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and instead: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If using Mercury, just retrieve account &amp; routing from Plaid.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using another processor, replace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stripe</w:t>
      </w:r>
      <w:r w:rsidDel="00000000" w:rsidR="00000000" w:rsidRPr="00000000">
        <w:rPr>
          <w:rtl w:val="0"/>
        </w:rPr>
        <w:t xml:space="preserve"> with the valid processor name (like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dwolla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tqbm2yh3f5f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Update your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.env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/ config to store ACH provider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you can switch easily.</w:t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ACH_PROCESSOR=mercury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mz025b7xkix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Here’s your updated NestJS code snippet</w:t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account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this.plaidClient.getAuth({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access_token: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decryptedToken,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bankData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account.accounts.find(a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a.subtype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===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'checking'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a.subtype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===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'savings');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this.mercuryClient.initiateACHTransfer({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accountNumber: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bankData.account_id,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adjust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sandbox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routingNumber: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bankData.routing_numbers.ach,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amount: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paymentAmount,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currency: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'USD',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memo: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`Project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${projectId}`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9k9loe3ko6m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🚀 In short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Stripe ACH via Plaid is dead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you must use Stripe Financial Connections (not Plaid).</w:t>
        <w:br w:type="textWrapping"/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Plaid processor token only for Dwolla, Modern Treasury, etc.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For Mercury wires/ACH</w:t>
      </w:r>
      <w:r w:rsidDel="00000000" w:rsidR="00000000" w:rsidRPr="00000000">
        <w:rPr>
          <w:rtl w:val="0"/>
        </w:rPr>
        <w:t xml:space="preserve"> — use Plaid purely for </w:t>
      </w:r>
      <w:r w:rsidDel="00000000" w:rsidR="00000000" w:rsidRPr="00000000">
        <w:rPr>
          <w:b w:val="1"/>
          <w:bCs w:val="1"/>
          <w:rtl w:val="0"/>
        </w:rPr>
        <w:t xml:space="preserve">auth data</w:t>
      </w:r>
      <w:r w:rsidDel="00000000" w:rsidR="00000000" w:rsidRPr="00000000">
        <w:rPr>
          <w:rtl w:val="0"/>
        </w:rPr>
        <w:t xml:space="preserve"> (account &amp; routing), then run Mercury API for actual payments.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stripe.com/docs/financial-connections" TargetMode="External"/><Relationship Id="rId7" Type="http://schemas.openxmlformats.org/officeDocument/2006/relationships/hyperlink" Target="https://stripe.com/docs/financial-connections" TargetMode="External"/><Relationship Id="rId8" Type="http://schemas.openxmlformats.org/officeDocument/2006/relationships/hyperlink" Target="https://stripe.com/docs/financial-connections/ach-debit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