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uvntasn6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Data Model &amp; Entities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1a1uedju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entity models</w:t>
      </w:r>
      <w:r w:rsidDel="00000000" w:rsidR="00000000" w:rsidRPr="00000000">
        <w:rPr>
          <w:rtl w:val="0"/>
        </w:rPr>
        <w:t xml:space="preserve"> for the Contracts Service.</w:t>
        <w:br w:type="textWrapping"/>
        <w:t xml:space="preserve"> Every contract is always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, but contracts can be grouped under a project, service, team, or job for </w:t>
      </w:r>
      <w:r w:rsidDel="00000000" w:rsidR="00000000" w:rsidRPr="00000000">
        <w:rPr>
          <w:b w:val="1"/>
          <w:bCs w:val="1"/>
          <w:rtl w:val="0"/>
        </w:rPr>
        <w:t xml:space="preserve">bundled deposits and billing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08l35u27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Folder Placement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contract-group.entity.ts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👉 You will place the entity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/src/entities/</w:t>
      </w:r>
      <w:r w:rsidDel="00000000" w:rsidR="00000000" w:rsidRPr="00000000">
        <w:rPr>
          <w:rtl w:val="0"/>
        </w:rPr>
        <w:t xml:space="preserve">.</w:t>
        <w:br w:type="textWrapping"/>
        <w:t xml:space="preserve"> 👉 You will place your database migrations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/src/migrations/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evds7gj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Shared Enums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/apps/contracts-service/src/entities/enums.ts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'ended',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wj4kfjvvg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ContractGroup Entity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/apps/contracts-service/src/entities/contract-group.entity.ts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deposits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@Entity('contract_groups')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owns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Flag set true when initial deposit is successfully paid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tomudpok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Contract Entity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/apps/contracts-service/src/entities/contract.entity.ts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'./enums'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Contract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Always represents one individual talent profile hired by one client.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Can be linked to a project/service/team/job through its group.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@Entity(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'contracts'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@PrimaryGeneratedColumn(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Reference to the parent group (for deposit &amp; billing orchestration)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Core identifiers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UI-driven fields (set during "Hire Me" flow)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e.g., "UX Designer for Mobile App"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'decimal'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precision: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scale: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hourly rate depending on contract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schedule: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e.g., "full-time", "part-time", "custom"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e.g., "3 months", "6 months", "ongoing"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Lifecycle status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ContractStatus.PENDING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Timestamps for lifecycle transitions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startAtISO: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endAtISO: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 direct associations (duplicate for fast lookup)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Automatic timestamps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3wy6ywand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Association Rules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is always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1:1 client ↔ talent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 may hold many contracts.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Associations: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references only</w:t>
      </w:r>
      <w:r w:rsidDel="00000000" w:rsidR="00000000" w:rsidRPr="00000000">
        <w:rPr>
          <w:rtl w:val="0"/>
        </w:rPr>
        <w:t xml:space="preserve"> (validated via Listing Service, not owned by Contracts).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hire 5 people for one project → you get 1 ContractGroup + 5 Contracts.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a contract only ends that </w:t>
      </w:r>
      <w:r w:rsidDel="00000000" w:rsidR="00000000" w:rsidRPr="00000000">
        <w:rPr>
          <w:b w:val="1"/>
          <w:bCs w:val="1"/>
          <w:rtl w:val="0"/>
        </w:rPr>
        <w:t xml:space="preserve">one person</w:t>
      </w:r>
      <w:r w:rsidDel="00000000" w:rsidR="00000000" w:rsidRPr="00000000">
        <w:rPr>
          <w:rtl w:val="0"/>
        </w:rPr>
        <w:t xml:space="preserve">. The group remains active until all contracts end.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t5zpl7r52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Status Transitions &amp; Audit Trail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bwu3su9d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created, waiting for deposit.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deposit confirmed (all contracts in group activate).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contract ended manually for one person.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never activated (deposit failed/expired).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h9wx3aj22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 is atomic at the group level: all pending contracts in a group move to active together once deposit is paid.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Endings</w:t>
      </w:r>
      <w:r w:rsidDel="00000000" w:rsidR="00000000" w:rsidRPr="00000000">
        <w:rPr>
          <w:rtl w:val="0"/>
        </w:rPr>
        <w:t xml:space="preserve"> are individual: one person at a time.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startAtISO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endAtISO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state change is published as an event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contract.canceled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5y37rlfq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Migrations Setup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your initial migration from entities: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src/migrations/InitContractsSchema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InitContractsSchema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Run migrations: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document, a developer can: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entity files correctly.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Copy-paste enums,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 code.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association rules.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 to create the schema.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lifecycle transitions with audit trail.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