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start with the old name and then give it the new name in the column to the right, then we need to create a script that will look at every bit of code in the file system where visual studio stores the files locally, the script will find the old name and replace it with the new name for the entire database, and when finished with a file, it will store the backup of the file (before changes are made) and then save the current/updated file locally. Every table we use should have a name that looks like “schema.table” that needs to be referenced. </w:t>
        <w:br w:type="textWrapping"/>
        <w:t xml:space="preserve">For example: hr.tablename, or security.tablename, so it would be schema.tablename. The table name should reflect the usage of the table.</w:t>
      </w:r>
    </w:p>
    <w:p w:rsidR="00000000" w:rsidDel="00000000" w:rsidP="00000000" w:rsidRDefault="00000000" w:rsidRPr="00000000" w14:paraId="00000002">
      <w:pPr>
        <w:rPr/>
      </w:pPr>
      <w:r w:rsidDel="00000000" w:rsidR="00000000" w:rsidRPr="00000000">
        <w:rPr>
          <w:rtl w:val="0"/>
        </w:rPr>
        <w:t xml:space="preserve">Need to backup the local code so that we can test the script against the backup folder while not touching the original, then we can push the updated files to github.</w:t>
        <w:br w:type="textWrapping"/>
        <w:br w:type="textWrapping"/>
        <w:t xml:space="preserve">Before testing, male a backup of current production folders, then test against the backup folders until everything works correctly, then do a final refresh (full backup), then run the script against the main set of folders.</w:t>
        <w:br w:type="textWrapping"/>
        <w:br w:type="textWrapping"/>
        <w:br w:type="textWrapping"/>
        <w:t xml:space="preserve">We need to have a naming conversion (standardized for all tables) all devs need to use the same table naming convention. We need a doc (sop) to walk devs though the standard process of naming new tables. SOP needed before updating new code and tables.</w:t>
        <w:br w:type="textWrapping"/>
        <w:br w:type="textWrapping"/>
        <w:t xml:space="preserve">Include the standard naming doc for reference when asking the AI to rename all the tables, when generating the script locally.</w:t>
        <w:br w:type="textWrapping"/>
        <w:br w:type="textWrapping"/>
        <w:t xml:space="preserve">I need a script to check the existing table names for the correct naming conventions</w:t>
        <w:br w:type="textWrapping"/>
        <w:br w:type="textWrapping"/>
        <w:t xml:space="preserve">I need to add a step in the SOP to check all existing table names against the naming convention rules and format.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