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jjhfmoes8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Handling Policy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</w:t>
      </w:r>
      <w:r w:rsidDel="00000000" w:rsidR="00000000" w:rsidRPr="00000000">
        <w:rPr>
          <w:rtl w:val="0"/>
        </w:rPr>
        <w:t xml:space="preserve"> (expand existing user service)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 for this sprint: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file uploads.</w:t>
      </w:r>
      <w:r w:rsidDel="00000000" w:rsidR="00000000" w:rsidRPr="00000000">
        <w:rPr>
          <w:rtl w:val="0"/>
        </w:rPr>
        <w:t xml:space="preserve"> Profile image/editing is </w:t>
      </w:r>
      <w:r w:rsidDel="00000000" w:rsidR="00000000" w:rsidRPr="00000000">
        <w:rPr>
          <w:b w:val="1"/>
          <w:bCs w:val="1"/>
          <w:rtl w:val="0"/>
        </w:rPr>
        <w:t xml:space="preserve">explicitly out of scope</w:t>
      </w:r>
      <w:r w:rsidDel="00000000" w:rsidR="00000000" w:rsidRPr="00000000">
        <w:rPr>
          <w:rtl w:val="0"/>
        </w:rPr>
        <w:t xml:space="preserve">. Only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requests are accepted across all profile-edit endpoints.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bsolhkp5b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Policy Summary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Inbound 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accepted</w:t>
      </w:r>
      <w:r w:rsidDel="00000000" w:rsidR="00000000" w:rsidRPr="00000000">
        <w:rPr>
          <w:rtl w:val="0"/>
        </w:rPr>
        <w:t xml:space="preserve">.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, no binary streams.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Accepted content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application/json; charset=utf-8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links:</w:t>
      </w:r>
      <w:r w:rsidDel="00000000" w:rsidR="00000000" w:rsidRPr="00000000">
        <w:rPr>
          <w:rtl w:val="0"/>
        </w:rPr>
        <w:t xml:space="preserve"> URLs only (see </w:t>
      </w:r>
      <w:r w:rsidDel="00000000" w:rsidR="00000000" w:rsidRPr="00000000">
        <w:rPr>
          <w:b w:val="1"/>
          <w:bCs w:val="1"/>
          <w:rtl w:val="0"/>
        </w:rPr>
        <w:t xml:space="preserve">Doc 04F</w:t>
      </w:r>
      <w:r w:rsidDel="00000000" w:rsidR="00000000" w:rsidRPr="00000000">
        <w:rPr>
          <w:rtl w:val="0"/>
        </w:rPr>
        <w:t xml:space="preserve">). No fetching, no scraping, no storing remote content.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About/Experience/Education descriptions:</w:t>
      </w:r>
      <w:r w:rsidDel="00000000" w:rsidR="00000000" w:rsidRPr="00000000">
        <w:rPr>
          <w:rtl w:val="0"/>
        </w:rPr>
        <w:t xml:space="preserve"> sanitized </w:t>
      </w:r>
      <w:r w:rsidDel="00000000" w:rsidR="00000000" w:rsidRPr="00000000">
        <w:rPr>
          <w:b w:val="1"/>
          <w:bCs w:val="1"/>
          <w:rtl w:val="0"/>
        </w:rPr>
        <w:t xml:space="preserve">HTML strings</w:t>
      </w:r>
      <w:r w:rsidDel="00000000" w:rsidR="00000000" w:rsidRPr="00000000">
        <w:rPr>
          <w:rtl w:val="0"/>
        </w:rPr>
        <w:t xml:space="preserve"> in JSON (see </w:t>
      </w:r>
      <w:r w:rsidDel="00000000" w:rsidR="00000000" w:rsidRPr="00000000">
        <w:rPr>
          <w:b w:val="1"/>
          <w:bCs w:val="1"/>
          <w:rtl w:val="0"/>
        </w:rPr>
        <w:t xml:space="preserve">Doc 04A/C/D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buckets (S3/GCS) &amp; scanners: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configured</w:t>
      </w:r>
      <w:r w:rsidDel="00000000" w:rsidR="00000000" w:rsidRPr="00000000">
        <w:rPr>
          <w:rtl w:val="0"/>
        </w:rPr>
        <w:t xml:space="preserve"> in this sprint.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PII egress:</w:t>
      </w:r>
      <w:r w:rsidDel="00000000" w:rsidR="00000000" w:rsidRPr="00000000">
        <w:rPr>
          <w:rtl w:val="0"/>
        </w:rPr>
        <w:t xml:space="preserve"> None related to files.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376a470nh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Request Guards (Reject non-JSON)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simple guard/middleware to reject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 and other non-JSON bodies for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/v1/users/:userId/profile/*</w:t>
      </w:r>
      <w:r w:rsidDel="00000000" w:rsidR="00000000" w:rsidRPr="00000000">
        <w:rPr>
          <w:rtl w:val="0"/>
        </w:rPr>
        <w:t xml:space="preserve"> routes.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apps/user-service/src/common/middleware/reject-non-json.middleware.ts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Injectable, NestMiddleware, UnsupportedMediaTypeException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Request, Response, NextFunction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'express'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RejectNonJsonMiddleware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NestMiddleware {</w:t>
              <w:br w:type="textWrapping"/>
              <w:t xml:space="preserve">  use(req: Request, _res: Response, next: NextFunction)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ct = (req.headers[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).toLowerCase();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Allow GET/DELETE without body; enforce JSON on POST/PATCH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(req.method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'POST'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req.method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'PATCH'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(!ct.startsWith(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UnsupportedMediaTypeException({</w:t>
              <w:br w:type="textWrapping"/>
              <w:t xml:space="preserve">  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'Only application/json is supported.'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'UNSUPPORTED'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  });</w:t>
              <w:br w:type="textWrapping"/>
              <w:t xml:space="preserve">      }</w:t>
              <w:br w:type="textWrapping"/>
              <w:t xml:space="preserve">    }</w:t>
              <w:br w:type="textWrapping"/>
              <w:t xml:space="preserve">    next();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 once at bootstrap: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apps/user-service/src/main.ts (excerpt)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RejectNonJsonMiddleware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'@/common/middleware/reject-non-json.middleware'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bodyParser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'body-parser'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bootstrap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NestFactory.create(AppModule);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Body size limits (defensive; adjust if needed)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app.use(bodyParser.json({ limit: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'128kb'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}));</w:t>
              <w:br w:type="textWrapping"/>
              <w:t xml:space="preserve">  app.use(bodyParser.urlencoded({ extended: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limit: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'64kb'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Apply middleware to profile-edit routes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app.use(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'/v1/users'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RejectNonJsonMiddleware().use);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app.listen(process.env.PORT ||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</w:t>
              <w:br w:type="textWrapping"/>
              <w:t xml:space="preserve">bootstrap();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cgoqtxbwy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Explicit API Contract Notes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POST/PATCH endpoints</w:t>
      </w:r>
      <w:r w:rsidDel="00000000" w:rsidR="00000000" w:rsidRPr="00000000">
        <w:rPr>
          <w:rtl w:val="0"/>
        </w:rPr>
        <w:t xml:space="preserve"> in Docs 04A–04F accept </w:t>
      </w:r>
      <w:r w:rsidDel="00000000" w:rsidR="00000000" w:rsidRPr="00000000">
        <w:rPr>
          <w:b w:val="1"/>
          <w:bCs w:val="1"/>
          <w:rtl w:val="0"/>
        </w:rPr>
        <w:t xml:space="preserve">JSON only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Error on non-JSON:</w:t>
        <w:br w:type="textWrapping"/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"Only application/json is supported."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[{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"UNSUPPORTED"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binary fields</w:t>
      </w:r>
      <w:r w:rsidDel="00000000" w:rsidR="00000000" w:rsidRPr="00000000">
        <w:rPr>
          <w:rtl w:val="0"/>
        </w:rPr>
        <w:t xml:space="preserve"> in DTOs. Any field implying a file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base64</w:t>
      </w:r>
      <w:r w:rsidDel="00000000" w:rsidR="00000000" w:rsidRPr="00000000">
        <w:rPr>
          <w:rtl w:val="0"/>
        </w:rPr>
        <w:t xml:space="preserve">) must be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yuoxqgwqk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Security Posture (this sprint)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file ingestion → no AV scanning needed</w:t>
      </w:r>
      <w:r w:rsidDel="00000000" w:rsidR="00000000" w:rsidRPr="00000000">
        <w:rPr>
          <w:rtl w:val="0"/>
        </w:rPr>
        <w:t xml:space="preserve"> (e.g., ClamAV) in this sprint.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transient disk writes</w:t>
      </w:r>
      <w:r w:rsidDel="00000000" w:rsidR="00000000" w:rsidRPr="00000000">
        <w:rPr>
          <w:rtl w:val="0"/>
        </w:rPr>
        <w:t xml:space="preserve"> from requests.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remote URL fetching</w:t>
      </w:r>
      <w:r w:rsidDel="00000000" w:rsidR="00000000" w:rsidRPr="00000000">
        <w:rPr>
          <w:rtl w:val="0"/>
        </w:rPr>
        <w:t xml:space="preserve"> (portfolio URLs are stored and normalized only).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dprre0g7t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Future Hooks (non-blocking placeholders)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stubs only (not wired this sprint), to keep future work isolated: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apps/user-service/src/common/files/file-storage.port.ts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FileStoragePort {</w:t>
              <w:br w:type="textWrapping"/>
              <w:t xml:space="preserve">  putObject(_key: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_bytes: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Uint8Array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_contentType: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&lt;{ url: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}&gt;;</w:t>
              <w:br w:type="textWrapping"/>
              <w:t xml:space="preserve">  deleteObject(_key: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apps/user-service/src/common/files/noop-storage.adapter.ts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NoopStorage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FileStoragePort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putObject():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&lt;{ url: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}&gt;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'FILES_OUT_OF_SCOPE'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deleteObject():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{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 noop 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inject these anywhere in this sprint.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86fa9ikza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Tests (minimum)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 non-JSON:</w:t>
      </w:r>
      <w:r w:rsidDel="00000000" w:rsidR="00000000" w:rsidRPr="00000000">
        <w:rPr>
          <w:rtl w:val="0"/>
        </w:rPr>
        <w:t xml:space="preserve"> POST/PATCH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415</w:t>
      </w:r>
      <w:r w:rsidDel="00000000" w:rsidR="00000000" w:rsidRPr="00000000">
        <w:rPr>
          <w:rtl w:val="0"/>
        </w:rPr>
        <w:t xml:space="preserve"> mapped to our envelope.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 guard: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payloads &gt; configured body limit ⇒ framework error mapped by our global filter.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URL:</w:t>
      </w:r>
      <w:r w:rsidDel="00000000" w:rsidR="00000000" w:rsidRPr="00000000">
        <w:rPr>
          <w:rtl w:val="0"/>
        </w:rPr>
        <w:t xml:space="preserve"> ensure we never attempt outbound fetches; only normalization and DB write (Doc 04F).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 fields:</w:t>
      </w:r>
      <w:r w:rsidDel="00000000" w:rsidR="00000000" w:rsidRPr="00000000">
        <w:rPr>
          <w:rtl w:val="0"/>
        </w:rPr>
        <w:t xml:space="preserve"> validate sanitization remains string-only (no file refs).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ooxis6vfv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Operational Notes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object storage credentials required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GCP_*</w:t>
      </w:r>
      <w:r w:rsidDel="00000000" w:rsidR="00000000" w:rsidRPr="00000000">
        <w:rPr>
          <w:rtl w:val="0"/>
        </w:rPr>
        <w:t xml:space="preserve">) for this sprint.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CDN or signed-URL config.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changes to deployment manifests related to file handling.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