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li0ujrnlk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Security: AuthN/Z, PII, Audit Logging &amp; Data Retention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(expand existing user 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Backend-only security posture for </w:t>
      </w:r>
      <w:r w:rsidDel="00000000" w:rsidR="00000000" w:rsidRPr="00000000">
        <w:rPr>
          <w:b w:val="1"/>
          <w:bCs w:val="1"/>
          <w:rtl w:val="0"/>
        </w:rPr>
        <w:t xml:space="preserve">About, Skills, Experience, Education, Rates, Portfolio, Progress</w:t>
      </w:r>
      <w:r w:rsidDel="00000000" w:rsidR="00000000" w:rsidRPr="00000000">
        <w:rPr>
          <w:rtl w:val="0"/>
        </w:rPr>
        <w:t xml:space="preserve">. JSON-only; no file uploads this sprint.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7akiydjuv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Authentication &amp; Session Trust (AuthN)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of truth:</w:t>
      </w:r>
      <w:r w:rsidDel="00000000" w:rsidR="00000000" w:rsidRPr="00000000">
        <w:rPr>
          <w:rtl w:val="0"/>
        </w:rPr>
        <w:t xml:space="preserve"> Upstream API Gateway / Auth service issues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Expectation in user-service: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Accepts requests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Validated token decoded by upstream middleware;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req.user.sub</w:t>
      </w:r>
      <w:r w:rsidDel="00000000" w:rsidR="00000000" w:rsidRPr="00000000">
        <w:rPr>
          <w:rtl w:val="0"/>
        </w:rPr>
        <w:t xml:space="preserve"> available.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cookies, no sessions</w:t>
      </w:r>
      <w:r w:rsidDel="00000000" w:rsidR="00000000" w:rsidRPr="00000000">
        <w:rPr>
          <w:rtl w:val="0"/>
        </w:rPr>
        <w:t xml:space="preserve"> in this service.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Clock skew:</w:t>
      </w:r>
      <w:r w:rsidDel="00000000" w:rsidR="00000000" w:rsidRPr="00000000">
        <w:rPr>
          <w:rtl w:val="0"/>
        </w:rPr>
        <w:t xml:space="preserve"> Honor gateway’s verification windows; user-service does not re-verify signatures.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 contract (all endpoints):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Authorization: Bearer &lt;JWT&gt;</w:t>
              <w:br w:type="textWrapping"/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5vyyti2do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Authorization (AuthZ)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Owner-only policy</w:t>
      </w:r>
      <w:r w:rsidDel="00000000" w:rsidR="00000000" w:rsidRPr="00000000">
        <w:rPr>
          <w:rtl w:val="0"/>
        </w:rPr>
        <w:t xml:space="preserve"> for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/v1/users/:userId/profile/*</w:t>
      </w:r>
      <w:r w:rsidDel="00000000" w:rsidR="00000000" w:rsidRPr="00000000">
        <w:rPr>
          <w:rtl w:val="0"/>
        </w:rPr>
        <w:t xml:space="preserve"> endpoints.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override</w:t>
      </w:r>
      <w:r w:rsidDel="00000000" w:rsidR="00000000" w:rsidRPr="00000000">
        <w:rPr>
          <w:rtl w:val="0"/>
        </w:rPr>
        <w:t xml:space="preserve"> allowed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req.user.roles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(honor central RBAC vocabulary).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via shared guard (see Doc 05). Example snippet here for completeness: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apps/user-service/src/common/guards/owner.guard.ts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CanActivate, ExecutionContext, ForbiddenException, Injectable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OwnerGuard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CanActivate {</w:t>
              <w:br w:type="textWrapping"/>
              <w:t xml:space="preserve">  canActivate(ctx: ExecutionContext):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req = ctx.switchToHttp().getRequest();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 = req.user?.sub;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pathUserId = req.params?.userId;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isAdmin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.isArray(req.user?.roles) &amp;&amp; req.user.roles.includes(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'admin'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allowed = isAdmin || (sub &amp;&amp; pathUserId &amp;&amp; sub === pathUserId);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(!allowed)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ForbiddenException({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'FORBIDDEN_NOT_OWNER'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'Forbidden.'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@UseGuards(OwnerGuard)</w:t>
      </w:r>
      <w:r w:rsidDel="00000000" w:rsidR="00000000" w:rsidRPr="00000000">
        <w:rPr>
          <w:rtl w:val="0"/>
        </w:rPr>
        <w:t xml:space="preserve"> on all profile controllers.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ig8elzvjq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Input Security &amp; Output Encoding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JSON-only</w:t>
      </w:r>
      <w:r w:rsidDel="00000000" w:rsidR="00000000" w:rsidRPr="00000000">
        <w:rPr>
          <w:rtl w:val="0"/>
        </w:rPr>
        <w:t xml:space="preserve"> POST/PATCH (reject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; see Doc 05 §5.1).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Sanitize HTML</w:t>
      </w:r>
      <w:r w:rsidDel="00000000" w:rsidR="00000000" w:rsidRPr="00000000">
        <w:rPr>
          <w:rtl w:val="0"/>
        </w:rPr>
        <w:t xml:space="preserve">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experience.descriptionHtml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education.descriptionHtml</w:t>
      </w:r>
      <w:r w:rsidDel="00000000" w:rsidR="00000000" w:rsidRPr="00000000">
        <w:rPr>
          <w:rtl w:val="0"/>
        </w:rPr>
        <w:t xml:space="preserve">) at write time: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Strip scripts, event handlers, dangerous CSS; allow a minimal, safe tag set.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b w:val="1"/>
          <w:bCs w:val="1"/>
          <w:rtl w:val="0"/>
        </w:rPr>
        <w:t xml:space="preserve">sanitized-blank</w:t>
      </w:r>
      <w:r w:rsidDel="00000000" w:rsidR="00000000" w:rsidRPr="00000000">
        <w:rPr>
          <w:rtl w:val="0"/>
        </w:rPr>
        <w:t xml:space="preserve"> as empty for business rules.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</w:t>
      </w:r>
      <w:r w:rsidDel="00000000" w:rsidR="00000000" w:rsidRPr="00000000">
        <w:rPr>
          <w:rtl w:val="0"/>
        </w:rPr>
        <w:t xml:space="preserve"> and validate: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URLs:</w:t>
      </w:r>
      <w:r w:rsidDel="00000000" w:rsidR="00000000" w:rsidRPr="00000000">
        <w:rPr>
          <w:rtl w:val="0"/>
        </w:rPr>
        <w:t xml:space="preserve"> http/https only; canonicalize and drop tracking params (Doc 04F).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Strings:</w:t>
      </w:r>
      <w:r w:rsidDel="00000000" w:rsidR="00000000" w:rsidRPr="00000000">
        <w:rPr>
          <w:rtl w:val="0"/>
        </w:rPr>
        <w:t xml:space="preserve"> trim, collapse whitespace before uniqueness checks.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Money:</w:t>
      </w:r>
      <w:r w:rsidDel="00000000" w:rsidR="00000000" w:rsidRPr="00000000">
        <w:rPr>
          <w:rtl w:val="0"/>
        </w:rPr>
        <w:t xml:space="preserve"> strict regex and positive numeric (Doc 04E).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unified envelope; never leak stack traces.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cft7mtuz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PII Classification &amp; Handling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 scope (examples)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Low/Moderate PII:</w:t>
      </w:r>
      <w:r w:rsidDel="00000000" w:rsidR="00000000" w:rsidRPr="00000000">
        <w:rPr>
          <w:rtl w:val="0"/>
        </w:rPr>
        <w:t xml:space="preserve"> names in free text (About), employers/titles (Experience), institutions/degrees (Education), skills list, rate amounts/currency, portfolio URLs.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 this sprint:</w:t>
      </w:r>
      <w:r w:rsidDel="00000000" w:rsidR="00000000" w:rsidRPr="00000000">
        <w:rPr>
          <w:rtl w:val="0"/>
        </w:rPr>
        <w:t xml:space="preserve"> profile images/files.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data egress</w:t>
      </w:r>
      <w:r w:rsidDel="00000000" w:rsidR="00000000" w:rsidRPr="00000000">
        <w:rPr>
          <w:rtl w:val="0"/>
        </w:rPr>
        <w:t xml:space="preserve"> to external systems this sprint.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only owner’s data</w:t>
      </w:r>
      <w:r w:rsidDel="00000000" w:rsidR="00000000" w:rsidRPr="00000000">
        <w:rPr>
          <w:rtl w:val="0"/>
        </w:rPr>
        <w:t xml:space="preserve">; no cross-user reads.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See Audit (§6) — never log HTML bodies or rate amounts verbatim in info-level logs; keep sensitive fields out of structured logs.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879uvm7hp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Least Privilege &amp; DB Security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role</w:t>
      </w:r>
      <w:r w:rsidDel="00000000" w:rsidR="00000000" w:rsidRPr="00000000">
        <w:rPr>
          <w:rtl w:val="0"/>
        </w:rPr>
        <w:t xml:space="preserve"> (user-service) uses </w:t>
      </w:r>
      <w:r w:rsidDel="00000000" w:rsidR="00000000" w:rsidRPr="00000000">
        <w:rPr>
          <w:b w:val="1"/>
          <w:bCs w:val="1"/>
          <w:rtl w:val="0"/>
        </w:rPr>
        <w:t xml:space="preserve">minimal DB privileges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SELECT/INSERT/UPDATE</w:t>
      </w:r>
      <w:r w:rsidDel="00000000" w:rsidR="00000000" w:rsidRPr="00000000">
        <w:rPr>
          <w:rtl w:val="0"/>
        </w:rPr>
        <w:t xml:space="preserve"> on owned tables; no schema DDL in runtime.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 run via controlled pipeline, not at runtime of the service pod.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list queries filter out soft-deleted records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 IS NULL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xgkkn3ueg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Audit Logging (Security/Compliance-Oriented)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Record “who did what” for profile mutations without storing sensitive bodies.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to capture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about.updated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skills.added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skills.removed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experience.created|updated|deleted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education.created|updated|deleted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rates.created|updated|deleted|primary.changed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portfolio.created|updated|deleted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Capture fields (minimal):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audit_id (uuid)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occurred_at (timestamptz now())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actor_user_id</w:t>
      </w:r>
      <w:r w:rsidDel="00000000" w:rsidR="00000000" w:rsidRPr="00000000">
        <w:rPr>
          <w:rtl w:val="0"/>
        </w:rPr>
        <w:t xml:space="preserve"> (from JWT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target_user_id</w:t>
      </w:r>
      <w:r w:rsidDel="00000000" w:rsidR="00000000" w:rsidRPr="00000000">
        <w:rPr>
          <w:rtl w:val="0"/>
        </w:rPr>
        <w:t xml:space="preserve"> (path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(enum from list above)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resource_id</w:t>
      </w:r>
      <w:r w:rsidDel="00000000" w:rsidR="00000000" w:rsidRPr="00000000">
        <w:rPr>
          <w:rtl w:val="0"/>
        </w:rPr>
        <w:t xml:space="preserve"> (entity id where applicable)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x-forwarded-for</w:t>
      </w:r>
      <w:r w:rsidDel="00000000" w:rsidR="00000000" w:rsidRPr="00000000">
        <w:rPr>
          <w:rtl w:val="0"/>
        </w:rPr>
        <w:t xml:space="preserve"> if present)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ua_hash</w:t>
      </w:r>
      <w:r w:rsidDel="00000000" w:rsidR="00000000" w:rsidRPr="00000000">
        <w:rPr>
          <w:rtl w:val="0"/>
        </w:rPr>
        <w:t xml:space="preserve"> (hash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</w:t>
      </w:r>
      <w:r w:rsidDel="00000000" w:rsidR="00000000" w:rsidRPr="00000000">
        <w:rPr>
          <w:rtl w:val="0"/>
        </w:rPr>
        <w:t xml:space="preserve"> string; do not store full UA if not required)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summary</w:t>
      </w:r>
      <w:r w:rsidDel="00000000" w:rsidR="00000000" w:rsidRPr="00000000">
        <w:rPr>
          <w:rtl w:val="0"/>
        </w:rPr>
        <w:t xml:space="preserve"> (short redacted string; never store full HTML or amounts—store booleans/lengths or masked values)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(example)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audit_log (</w:t>
              <w:br w:type="textWrapping"/>
              <w:t xml:space="preserve">  audit_id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occurred_at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actor_user_id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target_user_id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resource_id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ip               INET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ua_hash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delta_summary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ix_audit_target_time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audit_log(target_user_id, occurred_at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helper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apps/user-service/src/common/audit/audit.service.ts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randomUUID, createHash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'crypto'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DataSource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AuditService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db: DataSource)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log(req: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action: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targetUserId: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resourceId?: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deltaSummary?: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actor = req.user?.sub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'anonymous'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ip = (req.headers[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'x-forwarded-for'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|| req.ip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ua = (req.headers[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'user-agent'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uaHash = createHash(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'sha256'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).update(ua).digest(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'hex'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).slice(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.db.query(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`INSERT INTO audit_log(audit_id, actor_user_id, target_user_id, action, resource_id, ip, ua_hash, delta_summary)</w:t>
              <w:br w:type="textWrapping"/>
              <w:t xml:space="preserve">       VALUES($1,$2,$3,$4,$5,$6,$7,$8)`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[randomUUID(), actor, targetUserId, action, resourceId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ip.split(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','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uaHash, (deltaSummary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).slice(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)]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(example in a controller after success)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.audit.log(req,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'skills.added'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userId, newSkill.id,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`value_norm=${newSkill.value_norm}`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include full HTML bodies, raw rate amounts, or portfolio URL query strings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delta_summary</w:t>
      </w:r>
      <w:r w:rsidDel="00000000" w:rsidR="00000000" w:rsidRPr="00000000">
        <w:rPr>
          <w:rtl w:val="0"/>
        </w:rPr>
        <w:t xml:space="preserve">. Prefer short, non-sensitive identifiers or lengths,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about.len=234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b6agz1ont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Data Retention &amp; Deletion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entities:</w:t>
      </w:r>
      <w:r w:rsidDel="00000000" w:rsidR="00000000" w:rsidRPr="00000000">
        <w:rPr>
          <w:rtl w:val="0"/>
        </w:rPr>
        <w:t xml:space="preserve"> retained until user deletes (soft-delete) or account removal policies apply.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Soft-delete:</w:t>
      </w:r>
      <w:r w:rsidDel="00000000" w:rsidR="00000000" w:rsidRPr="00000000">
        <w:rPr>
          <w:rtl w:val="0"/>
        </w:rPr>
        <w:t xml:space="preserve"> immediate removal from reads; recoverable until hard-delete job runs.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logs:</w:t>
      </w:r>
      <w:r w:rsidDel="00000000" w:rsidR="00000000" w:rsidRPr="00000000">
        <w:rPr>
          <w:rtl w:val="0"/>
        </w:rPr>
        <w:t xml:space="preserve"> retain </w:t>
      </w:r>
      <w:r w:rsidDel="00000000" w:rsidR="00000000" w:rsidRPr="00000000">
        <w:rPr>
          <w:b w:val="1"/>
          <w:bCs w:val="1"/>
          <w:rtl w:val="0"/>
        </w:rPr>
        <w:t xml:space="preserve">180 days</w:t>
      </w:r>
      <w:r w:rsidDel="00000000" w:rsidR="00000000" w:rsidRPr="00000000">
        <w:rPr>
          <w:rtl w:val="0"/>
        </w:rPr>
        <w:t xml:space="preserve"> minimum (configurable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AUDIT_RETENTION_DAYS</w:t>
      </w:r>
      <w:r w:rsidDel="00000000" w:rsidR="00000000" w:rsidRPr="00000000">
        <w:rPr>
          <w:rtl w:val="0"/>
        </w:rPr>
        <w:t xml:space="preserve">). Hard-delete beyond retention.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job (SQL outline)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audit_log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occurred_at &lt;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- make_interval(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=&gt; :AUDIT_RETENTION_DAYS));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Service-side scheduled task (optional lightweight cron)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apps/user-service/src/ops/retention.job.ts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DataSource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RetentionJob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db: DataSource) {}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runOnce(days: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.db.query(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`DELETE FROM audit_log WHERE occurred_at &lt; (now() - make_interval(days =&gt; $1))`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[days]);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Schedule via platform cron/ops (do not create in-app infinite loops).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pchvo7rgl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Secrets &amp; Config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Secrets (DB creds, JWT public keys if ever needed locally) are </w:t>
      </w:r>
      <w:r w:rsidDel="00000000" w:rsidR="00000000" w:rsidRPr="00000000">
        <w:rPr>
          <w:b w:val="1"/>
          <w:bCs w:val="1"/>
          <w:rtl w:val="0"/>
        </w:rPr>
        <w:t xml:space="preserve">env-injected</w:t>
      </w:r>
      <w:r w:rsidDel="00000000" w:rsidR="00000000" w:rsidRPr="00000000">
        <w:rPr>
          <w:rtl w:val="0"/>
        </w:rPr>
        <w:t xml:space="preserve"> by the platform; never committed.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third-party keys this sprint (no events/search, no storage).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environment toggles: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AUDIT_ENABLED=true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AUDIT_RETENTION_DAYS=180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9nyxfy7cb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Logging &amp; Observability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logs:</w:t>
      </w:r>
      <w:r w:rsidDel="00000000" w:rsidR="00000000" w:rsidRPr="00000000">
        <w:rPr>
          <w:rtl w:val="0"/>
        </w:rPr>
        <w:t xml:space="preserve"> info-level for start/stop; warn/error for failures; </w:t>
      </w:r>
      <w:r w:rsidDel="00000000" w:rsidR="00000000" w:rsidRPr="00000000">
        <w:rPr>
          <w:b w:val="1"/>
          <w:bCs w:val="1"/>
          <w:rtl w:val="0"/>
        </w:rPr>
        <w:t xml:space="preserve">do not log</w:t>
      </w:r>
      <w:r w:rsidDel="00000000" w:rsidR="00000000" w:rsidRPr="00000000">
        <w:rPr>
          <w:rtl w:val="0"/>
        </w:rPr>
        <w:t xml:space="preserve"> request bodies for profile endpoints.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logs:</w:t>
      </w:r>
      <w:r w:rsidDel="00000000" w:rsidR="00000000" w:rsidRPr="00000000">
        <w:rPr>
          <w:rtl w:val="0"/>
        </w:rPr>
        <w:t xml:space="preserve"> use the table above for security events; keep app logs free from PII.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Correlation:</w:t>
      </w:r>
      <w:r w:rsidDel="00000000" w:rsidR="00000000" w:rsidRPr="00000000">
        <w:rPr>
          <w:rtl w:val="0"/>
        </w:rPr>
        <w:t xml:space="preserve"> respect gateway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 header (if provided) and forward it in logs for traceability.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log context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.logger.log({ msg: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'experience.updated'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userId, id, reqId: req.headers[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'x-request-id'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kht8azgsr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Denial-of-Service &amp; Abuse Guards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size caps:</w:t>
      </w:r>
      <w:r w:rsidDel="00000000" w:rsidR="00000000" w:rsidRPr="00000000">
        <w:rPr>
          <w:rtl w:val="0"/>
        </w:rPr>
        <w:t xml:space="preserve">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128kb</w:t>
      </w:r>
      <w:r w:rsidDel="00000000" w:rsidR="00000000" w:rsidRPr="00000000">
        <w:rPr>
          <w:rtl w:val="0"/>
        </w:rPr>
        <w:t xml:space="preserve">, urlencoded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64kb</w:t>
      </w:r>
      <w:r w:rsidDel="00000000" w:rsidR="00000000" w:rsidRPr="00000000">
        <w:rPr>
          <w:rtl w:val="0"/>
        </w:rPr>
        <w:t xml:space="preserve"> (Doc 05).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 caps: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 &lt;= 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Server-side debouncing:</w:t>
      </w:r>
      <w:r w:rsidDel="00000000" w:rsidR="00000000" w:rsidRPr="00000000">
        <w:rPr>
          <w:rtl w:val="0"/>
        </w:rPr>
        <w:t xml:space="preserve"> none; endpoints are O(1)/O(n page) and idempotent.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assumed at API Gateway (outside this service).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as7syjub5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Security Tests (Minimum)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AuthN/Z: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Missing/invalid token ⇒ 401/403 (per gateway); non-owner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role can access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hardening: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non-JSON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415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sanitized ⇒ stored safe; about becomes blank ⇒ rejected.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&amp; money validation: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Portfolio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ftp:</w:t>
      </w:r>
      <w:r w:rsidDel="00000000" w:rsidR="00000000" w:rsidRPr="00000000">
        <w:rPr>
          <w:rtl w:val="0"/>
        </w:rPr>
        <w:t xml:space="preserve"> rejected; tracking params removed; duplicates conflict.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bad format/≤0 rejected; currency non-ISO rejected.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mutation writes exactly one row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delta_summary</w:t>
      </w:r>
      <w:r w:rsidDel="00000000" w:rsidR="00000000" w:rsidRPr="00000000">
        <w:rPr>
          <w:rtl w:val="0"/>
        </w:rPr>
        <w:t xml:space="preserve"> limited to 512 chars and redacted (no HTML/amounts).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 old audit rows; run job; verify only older-than-retention removed.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hki9wwf8x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Out of Scope (Explicit)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file uploads or image processing.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eventing/search integrations.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per-field encryption at rest beyond DB/storage defaults (not required for this dataset in this sprint).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SSO flows inside this service (delegated to gateway).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