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ES-11  —  Edge Cases &amp; Data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ES-11 — Edge Cases &amp; Data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Draft — Awaiting Engineering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Cases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ES-00 through ES-10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Next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ES-12 — Integration Test Suite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Documents the 8 known edge cases and data limitations in earnings-service.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Each case records: what triggers it, the current system behaviour, data impact,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expected frontend handling, and the correct implementation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Cases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01  $0 balance display — new contractor or fully paid-out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02  First-time contractor with no earnings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03  FX rate cache miss under 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04  Very large earnings history (50,000+ records)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05  Mid-request displayCurrency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06  Concurrent balance reads during payout processing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07  YTD threshold breach timing race condition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08  Geolocation currency mismatch on login from a new country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Prerequisites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ES-02 — Contractor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BalanceService, EarningsService — behaviour under zero/empty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ES-04 — RabbitMQ 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transaction.created, payout.completed — balance mutation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ES-05 — RabbitMQ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earnings.threshold.reached — YTD guard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ES-06 — Currency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FX rate resolution order, emergency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ES-07 — Redis 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Cache-aside read path, SETEX/DEL ordering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Edge Case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8400"/>
              <w:tblGridChange w:id="0">
                <w:tblGrid>
                  <w:gridCol w:w="800"/>
                  <w:gridCol w:w="8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1b3a6b" w:val="clear"/>
                  <w:tcMar>
                    <w:top w:w="80.0" w:type="dxa"/>
                    <w:left w:w="10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3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26"/>
                      <w:szCs w:val="26"/>
                      <w:rtl w:val="0"/>
                    </w:rPr>
                    <w:t xml:space="preserve">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ebf4fa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1b3a6b"/>
                      <w:sz w:val="22"/>
                      <w:szCs w:val="22"/>
                      <w:rtl w:val="0"/>
                    </w:rPr>
                    <w:t xml:space="preserve">$0 Balance Display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Cause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3A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Two scenarios produce a $0 balance:  (a) Contractor has confirmed earnings but has paid out everything — balance_snapshots.available_balance = 0.00  (b) balance_snapshots row exists (created on first transaction.created) but net_amount_usd for all entries was reversed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5b6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Behaviour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5b6" w:space="0" w:sz="18" w:val="single"/>
                    <w:bottom w:color="cccccc" w:space="0" w:sz="4" w:val="single"/>
                    <w:right w:color="cccccc" w:space="0" w:sz="4" w:val="single"/>
                  </w:tcBorders>
                  <w:shd w:fill="ebf4fa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3C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GET /v1/earnings/balance returns 200 with availableBalance="0.00", availableBalanceDisplay="0",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availableBalanceLocal="0". The response is not a 404 — the row exists.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CacheService caches the $0 entry normally. TTL and invalidation apply identically to non-zero balances.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displayLabel field is still populated: "After reserve &amp; threshold deductions".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d32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Data impact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d32" w:space="0" w:sz="18" w:val="single"/>
                    <w:bottom w:color="cccccc" w:space="0" w:sz="4" w:val="single"/>
                    <w:right w:color="cccccc" w:space="0" w:sz="4" w:val="single"/>
                  </w:tcBorders>
                  <w:shd w:fill="e8f5e9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balance_snapshots.available_balance = 0.00 (or a very small positive from rounding).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total_earned_usd may be substantial. total_paid_out_usd approximately equals total_earned_usd.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No data loss — the balance is accurately $0.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7f17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57f17" w:space="0" w:sz="18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Show "$0" prominently — do not hide the balance card or replace with an empty state.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Show the balance card subtitle: "After reserve &amp; threshold deductions".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earnings history list is still queryable — show history normally.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Do NOT show the "no earnings yet" onboarding state (that is Case 02, triggered by 404 not 200+$0).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Code 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BalanceService.getBalance() — no special handling needed. The $0 path is the normal path.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695c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4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Correct 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00695c" w:space="0" w:sz="18" w:val="single"/>
                    <w:bottom w:color="cccccc" w:space="0" w:sz="4" w:val="single"/>
                    <w:right w:color="cccccc" w:space="0" w:sz="4" w:val="single"/>
                  </w:tcBorders>
                  <w:shd w:fill="e0f2f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4C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$0 is valid data. The only action required is confirming the frontend does not conflate a 200+$0 response with a 404 (no balance row). These are different states with different UI treatments.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8400"/>
              <w:tblGridChange w:id="0">
                <w:tblGrid>
                  <w:gridCol w:w="800"/>
                  <w:gridCol w:w="8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1b3a6b" w:val="clear"/>
                  <w:tcMar>
                    <w:top w:w="80.0" w:type="dxa"/>
                    <w:left w:w="10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50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26"/>
                      <w:szCs w:val="26"/>
                      <w:rtl w:val="0"/>
                    </w:rPr>
                    <w:t xml:space="preserve">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ebf4fa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5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1b3a6b"/>
                      <w:sz w:val="22"/>
                      <w:szCs w:val="22"/>
                      <w:rtl w:val="0"/>
                    </w:rPr>
                    <w:t xml:space="preserve">First-Time Contractor — No Earnings History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52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Cause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 contractor account exists in the platform but has never had a transaction.created event processed.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balance_snapshots has no row for this contractorId.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earnings_cache has no rows for this contractorId.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5b6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5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Behaviour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5b6" w:space="0" w:sz="18" w:val="single"/>
                    <w:bottom w:color="cccccc" w:space="0" w:sz="4" w:val="single"/>
                    <w:right w:color="cccccc" w:space="0" w:sz="4" w:val="single"/>
                  </w:tcBorders>
                  <w:shd w:fill="ebf4fa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57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GET /v1/earnings/balance  →  404  ERR_EARNINGS_BALANCE_NOT_FOUND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GET /v1/earnings          →  404  ERR_EARNINGS_NO_DATA_IN_RANGE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GET /v1/earnings/summary  →  404  ERR_EARNINGS_NO_DATA_IN_RANGE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GET /v1/internal/earnings/balance/:userId  →  200 with all fields = "0.00"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(Internal endpoint always returns 200 with zeros — ES-03 §6 specifies this explicitly.)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d32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5C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Data impact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d32" w:space="0" w:sz="18" w:val="single"/>
                    <w:bottom w:color="cccccc" w:space="0" w:sz="4" w:val="single"/>
                    <w:right w:color="cccccc" w:space="0" w:sz="4" w:val="single"/>
                  </w:tcBorders>
                  <w:shd w:fill="e8f5e9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5D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No balance_snapshots row. No earnings_cache rows. contract_label_cache may have rows if contract.activated was received. No data integrity issue.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7f17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5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57f17" w:space="0" w:sz="18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5F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On 404 from GET /v1/earnings/balance: show the onboarding/empty state.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Copy: "You'll see your earnings here once your first billing is confirmed."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Do not show an error toast — 404 for a new contractor is expected and not an error.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On 404 from GET /v1/earnings: show an empty history state, not an error.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Distinguish by errorCode: ERR_EARNINGS_BALANCE_NOT_FOUND vs any other 404.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6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Code 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6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BalanceService.getBalance() — throws NotFoundException when no balance_snapshots row.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EarningsService.getEarnings() — returns empty data array, triggers 404 via controller guard.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InternalController.getBalance() — explicitly returns zeros object, no throw (ES-03 §6).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695c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6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Correct 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00695c" w:space="0" w:sz="18" w:val="single"/>
                    <w:bottom w:color="cccccc" w:space="0" w:sz="4" w:val="single"/>
                    <w:right w:color="cccccc" w:space="0" w:sz="4" w:val="single"/>
                  </w:tcBorders>
                  <w:shd w:fill="e0f2f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69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Current behaviour is correct. No code change needed. Frontend must handle the 404+ERR_EARNINGS_BALANCE_NOT_FOUND case as a non-error empty state, not a failure.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8400"/>
              <w:tblGridChange w:id="0">
                <w:tblGrid>
                  <w:gridCol w:w="800"/>
                  <w:gridCol w:w="8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1b3a6b" w:val="clear"/>
                  <w:tcMar>
                    <w:top w:w="80.0" w:type="dxa"/>
                    <w:left w:w="10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6E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26"/>
                      <w:szCs w:val="26"/>
                      <w:rtl w:val="0"/>
                    </w:rPr>
                    <w:t xml:space="preserve">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ebf4fa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6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1b3a6b"/>
                      <w:sz w:val="22"/>
                      <w:szCs w:val="22"/>
                      <w:rtl w:val="0"/>
                    </w:rPr>
                    <w:t xml:space="preserve">FX Rate Cache Miss Under Load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7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Cause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Redis key fx:usd:{currency} has expired (TTL elapsed) or been flushed.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Multiple concurrent requests all get a cache miss simultaneously.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All of them call CurrencyService.fetchFromPrimary() at the same time — a "thundering herd".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fawazahmed0/exchange-api container receives N simultaneous identical requests.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5b6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75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Behaviour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5b6" w:space="0" w:sz="18" w:val="single"/>
                    <w:bottom w:color="cccccc" w:space="0" w:sz="4" w:val="single"/>
                    <w:right w:color="cccccc" w:space="0" w:sz="4" w:val="single"/>
                  </w:tcBorders>
                  <w:shd w:fill="ebf4fa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76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All N concurrent requests independently call the FX API and each writes the same rate to Redis.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This is safe — the race produces duplicate writes to the same Redis key, not conflicting values.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last SETEX wins, but all writes produce the same value so the result is correct.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Under very high load (100+ concurrent misses), fawazahmed0 container may be overwhelmed.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No request returns stale or incorrect data.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d32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7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Data impact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d32" w:space="0" w:sz="18" w:val="single"/>
                    <w:bottom w:color="cccccc" w:space="0" w:sz="4" w:val="single"/>
                    <w:right w:color="cccccc" w:space="0" w:sz="4" w:val="single"/>
                  </w:tcBorders>
                  <w:shd w:fill="e8f5e9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7C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No data corruption. N identical reads hit the FX API instead of 1. Redis ends up with the correct rate regardless of write order.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7f17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7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57f17" w:space="0" w:sz="18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7E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No special handling. Requests may be slightly slower (FX API call instead of Redis read) but all return correctly.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7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Code 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80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CurrencyService.getRate() — no mutex or single-flight pattern is currently implemented.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695c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8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Correct 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00695c" w:space="0" w:sz="18" w:val="single"/>
                    <w:bottom w:color="cccccc" w:space="0" w:sz="4" w:val="single"/>
                    <w:right w:color="cccccc" w:space="0" w:sz="4" w:val="single"/>
                  </w:tcBorders>
                  <w:shd w:fill="e0f2f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Current behaviour is correct for the expected load. For high-scale scenarios, implement 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single-flight/coalescing pattern: set a Redis lock key fx:lock:{from}:{to} with short TTL (5s)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before the API call, and have concurrent requests wait on the lock rather than all calling the API.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Implementation: use Redis SET NX for the lock. If lock acquired, fetch and write rate, delete lock.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If lock not acquired, poll (with 50ms sleep, max 10 retries) until the rate key appears.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This is a future optimisation — not required at current scale.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8400"/>
              <w:tblGridChange w:id="0">
                <w:tblGrid>
                  <w:gridCol w:w="800"/>
                  <w:gridCol w:w="8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1b3a6b" w:val="clear"/>
                  <w:tcMar>
                    <w:top w:w="80.0" w:type="dxa"/>
                    <w:left w:w="10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8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26"/>
                      <w:szCs w:val="26"/>
                      <w:rtl w:val="0"/>
                    </w:rPr>
                    <w:t xml:space="preserve">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ebf4fa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8C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1b3a6b"/>
                      <w:sz w:val="22"/>
                      <w:szCs w:val="22"/>
                      <w:rtl w:val="0"/>
                    </w:rPr>
                    <w:t xml:space="preserve">Very Large Earnings History (50,000+ Records)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8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Cause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 long-tenured contractor with many small-denomination work entries can accumulate tens of thousands of rows in earnings_cache.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5b6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8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Behaviour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5b6" w:space="0" w:sz="18" w:val="single"/>
                    <w:bottom w:color="cccccc" w:space="0" w:sz="4" w:val="single"/>
                    <w:right w:color="cccccc" w:space="0" w:sz="4" w:val="single"/>
                  </w:tcBorders>
                  <w:shd w:fill="ebf4fa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GET /v1/earnings uses cursor/offset pagination (limit max 100 per page) — pages are always fast.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GET /v1/earnings/summary runs 4 parallel aggregation queries (SUM + COUNT) — these use the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earnings_cache index on (contractor_id, status, work_start_at) and remain fast even at 50k rows.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GET /v1/earnings/export with dateRange=all_time fetches all rows into memory. At 50k rows,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the export file may be 10–15MB in memory before writing to R2.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sync threshold (5,000 rows) ensures large exports are handled asynchronously (ES-09).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async export row count check (500,000 max) prevents extreme cases.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d32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9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Data impact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d32" w:space="0" w:sz="18" w:val="single"/>
                    <w:bottom w:color="cccccc" w:space="0" w:sz="4" w:val="single"/>
                    <w:right w:color="cccccc" w:space="0" w:sz="4" w:val="single"/>
                  </w:tcBorders>
                  <w:shd w:fill="e8f5e9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98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No data loss. Pagination ensures list reads are always bounded.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Memory: ExportService holds up to EXPORT_SYNC_ROW_LIMIT rows in memory synchronously.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A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Above the sync limit, the async path (Bull job) processes the full dataset off the request thread.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7f17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9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57f17" w:space="0" w:sz="18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9C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Pagination: always request one page at a time (limit &lt;= 100). Never request all rows in one call.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Export: for dateRange=all_time, expect a 202 Async response rather than a direct 200 download.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E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Summary cards: response time is unaffected by row count — aggregations are indexed.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9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Code 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A0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EarningsService.getEarnings() — paginated query, max 100 rows per request.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EarningsService.getSummary() — 4 parallel COUNT/SUM queries, not a full fetch.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ExportService.buildFile() — full fetch for file generation. Bounded by EXPORT_SYNC_ROW_LIMIT (sync) or EXPORT_ASYNC_MAX_ROWS (async hard cap).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695c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A3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Correct 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00695c" w:space="0" w:sz="18" w:val="single"/>
                    <w:bottom w:color="cccccc" w:space="0" w:sz="4" w:val="single"/>
                    <w:right w:color="cccccc" w:space="0" w:sz="4" w:val="single"/>
                  </w:tcBorders>
                  <w:shd w:fill="e0f2f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A4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Current architecture handles this correctly. Future hardening if row counts exceed 500k: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• Implement streaming export: write CSV rows to R2 multipart upload incrementally.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6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• Add a cold-path index: earnings_cache(contractor_id, work_start_at) INCLUDE (net_amount_usd)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7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  for summary queries that scan wide date ranges.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8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• Consider partition pruning by year if rows exceed 1M per contractor.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8400"/>
              <w:tblGridChange w:id="0">
                <w:tblGrid>
                  <w:gridCol w:w="800"/>
                  <w:gridCol w:w="8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1b3a6b" w:val="clear"/>
                  <w:tcMar>
                    <w:top w:w="80.0" w:type="dxa"/>
                    <w:left w:w="10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AD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26"/>
                      <w:szCs w:val="26"/>
                      <w:rtl w:val="0"/>
                    </w:rPr>
                    <w:t xml:space="preserve">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ebf4fa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A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1b3a6b"/>
                      <w:sz w:val="22"/>
                      <w:szCs w:val="22"/>
                      <w:rtl w:val="0"/>
                    </w:rPr>
                    <w:t xml:space="preserve">Mid-Request displayCurrency Change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A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Cause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B0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 contractor changes their displayCurrency in Settings while an earnings balance or history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request is in flight. The JWT carries the old displayCurrency. The new setting is saved to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user-service but has not yet been re-issued in a new JWT.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5b6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B3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Behaviour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5b6" w:space="0" w:sz="18" w:val="single"/>
                    <w:bottom w:color="cccccc" w:space="0" w:sz="4" w:val="single"/>
                    <w:right w:color="cccccc" w:space="0" w:sz="4" w:val="single"/>
                  </w:tcBorders>
                  <w:shd w:fill="ebf4fa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B4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in-flight request completes using the displayCurrency from the JWT — the old value.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response is self-consistent: all amounts in the response use the old displayCurrency.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next request (with a refreshed JWT) returns amounts in the new displayCurrency.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7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balance cache key (balance:{userId}) is NOT invalidated by a displayCurrency change.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The cached entry stores displayCurrency — a cache hit with the old displayCurrency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value will apply the old currency to the display amount even after the setting changes.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A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TTL (300s) is the only mechanism that eventually refreshes the cached displayCurrency.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d32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B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Data impact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d32" w:space="0" w:sz="18" w:val="single"/>
                    <w:bottom w:color="cccccc" w:space="0" w:sz="4" w:val="single"/>
                    <w:right w:color="cccccc" w:space="0" w:sz="4" w:val="single"/>
                  </w:tcBorders>
                  <w:shd w:fill="e8f5e9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BC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No data corruption. The underlying availableBalance (USD) is always correct.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D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display amount shown to the contractor may be in the wrong currency for up to 300 seconds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after a displayCurrency change — until the cache key expires or is refreshed.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7f17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B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57f17" w:space="0" w:sz="18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C0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After saving a new displayCurrency in Settings, force a hard balance refresh: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1. Include a Cache-Control: no-cache header on the next balance request, 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2. The frontend should trigger a logout+login after displayCurrency change to get a new JWT.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3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Do not rely on the cached response being correct immediately after the settings change.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C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Code 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C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BalanceService.getBalance() — reads displayCurrency from JWT, not from the cached entry.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695c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C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Correct 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00695c" w:space="0" w:sz="18" w:val="single"/>
                    <w:bottom w:color="cccccc" w:space="0" w:sz="4" w:val="single"/>
                    <w:right w:color="cccccc" w:space="0" w:sz="4" w:val="single"/>
                  </w:tcBorders>
                  <w:shd w:fill="e0f2f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C7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Current behaviour is acceptable for the MVP. To fix properly: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8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Option A (recommended): when the contractor saves a new displayCurrency in user-service,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9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  user-service emits a user.settings.updated event. earnings-service consumes it and calls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A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  cacheService.invalidateBalance(contractorId) to force a cache refresh.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B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Option B: reduce BALANCE_CACHE_TTL_SECONDS to 60s — less optimal, higher DB read rate.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C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Option C: store displayCurrency in the cache entry and invalidate on mismatch at read time.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D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  This is a safe read-time check: if entry.displayCurrency !== jwt.displayCurrency, treat as miss.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E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Option C requires one line change in CacheService.getBalance().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8400"/>
              <w:tblGridChange w:id="0">
                <w:tblGrid>
                  <w:gridCol w:w="800"/>
                  <w:gridCol w:w="8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1b3a6b" w:val="clear"/>
                  <w:tcMar>
                    <w:top w:w="80.0" w:type="dxa"/>
                    <w:left w:w="10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D2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26"/>
                      <w:szCs w:val="26"/>
                      <w:rtl w:val="0"/>
                    </w:rPr>
                    <w:t xml:space="preserve">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ebf4fa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D3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1b3a6b"/>
                      <w:sz w:val="22"/>
                      <w:szCs w:val="22"/>
                      <w:rtl w:val="0"/>
                    </w:rPr>
                    <w:t xml:space="preserve">Concurrent Balance Reads During Payout Processing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D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Cause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D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 payout attempt by payout-service triggers this sequence in quick succession: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1. payout-service reads balance via GET /v1/internal/earnings/balance/:userId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2. payout-service initiates the bank transfer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8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3. payout-service publishes payout.completed to RabbitMQ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4. PayoutCompletedConsumer (ES-04) decrements balance and DELs Redis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A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Between steps 1 and 4, a contractor refreshing their balance page gets a cache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B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or a DB read that still shows the pre-payout balance.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5b6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DC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Behaviour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5b6" w:space="0" w:sz="18" w:val="single"/>
                    <w:bottom w:color="cccccc" w:space="0" w:sz="4" w:val="single"/>
                    <w:right w:color="cccccc" w:space="0" w:sz="4" w:val="single"/>
                  </w:tcBorders>
                  <w:shd w:fill="ebf4fa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DD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stale pre-payout balance is shown until step 4 completes (typically 50–200ms).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After step 4: cache is invalidated, next read returns the decremented balance.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window of staleness is bounded by the time between payout-service's balance check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and the consumer processing payout.completed — in practice &lt; 500ms.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displayed balance never goes negative: GREATEST(0,...) guards all decrements (ES-04 §9.2).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d32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E2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Data impact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d32" w:space="0" w:sz="18" w:val="single"/>
                    <w:bottom w:color="cccccc" w:space="0" w:sz="4" w:val="single"/>
                    <w:right w:color="cccccc" w:space="0" w:sz="4" w:val="single"/>
                  </w:tcBorders>
                  <w:shd w:fill="e8f5e9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E3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No data corruption. The DB and balance_snapshots are always consistent after step 4.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 contractor might briefly see the pre-payout balance on a page refresh during the window.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This is eventually consistent behaviour — not a bug.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7f17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E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57f17" w:space="0" w:sz="18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E7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After initiating a payout, show an in-progress state rather than immediately refreshing the balance.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Listen for the payout.completed notification from notification-service before re-polling the balance.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If the balance is polled and shows the pre-payout value, retry once after 2 seconds.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E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Code 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EB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PayoutCompletedConsumer.process() — step 4 timing (ES-04 §10)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CacheService.invalidateBalance() — DEL called after DB commit (ES-07 §7.1)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695c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E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Correct 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00695c" w:space="0" w:sz="18" w:val="single"/>
                    <w:bottom w:color="cccccc" w:space="0" w:sz="4" w:val="single"/>
                    <w:right w:color="cccccc" w:space="0" w:sz="4" w:val="single"/>
                  </w:tcBorders>
                  <w:shd w:fill="e0f2f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EE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Current behaviour is correct for the consistency model chosen (eventual consistency).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window of staleness is acceptable. No code change required.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If strict read-your-writes is required: payout-service should pass a cache-bypass header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(X-Cache-Bypass: true) on its internal balance check. earnings-service reads DB directly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when this header is present, skipping the Redis cache entirely.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8400"/>
              <w:tblGridChange w:id="0">
                <w:tblGrid>
                  <w:gridCol w:w="800"/>
                  <w:gridCol w:w="8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1b3a6b" w:val="clear"/>
                  <w:tcMar>
                    <w:top w:w="80.0" w:type="dxa"/>
                    <w:left w:w="10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F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26"/>
                      <w:szCs w:val="26"/>
                      <w:rtl w:val="0"/>
                    </w:rPr>
                    <w:t xml:space="preserve">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ebf4fa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F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1b3a6b"/>
                      <w:sz w:val="22"/>
                      <w:szCs w:val="22"/>
                      <w:rtl w:val="0"/>
                    </w:rPr>
                    <w:t xml:space="preserve">YTD Threshold Breach Timing Race Condition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F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Cause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FA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Two transaction.created events for the same contractor arrive at nearly the same time.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Both are processed concurrently by separate consumer instances (if RABBITMQ_PREFETCH &gt; 1).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Both independently compute the YTD total after their respective DB write.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D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Both see ytdTotal &gt;= 600.00 and attempt to SET NX the threshold_fired:{userId}:{year} key.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5b6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F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Behaviour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5b6" w:space="0" w:sz="18" w:val="single"/>
                    <w:bottom w:color="cccccc" w:space="0" w:sz="4" w:val="single"/>
                    <w:right w:color="cccccc" w:space="0" w:sz="4" w:val="single"/>
                  </w:tcBorders>
                  <w:shd w:fill="ebf4fa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0FF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Redis SET NX is atomic. Only one consumer wins the race — the first to execute SET NX gets "OK".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0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second consumer gets null from SET NX and skips publishing.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Exactly one earnings.threshold.reached event is published.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YTD total used in the published event reflects the state at the moment the winning consumer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3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read it — which may be slightly different from the final total after both transactions settle.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d32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0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Data impact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d32" w:space="0" w:sz="18" w:val="single"/>
                    <w:bottom w:color="cccccc" w:space="0" w:sz="4" w:val="single"/>
                    <w:right w:color="cccccc" w:space="0" w:sz="4" w:val="single"/>
                  </w:tcBorders>
                  <w:shd w:fill="e8f5e9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0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No duplicate events. Redis atomicity guarantees exactly-once publication.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6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ytdTotalUsd in the event payload may be the value after the first transaction, not the second.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e.g. First transaction brings YTD to $620. Second brings it to $650.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The published ytdTotalUsd is $620. The actual settled YTD is $650.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This is acceptable — kyc-identity-service re-reads the YTD from GET /v1/internal/earnings/ytd (ES-03)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after receiving the event, so it always acts on the authoritative settled value.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7f17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0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57f17" w:space="0" w:sz="18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0C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No frontend action. This is an internal event timing issue invisible to the UI.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0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Code 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0E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TransactionCreatedConsumer.checkAndPublishThreshold() — SET NX guard (ES-05 §6.4)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F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InternalController.getYtd() — kyc-identity-service re-reads the authoritative YTD (ES-03 §7)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695c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1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Correct 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00695c" w:space="0" w:sz="18" w:val="single"/>
                    <w:bottom w:color="cccccc" w:space="0" w:sz="4" w:val="single"/>
                    <w:right w:color="cccccc" w:space="0" w:sz="4" w:val="single"/>
                  </w:tcBorders>
                  <w:shd w:fill="e0f2f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1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Current implementation is correct. The Redis SET NX race guard handles concurrent consumers safely.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kyc-identity-service must always re-read YTD from the internal endpoint after receiving the event.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It must not trust ytdTotalUsd in the event payload as the final value.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4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This expectation is documented in ES-05 §6.3 consumer expectations.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8400"/>
              <w:tblGridChange w:id="0">
                <w:tblGrid>
                  <w:gridCol w:w="800"/>
                  <w:gridCol w:w="8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1b3a6b" w:val="clear"/>
                  <w:tcMar>
                    <w:top w:w="80.0" w:type="dxa"/>
                    <w:left w:w="10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118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26"/>
                      <w:szCs w:val="26"/>
                      <w:rtl w:val="0"/>
                    </w:rPr>
                    <w:t xml:space="preserve">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3a6b" w:space="0" w:sz="4" w:val="single"/>
                    <w:left w:color="1b3a6b" w:space="0" w:sz="4" w:val="single"/>
                    <w:bottom w:color="1b3a6b" w:space="0" w:sz="4" w:val="single"/>
                    <w:right w:color="1b3a6b" w:space="0" w:sz="4" w:val="single"/>
                  </w:tcBorders>
                  <w:shd w:fill="ebf4fa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11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1b3a6b"/>
                      <w:sz w:val="22"/>
                      <w:szCs w:val="22"/>
                      <w:rtl w:val="0"/>
                    </w:rPr>
                    <w:t xml:space="preserve">Geolocation Currency Mismatch on Login from a New Country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1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Cause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1B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A contractor based in India (INR) travels to the UK and logs in from a UK IP.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C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GeoService.detectCurrency() returns GBP based on the UK IP.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D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JWT is issued with localCurrency=GBP.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contractor's displayCurrency is still INR (saved in user-service from previous sessions).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F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balance_snapshots.local_currency still says INR from the last login.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5b6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2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Behaviour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5b6" w:space="0" w:sz="18" w:val="single"/>
                    <w:bottom w:color="cccccc" w:space="0" w:sz="4" w:val="single"/>
                    <w:right w:color="cccccc" w:space="0" w:sz="4" w:val="single"/>
                  </w:tcBorders>
                  <w:shd w:fill="ebf4fa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2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GET /v1/earnings/balance: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availableBalanceLocal is in GBP (from the new JWT localCurrency).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3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availableBalanceDisplay is still in INR (displayCurrency from JWT, sourced from user-service).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4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The response is internally consistent for this session.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balance_snapshots.local_currency is NOT updated on login — it reflects the last 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6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written during balance_snapshots upsert (transaction.created consumer, ES-04).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balance card shows two different currencies: GBP local, INR display.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8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This is correct and expected — the contractor is currently in the UK.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9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On next login from India, GeoService returns INR again and the local amount reverts.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d32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2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Data impact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2e7d32" w:space="0" w:sz="18" w:val="single"/>
                    <w:bottom w:color="cccccc" w:space="0" w:sz="4" w:val="single"/>
                    <w:right w:color="cccccc" w:space="0" w:sz="4" w:val="single"/>
                  </w:tcBorders>
                  <w:shd w:fill="e8f5e9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2B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balance_snapshots.local_currency may be stale (shows last country, not current).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No financial data is incorrect — localCurrency only affects the display secondary amount.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D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The availableBalance (USD) and all billing amounts are unaffected.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7f17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2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57f17" w:space="0" w:sz="18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2F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Show both localCurrency and displayCurrency amounts on the balance card.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0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If localCurrency === displayCurrency, show only one amount (no duplication).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Do not show a mismatch warning — it is expected and correct that they differ.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If the contractor is surprised by the local currency, guide them to Settings to update displayCurrency.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c62828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33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Code 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62828" w:space="0" w:sz="18" w:val="single"/>
                    <w:bottom w:color="cccccc" w:space="0" w:sz="4" w:val="single"/>
                    <w:right w:color="cccccc" w:space="0" w:sz="4" w:val="single"/>
                  </w:tcBorders>
                  <w:shd w:fill="ffebee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34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GeoService.detectCurrency() — detects from current request IP (ES-06 §6)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JwtAuthGuard — reads localCurrency from JWT, which was set by auth-service on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BalanceService.getBalance() — applies localCurrency from JWT to availableBalanceLocal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695c" w:val="clear"/>
                  <w:tcMar>
                    <w:top w:w="72.0" w:type="dxa"/>
                    <w:left w:w="10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3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0"/>
                      <w:color w:val="ffffff"/>
                      <w:sz w:val="17"/>
                      <w:szCs w:val="17"/>
                      <w:rtl w:val="0"/>
                    </w:rPr>
                    <w:t xml:space="preserve">Correct 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00695c" w:space="0" w:sz="18" w:val="single"/>
                    <w:bottom w:color="cccccc" w:space="0" w:sz="4" w:val="single"/>
                    <w:right w:color="cccccc" w:space="0" w:sz="4" w:val="single"/>
                  </w:tcBorders>
                  <w:shd w:fill="e0f2f1" w:val="clear"/>
                  <w:tcMar>
                    <w:top w:w="72.0" w:type="dxa"/>
                    <w:left w:w="140.0" w:type="dxa"/>
                    <w:bottom w:w="72.0" w:type="dxa"/>
                    <w:right w:w="80.0" w:type="dxa"/>
                  </w:tcMar>
                </w:tcPr>
                <w:p w:rsidR="00000000" w:rsidDel="00000000" w:rsidP="00000000" w:rsidRDefault="00000000" w:rsidRPr="00000000" w14:paraId="00000138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Current behaviour is correct by design — localCurrency is session-scoped and travel-aware.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If balance_snapshots.local_currency staleness is a concern for internal reporting: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Emit a user.login event from auth-service including the new localCurrency.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B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earnings-service consumes it and updates balance_snapshots.local_currency.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C">
                  <w:pPr>
                    <w:spacing w:after="0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smallCaps w:val="0"/>
                      <w:color w:val="333333"/>
                      <w:sz w:val="18"/>
                      <w:szCs w:val="18"/>
                      <w:rtl w:val="0"/>
                    </w:rPr>
                    <w:t xml:space="preserve">  This is a future enhancement — not required for MVP.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Summary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Quick-reference for all 8 cases. "Correct" means the current implementation handles the case correctly. "Action needed" means a code change is recommended.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800"/>
        <w:gridCol w:w="3000"/>
        <w:gridCol w:w="1760"/>
        <w:gridCol w:w="1400"/>
        <w:tblGridChange w:id="0">
          <w:tblGrid>
            <w:gridCol w:w="400"/>
            <w:gridCol w:w="2800"/>
            <w:gridCol w:w="3000"/>
            <w:gridCol w:w="17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Current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Action needed?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$0 balance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Returns 200 with zero amounts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frontend must not conflate 200+$0 with 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First-time contractor, no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Returns 404 with correct error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frontend must show empty state, not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FX rate cache miss thundering herd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Duplicate FX API calls, safe race on Redis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for MVP. Future: single-flight coalescing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Backend (future)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50,000+ earnings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Pagination + async export handle this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monitor; add streaming export if &gt; 500k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Backend (future)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Mid-request displayCurrency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Stale display currency for up to 300s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Recommended: invalidate cache on user.settings.updated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Concurrent reads during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Briefly stale balance for &lt;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eventual consistency is 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YTD threshold breach race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 NX atomicity ensures exactly-once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kyc-identity-service must re-read YTD after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kyc-identity-service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Geo currency mismatch on travel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GBP local + INR display — both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expected behaviour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Testing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Reproduction steps and assertions for each case in the integration test suite (ES-12).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800"/>
        <w:gridCol w:w="2960"/>
        <w:tblGridChange w:id="0">
          <w:tblGrid>
            <w:gridCol w:w="2600"/>
            <w:gridCol w:w="3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How to reproduce in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Key assertion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01 — $0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Insert balance_snapshots row with available_balance=0.00. Call GET /v1/earnings/balance.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 200. availableBalanceDisplay="0". displayLabel present. No 404.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02 — No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Call GET /v1/earnings/balance with a contractorId that has no balance_snapshots 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 404. errorCode=ERR_EARNINGS_BALANCE_NOT_FOUND. Internal GET returns 200 with zeros.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03 — FX cache miss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FLUSHDB Redis. Send 50 concurrent GET /v1/earnings/balance requests.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50 return 200 with consistent non-zero display amounts. Redis key exists after all requests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04 — Large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Seed 6,000 earnings_cache rows. Call GET /v1/earnings/export?dateRange=all_time.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 202 (async). jobId in response. Bull queue depth =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05 — Currency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Seed balance. GET /v1/earnings/balance with displayCurrency=INR. Update JWT to displayCurrency=GBP. GET /v1/earnings/balance again before TTL expires.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 response still shows INR (cache hit). Third response after DEL shows GBP.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06 — Concurrent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Publish payout.completed. Immediately GET balance before consumer processes.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Pre-payout balance returned. After 200ms, GET balance returns decremented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07 — YTD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Publish two transaction.created events simultaneously, each crossing $600 individually.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Exactly one earnings.threshold.reached event in the test queue. Redis key threshold_fired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08 — Geo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Issue JWT with localCurrency=GBP, displayCurrency=INR. GET /v1/earnings/balance.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availableBalanceLocal in GBP. availableBalanceDisplay in INR. Both non-zero.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References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Cases addressed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ES-02 — Contractor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Cases 01, 02, 05, 08 — balance and history endpoint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ES-04 — RabbitMQ 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Cases 06, 07 — payout and transaction event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ES-05 — RabbitMQ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Case 07 — threshold_fired Redis 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ES-06 — Currency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Cases 03, 08 — FX rate resolution and localCurrency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ES-07 — Redis 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Cases 03, 05, 06 — cache-aside behaviour, TTL, invalidation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ES-09 — Export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Case 04 — async export threshold, Bull job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ES-10 — Error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Cases 01, 02 — ERR_EARNINGS_BALANCE_NOT_FOUND, ERR_EARNINGS_NO_DATA_IN_RANGE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32" w:before="4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ES-11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ES-11 — Edge Cases &amp; Data Limitations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