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p0mp9j0xe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NestJS Microservice Communication with Docker Networking and Environment Variables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sets up </w:t>
      </w:r>
      <w:r w:rsidDel="00000000" w:rsidR="00000000" w:rsidRPr="00000000">
        <w:rPr>
          <w:b w:val="1"/>
          <w:bCs w:val="1"/>
          <w:rtl w:val="0"/>
        </w:rPr>
        <w:t xml:space="preserve">listings-service</w:t>
      </w:r>
      <w:r w:rsidDel="00000000" w:rsidR="00000000" w:rsidRPr="00000000">
        <w:rPr>
          <w:rtl w:val="0"/>
        </w:rPr>
        <w:t xml:space="preserve"> to communicate with </w:t>
      </w:r>
      <w:r w:rsidDel="00000000" w:rsidR="00000000" w:rsidRPr="00000000">
        <w:rPr>
          <w:b w:val="1"/>
          <w:bCs w:val="1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content-moderation-service</w:t>
      </w:r>
      <w:r w:rsidDel="00000000" w:rsidR="00000000" w:rsidRPr="00000000">
        <w:rPr>
          <w:rtl w:val="0"/>
        </w:rPr>
        <w:t xml:space="preserve"> using best practices, Docker networks,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-based configuration. It includes step-by-step instructions and all necessary code.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07ucukbye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Goals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all cross-service file imports.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REST API calls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Docker networks for service discovery.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variables for URLs (local + Render).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complete code examples for every step.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zf56gq2vg7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Docker Network Setup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r785rfwoj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docker-compose.yml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'3.9'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"3001:3000"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content-moderation-service: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./apps/content-moderation-service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content-moderation-service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"3002:3000"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./apps/listings-service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"3003:3000"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content-moderation-service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✅ </w:t>
      </w: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service can reach the others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http://user-service:3000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http://content-moderation-service:3000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34vwwc64wl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Environment Variables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uwt7at6ca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.env.local (for local development)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USER_SERVICE_URL=http://user-service:3000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CONTENT_MODERATION_URL=http://content-moderation-service:3000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haurwkcjud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.env.production (for Render)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USER_SERVICE_URL=https://user-service.internal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CONTENT_MODERATION_URL=https://content-moderation-service.internal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day2sln22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Expose Internal Routes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kwk8izxnn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user-service: internal.controller.ts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'./user.service';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@Controller('internal/users')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InternalUserController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@Get(':id/is-admin')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this.userService.checkIfAdmin(id);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vc7f98fpx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content-moderation-service: internal.controller.ts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'./notification.service';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@Controller('internal/notifications')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InternalNotificationController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this.notificationService.sendNotification(body.userId,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qqyox0lvuo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Configure Listings Service to Use Env URLs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jk9rjucpj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apps/listings-service/src/app.module.ts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'./listings/project.service';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[ConfigModule.forRoot({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67wuj41sw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apps/listings-service/src/listings/project.service.ts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.get(`${process.env.USER_SERVICE_URL}/internal/users/${userId}/is-admin`)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res.data.isAdmin;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sendNotification(userId: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.post(`${process.env.CONTENT_MODERATION_URL}/internal/notifications`,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✅ </w:t>
      </w: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URLs resolve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in Docker with service names or in Render with internal service URLs.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q1j8kvytp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Optional: Shared DTOs Package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libs/shared-types</w:t>
      </w:r>
      <w:r w:rsidDel="00000000" w:rsidR="00000000" w:rsidRPr="00000000">
        <w:rPr>
          <w:rtl w:val="0"/>
        </w:rPr>
        <w:t xml:space="preserve"> for common interfaces: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libs/shared-types/src/notification.dto.ts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Import in both services: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'@marketeq/shared-types';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c7q1yf9cf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Checklist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Compose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marketeq-net</w:t>
      </w:r>
      <w:r w:rsidDel="00000000" w:rsidR="00000000" w:rsidRPr="00000000">
        <w:rPr>
          <w:rtl w:val="0"/>
        </w:rPr>
        <w:t xml:space="preserve"> network.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values for local + production.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endpoints created.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tl w:val="0"/>
        </w:rPr>
        <w:t xml:space="preserve"> with environment-based URLs.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all cross-service file imports.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shared DTOs package for type safety.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s16umcikb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Best Practices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internal Docker network names for local dev.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URLs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for easy environment switching.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import NestJS modules/services across microservices.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request failures gracefully and add retries.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gRPC or message queues for async, high-performance flows.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Docker networks consistent across environments.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