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Ably Frontend Subscriber Setup (Next.js / React)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to integrate Ably’s Realtime client into a Next.js or React frontend, including subscriptions, reconnection handling, and client-side event listeners.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xglzac5dc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real-time features like message streaming, typing indicators, read receipts, and presence detection on the frontend using the Ably JavaScript SDK.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uvnec0wtu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Installation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wsl544p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Client Setup (With Token Auth)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'ably';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'/api/auth/ably',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server-issued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e84e8hhx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Subscribing to Events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useThreadSubscriptions.ts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'./ablyClient';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useThreadSubscriptions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(threadId: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ably.channels.get(`chat:thread-${threadId}`);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channel.subscribe('message:new',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onMessage(msg.data));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channel.subscribe('message:edit',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channel.subscribe('message:delete',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channel.detach();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[threadId]);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04qbswsfw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Typing Indicator Subscriptions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channel.presence.subscribe('typing:start',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channel.presence.subscribe('typing:stop',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 publish typing updates: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channel.presence.update('typing:start');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channel.presence.update('typing:stop'),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cdwq4vlkh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🧑‍🤝‍🧑 Presence Management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presence-enabled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channel.presence.enter();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channel.presence.get((err,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5hm1towg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Error Handling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Listen to connection events: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ably.connection.on('disconnected',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ably.connection.on('connected',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ksrbq9h6h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Best Practices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context provider to manage global Ably client state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subscriptions and presence listeners on unmount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re-init Ably client on every component load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fallback indicators for offline mode or connection failures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