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Ably Publishing Service (NestJS Adapter Layer)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to build a reusable NestJS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AblyService</w:t>
      </w:r>
      <w:r w:rsidDel="00000000" w:rsidR="00000000" w:rsidRPr="00000000">
        <w:rPr>
          <w:rtl w:val="0"/>
        </w:rPr>
        <w:t xml:space="preserve"> to publish real-time events through Ably. It includes support for channel naming, fallback handling, and future adapter flexibility.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ffy5vlhjj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centralized, abstracted service to manage all Ably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 operations across your messaging microservice, reducing boilerplate and supporting future upgrades or provider switches.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05duvu5wu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🏗️ AblyService Implementation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'ably';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Ably.Realtime;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this.ably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Ably.Realtime(process.env.ABLY_API_KEY);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publish(channel: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Promise((resolve,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this.ably.channels.get(channel).publish(event,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console.error(`[Ably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${event}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${channel}`,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reject(err);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e31ujkbvf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📡 Usage Example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this.ablyService.publish(`chat:thread-${threadId}`,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'message:new',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message.content,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message.senderId,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message.createdAt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knn9b0vuy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Interface Adapter (Optional Abstraction Layer)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future-proof for a possible provider change (e.g. Socket.IO):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RealTimeAdapter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publish(channel: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AblyAdapter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RealTimeAdapter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publish(...)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allows you to inject different implementations with minimal code changes.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hi8vrxbwe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Event Naming Guidelines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message:new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message:edit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message:delete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message:read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typing:start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typing:stop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 names should follow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chat:thread-{id}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user:{id}</w:t>
      </w:r>
      <w:r w:rsidDel="00000000" w:rsidR="00000000" w:rsidRPr="00000000">
        <w:rPr>
          <w:rtl w:val="0"/>
        </w:rPr>
        <w:t xml:space="preserve"> pattern consistently.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n332xthu4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🛑 Error Handling &amp; Logging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Catch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publish()</w:t>
      </w:r>
      <w:r w:rsidDel="00000000" w:rsidR="00000000" w:rsidRPr="00000000">
        <w:rPr>
          <w:rtl w:val="0"/>
        </w:rPr>
        <w:t xml:space="preserve"> errors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channel name and payload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failures to backend monitoring (e.g., Sentry)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