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8bcab8c6v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Seamless Key Recovery for End-to-End Encrypted Messaging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Ensure users never lose access to their messages, even after password resets, device loss, or private key deletion.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Guarantees: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history is never lost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Users never manage encryption keys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Password resets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break decryption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flows are automatic and invisible to users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3oe06qtj0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High-Level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has: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client-side RSA keypair</w:t>
      </w:r>
      <w:r w:rsidDel="00000000" w:rsidR="00000000" w:rsidRPr="00000000">
        <w:rPr>
          <w:rtl w:val="0"/>
        </w:rPr>
        <w:t xml:space="preserve"> (private + public key)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securely stored, encrypted backup</w:t>
      </w:r>
      <w:r w:rsidDel="00000000" w:rsidR="00000000" w:rsidRPr="00000000">
        <w:rPr>
          <w:rtl w:val="0"/>
        </w:rPr>
        <w:t xml:space="preserve"> of their private key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server-side public key record</w:t>
      </w:r>
      <w:r w:rsidDel="00000000" w:rsidR="00000000" w:rsidRPr="00000000">
        <w:rPr>
          <w:rtl w:val="0"/>
        </w:rPr>
        <w:t xml:space="preserve"> for encryption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is backed up using a </w:t>
      </w:r>
      <w:r w:rsidDel="00000000" w:rsidR="00000000" w:rsidRPr="00000000">
        <w:rPr>
          <w:b w:val="1"/>
          <w:bCs w:val="1"/>
          <w:rtl w:val="0"/>
        </w:rPr>
        <w:t xml:space="preserve">Key Encryption Key (KEK)</w:t>
      </w:r>
      <w:r w:rsidDel="00000000" w:rsidR="00000000" w:rsidRPr="00000000">
        <w:rPr>
          <w:rtl w:val="0"/>
        </w:rPr>
        <w:t xml:space="preserve"> derived from a </w:t>
      </w:r>
      <w:r w:rsidDel="00000000" w:rsidR="00000000" w:rsidRPr="00000000">
        <w:rPr>
          <w:i w:val="1"/>
          <w:iCs w:val="1"/>
          <w:rtl w:val="0"/>
        </w:rPr>
        <w:t xml:space="preserve">stable system-generated secret</w:t>
      </w:r>
      <w:r w:rsidDel="00000000" w:rsidR="00000000" w:rsidRPr="00000000">
        <w:rPr>
          <w:rtl w:val="0"/>
        </w:rPr>
        <w:t xml:space="preserve"> (see below), ensuring it can be restored even if the user resets their password.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0d2ium9f6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 File Structure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encryption/decryption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messaging.service.ts#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enykqpeuw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Key Generation &amp; Storage Flow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q8unixx8g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On Signup or First Login: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generateKeyPair();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exportPrivateKey(privateKey);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getStableKEK();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system-generated,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encryptWithKEK(exportedPrivateKey,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api.saveEncryptedPrivateKey(encryptedPrivateKey);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api.savePublicKey(publicKey);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0qreqfmgm9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generateKeyPair()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uses SubtleCrypto: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window.crypto.subtle.generateKey({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modulusLength: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publicExponent: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Uint8Array([1,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8qfapbjnb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What Is a Stable KEK?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Key Encryption Key (KEK)</w:t>
      </w:r>
      <w:r w:rsidDel="00000000" w:rsidR="00000000" w:rsidRPr="00000000">
        <w:rPr>
          <w:rtl w:val="0"/>
        </w:rPr>
        <w:t xml:space="preserve"> is a system-generated encryption key that: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not tied to user input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bCs w:val="1"/>
          <w:rtl w:val="0"/>
        </w:rPr>
        <w:t xml:space="preserve">deterministically regenerated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stored in the backend</w:t>
      </w:r>
      <w:r w:rsidDel="00000000" w:rsidR="00000000" w:rsidRPr="00000000">
        <w:rPr>
          <w:rtl w:val="0"/>
        </w:rPr>
        <w:t xml:space="preserve"> (encrypted at rest)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dwokkydl2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Recommended KEK sources: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server-side KMS (Key Management System)</w:t>
      </w:r>
      <w:r w:rsidDel="00000000" w:rsidR="00000000" w:rsidRPr="00000000">
        <w:rPr>
          <w:rtl w:val="0"/>
        </w:rPr>
        <w:t xml:space="preserve"> like AWS KMS or Google Cloud KMS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deterministically derived secret</w:t>
      </w:r>
      <w:r w:rsidDel="00000000" w:rsidR="00000000" w:rsidRPr="00000000">
        <w:rPr>
          <w:rtl w:val="0"/>
        </w:rPr>
        <w:t xml:space="preserve"> per user, stored encrypted (e.g., HMAC(userId + systemSecret))</w:t>
        <w:br w:type="textWrapping"/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getStableKEK(userId: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crypto.createHmac("sha256",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process.env.SYSTEM_SECRET).update(userId).digest();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o7hca13ed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Password Reset or New Device Flow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zt5aynx9m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 login or password reset: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getStableKEK();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api.getEncryptedPrivateKey();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decryptWithKEK(encryptedPrivateKey,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importPrivateKey(rawPrivateKey);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No user input is needed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 is restored in memory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E2EE messaging continues without issue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wyq1ejwoc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Messaging Flow Example (Transparent to User)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sending: encrypt with recipient's public key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receiving: decrypt with restored private key from memory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logging out: clear private key from memory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storage and recovery is handled </w:t>
      </w:r>
      <w:r w:rsidDel="00000000" w:rsidR="00000000" w:rsidRPr="00000000">
        <w:rPr>
          <w:b w:val="1"/>
          <w:bCs w:val="1"/>
          <w:rtl w:val="0"/>
        </w:rPr>
        <w:t xml:space="preserve">behind the scenes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nenf52m3f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Recovery Failure Handling (Highly Unlikely)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decryption ever fails: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incident for investigation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with known backup sources (if multiple KEKs or fallback copies exist)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</w:t>
      </w:r>
      <w:r w:rsidDel="00000000" w:rsidR="00000000" w:rsidRPr="00000000">
        <w:rPr>
          <w:b w:val="1"/>
          <w:bCs w:val="1"/>
          <w:rtl w:val="0"/>
        </w:rPr>
        <w:t xml:space="preserve">never alert the user with technical terms</w:t>
      </w:r>
      <w:r w:rsidDel="00000000" w:rsidR="00000000" w:rsidRPr="00000000">
        <w:rPr>
          <w:rtl w:val="0"/>
        </w:rPr>
        <w:t xml:space="preserve"> like “decryption key missing”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unrecoverable (extremely rare edge case):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  <w:br w:type="textWrapping"/>
        <w:br w:type="textWrapping"/>
        <w:t xml:space="preserve"> “Some old messages could not be restored. Future messages will be visible as usual.”</w:t>
        <w:br w:type="textWrapping"/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show to internal support team unless user has noticed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affected thread IDs for admin audit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h0y14bz9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Backend Schema Example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encrypted_private_key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dwy5fi7u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Summary</w:t>
      </w:r>
    </w:p>
    <w:tbl>
      <w:tblPr>
        <w:tblStyle w:val="Table1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770"/>
        <w:tblGridChange w:id="0">
          <w:tblGrid>
            <w:gridCol w:w="336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Message history never 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 user password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 extra keys or passphrases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Invisible encryption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Secure server-side KEK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Recovery post-password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