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g90d8qfqk2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E2EE direct 1:1 conversations using AES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conversationKey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8ghxuh1mz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Why this?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bCs w:val="1"/>
          <w:rtl w:val="0"/>
        </w:rPr>
        <w:t xml:space="preserve">both participants in a 1:1 chat can always decrypt the full conversation history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the problem: “the sender can’t decrypt their own messages from the DB.”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your existing group encryption architecture, so no new logic.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sfi3q5jiq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 Postgres schema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g9hx1l0sibv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conversations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direct conversation metadata.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gen_random_uuid(),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ykcymo6y8e0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conversation_participants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who is in the conversation (even if only 2 users).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conversation_participants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conversations(id)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(conversation_id,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6nilu9kgx27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conversation_keys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the AES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conversationKey</w:t>
      </w:r>
      <w:r w:rsidDel="00000000" w:rsidR="00000000" w:rsidRPr="00000000">
        <w:rPr>
          <w:rtl w:val="0"/>
        </w:rPr>
        <w:t xml:space="preserve"> encrypted for each participant.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conversations(id)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CASCADE,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(conversation_id,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4ntzkt66awv8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messages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actual messages, encrypted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gen_random_uuid(),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ciphertext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u91td0uk6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Typical flow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8lj3xriqr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1. Creating a new direct chat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ijz8hsuht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Backend service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src/direct-messaging.service.ts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createDirectConversation(userA: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this.db.conversations.create({});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crypto.randomBytes(32);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encryptedKeyForA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this.cryptoService.encryptWithPublicKey(conversationKey,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encryptedKeyForB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this.cryptoService.encryptWithPublicKey(conversationKey,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this.db.conversationKeys.createMany([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encryptedKeyForA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encryptedKeyForB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this.db.conversationParticipants.createMany([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we3g1a6ax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2. Sending a message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gyuzvhugy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Browser-side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conversationKey</w:t>
      </w:r>
      <w:r w:rsidDel="00000000" w:rsidR="00000000" w:rsidRPr="00000000">
        <w:rPr>
          <w:rtl w:val="0"/>
        </w:rPr>
        <w:t xml:space="preserve"> by decrypting from your own copy in IndexedDB.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the plaintext message with AES.</w:t>
        <w:br w:type="textWrapping"/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decryptAES,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encryptAES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"@/crypto/e2ee";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loadConversationKey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"@/crypto/indexedDb";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sendMessage(conversationId,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plainText)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loadConversationKey(conversationId);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ciphertext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encryptAES(plainText,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fetch('/api/messages',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ciphertext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s8yv91wp3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📨 3. Loading message history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r0t3c8gy6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Browser decrypts after fetching ciphertext from DB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loadConversationKey(conversationId);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fetch(`/api/messages?conversationId=${conversationId}`);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messages.map(async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(msg)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...msg,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decryptAES(msg.ciphertext,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vnboh3xv9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Crypto helper examples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ni6682k4x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AES encrypt &amp; decrypt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encryptAES(plainText: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crypto.getRandomValues(new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Uint8Array(12));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TextEncoder().encode(plainText);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crypto.subtle.importKey(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"AES-GCM",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["encrypt"]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crypto.subtle.encrypt(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"AES-GCM",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btoa(String.fromCharCode(...iv,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Uint8Array(encrypted)));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decryptAES(ciphertext: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Uint8Array.from(atob(ciphertext),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c.charCodeAt(0));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binary.slice(12);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crypto.subtle.importKey(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"AES-GCM",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["decrypt"]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crypto.subtle.decrypt(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"AES-GCM",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TextDecoder().decode(decrypted);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7k8d50x0fh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Summary — what this achieves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32.04870301747"/>
        <w:gridCol w:w="2427.9512969825305"/>
        <w:tblGridChange w:id="0">
          <w:tblGrid>
            <w:gridCol w:w="6932.04870301747"/>
            <w:gridCol w:w="2427.95129698253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Sender can always decrypt their own messages from DB, because they have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conversationKey</w:t>
            </w:r>
            <w:r w:rsidDel="00000000" w:rsidR="00000000" w:rsidRPr="00000000">
              <w:rPr>
                <w:rtl w:val="0"/>
              </w:rPr>
              <w:t xml:space="preserve"> encrypted for them.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Recipient can decrypt with their own private key.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 DB schema &amp; logic supports both 1:1 and group chats.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5.697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Keeps everything 100% E2EE — your server, DB, Ably, or your devs never see plaintext.</w:t>
            </w:r>
          </w:p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Use the same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groupKey</w:t>
            </w:r>
            <w:r w:rsidDel="00000000" w:rsidR="00000000" w:rsidRPr="00000000">
              <w:rPr>
                <w:rtl w:val="0"/>
              </w:rPr>
              <w:t xml:space="preserve"> (AES) strategy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1:1 direct conversations</w:t>
              <w:br w:type="textWrapping"/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 Encrypt &amp; store the AES key for both participants</w:t>
              <w:br w:type="textWrapping"/>
              <w:br w:type="textWrapping"/>
              <w:t xml:space="preserve"> ✅ Encrypt &amp; decrypt messages so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both sender and recipient can always read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