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Messaging Microservice - Backend Architecture Documentation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63omyayrrb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microservice enables core inbox and real-time messaging features, including sending/receiving messages, editing, replying, forwarding, attachments, GIFs, and search. Based on the uploaded UX designs, the system will use Ably for real-time communication, PostgreSQL for persistence, and a REST API served via NestJS.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h6t13otn06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Core Features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Inbox View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Thread previews with last message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Starred, Unread, Sent, Archived, Spam, Trash filters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Pinned Chats bar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Threads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sending and receiving (Ably)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Read/delivery status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editing (inline)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Reply to specific message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Forward message to up to 5 users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attachments &amp; media previews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Emojis and GIF picker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&amp; Filtering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across messages, people, files, and links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Filters by content type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Actions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Pin/Unpin, Star/Unstar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Delete, Archive, Restore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Block/Report user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rme6ubxns0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📡 Real-Time Channel Architecture (Ably)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xhgvj7ejwoe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🔐 Channel Naming Conventions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chat:thread-{threadId}</w:t>
      </w:r>
      <w:r w:rsidDel="00000000" w:rsidR="00000000" w:rsidRPr="00000000">
        <w:rPr>
          <w:b w:val="1"/>
          <w:bCs w:val="1"/>
          <w:rtl w:val="0"/>
        </w:rPr>
        <w:t xml:space="preserve"> – one-to-one or group conversation channel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user:{userId}</w:t>
      </w:r>
      <w:r w:rsidDel="00000000" w:rsidR="00000000" w:rsidRPr="00000000">
        <w:rPr>
          <w:b w:val="1"/>
          <w:bCs w:val="1"/>
          <w:rtl w:val="0"/>
        </w:rPr>
        <w:t xml:space="preserve"> – private channel for notifications like message delivery, read receipts, etc.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presence:thread-{threadId}</w:t>
      </w:r>
      <w:r w:rsidDel="00000000" w:rsidR="00000000" w:rsidRPr="00000000">
        <w:rPr>
          <w:b w:val="1"/>
          <w:bCs w:val="1"/>
          <w:rtl w:val="0"/>
        </w:rPr>
        <w:t xml:space="preserve"> – used for typing indicators and online presence</w:t>
        <w:br w:type="textWrapping"/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x20oapk369cx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🔄 Event Naming Conventions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7.289719626168"/>
        <w:gridCol w:w="3183.1775700934577"/>
        <w:gridCol w:w="4349.532710280374"/>
        <w:tblGridChange w:id="0">
          <w:tblGrid>
            <w:gridCol w:w="1827.289719626168"/>
            <w:gridCol w:w="3183.1775700934577"/>
            <w:gridCol w:w="4349.5327102803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message:new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chat:thread-{threadId}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new message was sent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message:edit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chat:thread-{threadId}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message was edited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message:delete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chat:thread-{threadId}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message was deleted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message:read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user:{userId}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 to sender when recipient reads message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typing:start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presence:thread-{threadId}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Typing started by a user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typing:stop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presence:thread-{threadId}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Typing stopped or timeout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presence:enter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presence:thread-{threadId}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is online in thread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presence:leave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presence:thread-{threadId}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disconnected or closed chat</w:t>
            </w:r>
          </w:p>
        </w:tc>
      </w:tr>
    </w:tbl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3wgt3i3t9vx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💬 Publishing Strategy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triggers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message:new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message:edit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message:delete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message:read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emits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typing:start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typing:stop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Presence is handled by Ably presence APIs</w:t>
        <w:br w:type="textWrapping"/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tobww9lf70r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⚠️ Naming Rule Guidelines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lowercase and kebab-case for consistency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Thread IDs and user IDs must be validated on the backend before issuing Ably tokens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channels are private or presence type — require token auth (see below)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qknambzpr3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Ably Token Authentication Setup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Ably requires secure access to private and presence channels. We use token-based authentication to allow only authorized users to subscribe.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tucoc1z2cbut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NestJS Endpoint Setup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route like: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@Get('/auth/ably')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@UseGuards(JwtAuthGuard)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getAblyToken(@Request()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tokenParams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ably.auth.createTokenRequest({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clientId: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req.user.id.toString(),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capability: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getUserCapabilities(req.user.id)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tokenParams;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gylev1ynqhv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2. getUserCapabilities()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getUserCapabilities(userId: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[`chat:thread-*`]: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['publish',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'subscribe',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'presence'],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[`user:${userId}`]: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['subscribe'],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[`presence:thread-*`]: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['subscribe',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'presence']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You may refine this to allow access only to specific thread IDs the user is part of.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t5vce5cabi17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Frontend Ably Auth Setup (Next.js/React)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ably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Ably.Realtime({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authUrl: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'/api/auth/ably',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clientId: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currentUser.id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ea6cw0uhdk7x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4. Securing Routes with Guards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JwtAuthGuard</w:t>
      </w:r>
      <w:r w:rsidDel="00000000" w:rsidR="00000000" w:rsidRPr="00000000">
        <w:rPr>
          <w:b w:val="1"/>
          <w:bCs w:val="1"/>
          <w:rtl w:val="0"/>
        </w:rPr>
        <w:t xml:space="preserve"> or your preferred strategy to ensure only authenticated users can request tokens.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3lmui41sekl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Ably Dashboard Setup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token auth only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Disable API key-based connection for frontend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 usage per app environment (dev/staging/prod)</w:t>
        <w:br w:type="textWrapping"/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n085t1unw5zf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Security Considerations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 that the user is allowed to access each thread before granting token capability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Rotate Ably API keys regularly and store them securely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ABLY_API_KEY=xxx:yyy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ABLY_API_CLIENT_ID=system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x2232z98gm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🗃️ Key Models (PostgreSQL)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xr1zeeg736s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(UUID)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username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display_name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avatar_url</w:t>
        <w:br w:type="textWrapping"/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dw1pkin3z0oj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Thread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(UUID)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participants: UUID[]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is_group (boolean)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created_at, updated_at</w:t>
        <w:br w:type="textWrapping"/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8ppgtpn6ley4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Message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(UUID)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thread_id (FK)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sender_id (FK)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(text)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reply_to_message_id (UUID, nullable)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forwarded_from_id (UUID, nullable)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["sent", "delivered", "read"]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message_type: ["text", "file", "gif"]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edited (boolean)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created_at, updated_at</w:t>
        <w:br w:type="textWrapping"/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nhejq0661932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Attachment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(UUID)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message_id (FK)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file_url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file_type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file_size</w:t>
        <w:br w:type="textWrapping"/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m4vn4oxwppv0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PinnedMessage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(UUID)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user_id (FK)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message_id (FK)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d52zalq431g3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BlockedUser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blocker_id (FK)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blocked_id (FK)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yazh42mso4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Backend Services (NestJS APIs)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c3ro7eo4m8pq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/messages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</w:t>
      </w:r>
      <w:r w:rsidDel="00000000" w:rsidR="00000000" w:rsidRPr="00000000">
        <w:rPr>
          <w:b w:val="1"/>
          <w:bCs w:val="1"/>
          <w:rtl w:val="0"/>
        </w:rPr>
        <w:t xml:space="preserve"> - send message (text, file, gif)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/thread/:id</w:t>
      </w:r>
      <w:r w:rsidDel="00000000" w:rsidR="00000000" w:rsidRPr="00000000">
        <w:rPr>
          <w:b w:val="1"/>
          <w:bCs w:val="1"/>
          <w:rtl w:val="0"/>
        </w:rPr>
        <w:t xml:space="preserve"> - fetch messages for a thread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PATCH /:id</w:t>
      </w:r>
      <w:r w:rsidDel="00000000" w:rsidR="00000000" w:rsidRPr="00000000">
        <w:rPr>
          <w:b w:val="1"/>
          <w:bCs w:val="1"/>
          <w:rtl w:val="0"/>
        </w:rPr>
        <w:t xml:space="preserve"> - edit message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DELETE /:id</w:t>
      </w:r>
      <w:r w:rsidDel="00000000" w:rsidR="00000000" w:rsidRPr="00000000">
        <w:rPr>
          <w:b w:val="1"/>
          <w:bCs w:val="1"/>
          <w:rtl w:val="0"/>
        </w:rPr>
        <w:t xml:space="preserve"> - delete message</w:t>
        <w:br w:type="textWrapping"/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uwso121f29f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/threads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</w:t>
      </w:r>
      <w:r w:rsidDel="00000000" w:rsidR="00000000" w:rsidRPr="00000000">
        <w:rPr>
          <w:b w:val="1"/>
          <w:bCs w:val="1"/>
          <w:rtl w:val="0"/>
        </w:rPr>
        <w:t xml:space="preserve"> - fetch all threads for user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</w:t>
      </w:r>
      <w:r w:rsidDel="00000000" w:rsidR="00000000" w:rsidRPr="00000000">
        <w:rPr>
          <w:b w:val="1"/>
          <w:bCs w:val="1"/>
          <w:rtl w:val="0"/>
        </w:rPr>
        <w:t xml:space="preserve"> - create new thread (if not exist)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/:id</w:t>
      </w:r>
      <w:r w:rsidDel="00000000" w:rsidR="00000000" w:rsidRPr="00000000">
        <w:rPr>
          <w:b w:val="1"/>
          <w:bCs w:val="1"/>
          <w:rtl w:val="0"/>
        </w:rPr>
        <w:t xml:space="preserve"> - get thread metadata</w:t>
        <w:br w:type="textWrapping"/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9dvetwmf3095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/search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/?q=term&amp;type=[all|people|files|links|messages]</w:t>
        <w:br w:type="textWrapping"/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5x77b3ahe1vq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/reactions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(optional)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/emoji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/gif</w:t>
        <w:br w:type="textWrapping"/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i26vfaijns2t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/pinned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</w:t>
      </w:r>
      <w:r w:rsidDel="00000000" w:rsidR="00000000" w:rsidRPr="00000000">
        <w:rPr>
          <w:b w:val="1"/>
          <w:bCs w:val="1"/>
          <w:rtl w:val="0"/>
        </w:rPr>
        <w:t xml:space="preserve"> - pin message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DELETE /:id</w:t>
      </w:r>
      <w:r w:rsidDel="00000000" w:rsidR="00000000" w:rsidRPr="00000000">
        <w:rPr>
          <w:b w:val="1"/>
          <w:bCs w:val="1"/>
          <w:rtl w:val="0"/>
        </w:rPr>
        <w:t xml:space="preserve"> - unpin</w:t>
        <w:br w:type="textWrapping"/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m9xpbxl2kr25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/forward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</w:t>
      </w:r>
      <w:r w:rsidDel="00000000" w:rsidR="00000000" w:rsidRPr="00000000">
        <w:rPr>
          <w:b w:val="1"/>
          <w:bCs w:val="1"/>
          <w:rtl w:val="0"/>
        </w:rPr>
        <w:t xml:space="preserve"> - forward message to up to 5 users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foz0li1n13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Authentication &amp; Permissions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Ably channels are private or presence-based.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Server-side token auth endpoint must validate user access to the thread.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Blocked users cannot join or publish to threads.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ptw8seaybp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Real-Time Rules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Messages appear instantly in UI (via Ably)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stores message and triggers publish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Typing indicators expire after 5 seconds unless refreshed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 forwarding to 5 users per message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