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za6g1a1l8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RabbitMQ Setup Guide for NestJS Microservices (Monorepo Architecture)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to set up RabbitMQ within your NestJS-based monorepo microservices architecture. It covers Heroku setup, local Docker setup, NestJS transport configuration, and integration across services like the API Gateway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rcqbjomej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Add RabbitMQ to Your Environment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q2i1agfjz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A: Using Docker (Local Development)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--hostname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rabbitmq-local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5672:5672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15672:15672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rabbitmq:3-management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Management UI: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http://localhost:15672</w:t>
        </w:r>
      </w:hyperlink>
      <w:r w:rsidDel="00000000" w:rsidR="00000000" w:rsidRPr="00000000">
        <w:rPr>
          <w:rtl w:val="0"/>
        </w:rPr>
        <w:t xml:space="preserve"> (default user: guest / guest)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amqp://localhost:5672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x55ly4q52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B: Using Heroku (Production/Staging)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addons:create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cloudamqp:lemur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your-heroku-app-name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CLOUDAMQP_URL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op39kt68i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Set Environment Variables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or set Heroku config vars: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RABBITMQ_URI=amqp://localhost:5672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RABBITMQ_URI=amqps://your-heroku-uri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CloudAMQP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ybpk8zx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Configure a Microservice to Use RabbitMQ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heotxfyhe6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apps/auth-service/src/main.ts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'./app.module';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MicroserviceOptions,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'@nestjs/microservices';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NestFactory.createMicroservice&lt;MicroserviceOptions&gt;(AppModule,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Transport.RMQ,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[process.env.RABBITMQ_URI],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'auth_queue',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app.listen();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rn5ulg0zvui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Message Handlers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@MessagePattern('auth_login')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login(@Payload()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this.authService.login(data);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3u6vrqzi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Configure the Client in Another Microservice (e.g., API Gateway)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ez8pvv0a0ez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apps/api-gateway/src/app.module.ts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ClientsModule.register([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'AUTH_SERVICE',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Transport.RMQ,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[process.env.RABBITMQ_URI],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'auth_queue',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ladlbkwwnb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Client Proxy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constructor(@Inject('AUTH_SERVICE')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ClientProxy)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this.client.send('auth_login',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stypsopbp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Common Commands &amp; Tips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up/down RabbitMQ in Docker:</w:t>
        <w:br w:type="textWrapping"/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Reset queues or purge messages (dev only):</w:t>
        <w:br w:type="textWrapping"/>
      </w:r>
      <w:r w:rsidDel="00000000" w:rsidR="00000000" w:rsidRPr="00000000">
        <w:rPr>
          <w:rtl w:val="0"/>
        </w:rPr>
        <w:t xml:space="preserve"> Use the RabbitMQ UI or CLI to delete queues or reset connections.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 on Heroku:</w:t>
        <w:br w:type="textWrapping"/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your-app-name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nsmrmb963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Result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service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) listens to a dedicated queue.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services communicate by sending messages through RabbitMQ.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Easily extendable to new services like notifications, payments, etc.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15672/" TargetMode="External"/><Relationship Id="rId7" Type="http://schemas.openxmlformats.org/officeDocument/2006/relationships/hyperlink" Target="http://localhost:1567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