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otgqlkthtso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render.yaml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(Full Multi-Service Render Setup)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./apps/user-service/Dockerfile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startCommand: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start:prod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autoDeploy: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buildFilter: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apps/user-service/**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./apps/auth-service/Dockerfile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startCommand: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start:prod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autoDeploy: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buildFilter: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listings-service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./apps/listings-service/Dockerfile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startCommand: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start:prod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autoDeploy: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buildFilter: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apps/listings-service/**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./apps/admin-service/Dockerfile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startCommand: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start:prod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autoDeploy: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buildFilter: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apps/admin-service/**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api-gateway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./apps/api-gateway/Dockerfile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startCommand: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start:prod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autoDeploy: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buildFilter: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apps/api-gateway/**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affiliate-referral-service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./apps/affiliate-referral-service/Dockerfile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startCommand: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start:prod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autoDeploy: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buildFilter: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apps/affiliate-referral-service/**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algolia-service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./apps/algolia-service/Dockerfile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startCommand: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start:prod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autoDeploy: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buildFilter: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apps/algolia-service/**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