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uzx1b3hf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 Search Bar Setup Guide (Top Navigation)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data sources, logic, setup steps, and JSON structures required to implement the main global search bar for the Marketeq platform.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vtgo5iszw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global search bar should support autocomplete for a wide range of user intent across talent, teams, services, skills, and project types. It must provide helpful suggestions even when there is no direct match in the database.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6r92bt7md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Autocomplete Data Sources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k25ujjrcu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Internal (Dynamic)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come from your live database: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Talent names (users)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names (agencies/groups)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titles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ywcsgied0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Microservice API (New)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datasets (skills, job titles, services, keywords) are now served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autocomplete-service</w:t>
      </w:r>
      <w:r w:rsidDel="00000000" w:rsidR="00000000" w:rsidRPr="00000000">
        <w:rPr>
          <w:rtl w:val="0"/>
        </w:rPr>
        <w:t xml:space="preserve"> microservice, not directly from static JSON files.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https://autocomplete.api.marketeq.com/autocomplete/:type?q=term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Types include: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job_titles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project_titles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replaces the legacy Fuse.js logic and static file imports.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xcu4pgkgm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Historical Reference (Legacy JSON Format Only)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formats are still valid inside the backend, but no longer live in the frontend repo.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76g2ixs08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services.json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"UI/UX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"Engineering",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"Mobile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"Engineering",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"Marketing",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"Marketing",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"Marketing",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"Financial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"Finance",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"MVP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"Engineering",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"Social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"Marketing",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u1mtsh40fq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search_keywords.json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funding",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"Keyword",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["finance",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"investment"]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"brand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"Keyword",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"branding"]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"SaaS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MVP",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"Keyword",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["product",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"startup"]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"Keyword",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["web",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"design"]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"technical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cofounder",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"Keyword",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["founders",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"team"]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"growth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hacking",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"Keyword",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["marketing",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"growth"]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"freelance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"Keyword",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["talent",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"remote"]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"remote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"Keyword",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["hiring",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"distributed"]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"ecommerce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"Keyword",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["shopify",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"commerce"]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"Keyword",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["machine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"engineering"]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These now live inside: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apps/autocomplete-service/data/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(Managed by backend developers)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9vgz2f98s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Autocomplete Logic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zev21k2l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User Types in Global Search: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live DB query for: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Talent names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titles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names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the microservice endpoint:</w:t>
        <w:br w:type="textWrapping"/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https://autocomplete.api.marketeq.com/autocomplete/:type?q=term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Supported types: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job_titles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project_titles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all results with structured tags:</w:t>
        <w:br w:type="textWrapping"/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"Skill"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"UI/UX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"SaaS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MVP",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"Keyword"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Group or rank by type and usage priority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8nzntlt4c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Display (Recommended)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Autocomplete dropdown with sections: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Matches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Talent / Projects / Teams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Services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Keywords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badges (e.g., [Skill], [Service])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dhbtl139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Supported Search Categories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global search bar currently supports five embedded categories, allowing users to search across multiple structured datasets with contextual awareness: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– Titles and tags for marketplace project listings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– Available offerings across design, development, marketing, etc.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Talent</w:t>
      </w:r>
      <w:r w:rsidDel="00000000" w:rsidR="00000000" w:rsidRPr="00000000">
        <w:rPr>
          <w:rtl w:val="0"/>
        </w:rPr>
        <w:t xml:space="preserve"> – Individual user profiles from the talent network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Teams</w:t>
      </w:r>
      <w:r w:rsidDel="00000000" w:rsidR="00000000" w:rsidRPr="00000000">
        <w:rPr>
          <w:rtl w:val="0"/>
        </w:rPr>
        <w:t xml:space="preserve"> – Group/agency-based profiles or client-assembled teams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Jobs</w:t>
      </w:r>
      <w:r w:rsidDel="00000000" w:rsidR="00000000" w:rsidRPr="00000000">
        <w:rPr>
          <w:rtl w:val="0"/>
        </w:rPr>
        <w:t xml:space="preserve"> – Posted job openings (when implemented)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result is tagged by type and fetched from either the dynamic database or the autocomplete microservice, enabling unified global search.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13ciloozw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Setup for Development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bnwf7s0hf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existing</w:t>
      </w:r>
      <w:r w:rsidDel="00000000" w:rsidR="00000000" w:rsidRPr="00000000">
        <w:rPr>
          <w:rtl w:val="0"/>
        </w:rPr>
        <w:t xml:space="preserve"> microservice API for autocomplete.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reimplement logic.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search context provider or hook to fetch from the API.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&lt;SearchBar /&gt;</w:t>
      </w:r>
      <w:r w:rsidDel="00000000" w:rsidR="00000000" w:rsidRPr="00000000">
        <w:rPr>
          <w:rtl w:val="0"/>
        </w:rPr>
        <w:t xml:space="preserve"> component to top navigation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autocomplete dropdown with grouping &amp; highlighting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unit tests for search ranking logic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sandbox route for testing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/sandbox/search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2ax1ag7oy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You're Done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implemented, this will give users a single search bar to explore all relevant marketplace content — even when there's no direct match. All fallback logic is now handled by the autocomplete microservice.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