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93"/>
          <w:sz w:val="44"/>
        </w:rPr>
        <w:t>ReColor Thesis Defense</w:t>
        <w:br/>
        <w:t>Complete Algorithm Reviewer</w:t>
      </w:r>
    </w:p>
    <w:p>
      <w:pPr>
        <w:jc w:val="center"/>
      </w:pPr>
      <w:r>
        <w:rPr>
          <w:i/>
          <w:color w:val="555555"/>
          <w:sz w:val="24"/>
        </w:rPr>
        <w:t>Viénot Simulation · Brettel/Fidaner Daltonization · Hue Rotation · CIELAB Delta-E</w:t>
      </w:r>
    </w:p>
    <w:p/>
    <w:p>
      <w:r>
        <w:t>Everything in ReColor lives in three files: the runtime shader in App.js (lines 84-100), the color science in tensorHelper.js, and the orchestration in the screen components. You have four distinct algorithms: Viénot CVD Simulation, Brettel/Fidaner Daltonization, Hue Rotation (comparative), and CIELAB Delta-E Color Identification — all glued together by sRGB gamma correction.</w:t>
      </w:r>
    </w:p>
    <w:p>
      <w:r>
        <w:br w:type="page"/>
      </w:r>
    </w:p>
    <w:p>
      <w:pPr>
        <w:pStyle w:val="Heading1"/>
      </w:pPr>
      <w:r>
        <w:rPr>
          <w:color w:val="1F3A93"/>
        </w:rPr>
        <w:t>PART 0 — Biology Primer (Ground your answers here)</w:t>
      </w:r>
    </w:p>
    <w:p>
      <w:r>
        <w:rPr>
          <w:b w:val="0"/>
          <w:i w:val="0"/>
        </w:rPr>
        <w:t>The human eye has three cone photoreceptors, each tuned to different wavelengths:</w:t>
      </w:r>
    </w:p>
    <w:tbl>
      <w:tblPr>
        <w:tblStyle w:val="LightGrid-Accent1"/>
        <w:tblW w:type="auto" w:w="0"/>
        <w:tblLook w:firstColumn="1" w:firstRow="1" w:lastColumn="0" w:lastRow="0" w:noHBand="0" w:noVBand="1" w:val="04A0"/>
      </w:tblPr>
      <w:tblGrid>
        <w:gridCol w:w="2493"/>
        <w:gridCol w:w="2493"/>
        <w:gridCol w:w="2493"/>
        <w:gridCol w:w="2493"/>
      </w:tblGrid>
      <w:tr>
        <w:tc>
          <w:tcPr>
            <w:tcW w:type="dxa" w:w="1134"/>
          </w:tcPr>
          <w:p>
            <w:r/>
            <w:r>
              <w:rPr>
                <w:b/>
                <w:sz w:val="20"/>
              </w:rPr>
              <w:t>Cone</w:t>
            </w:r>
          </w:p>
        </w:tc>
        <w:tc>
          <w:tcPr>
            <w:tcW w:type="dxa" w:w="1701"/>
          </w:tcPr>
          <w:p>
            <w:r/>
            <w:r>
              <w:rPr>
                <w:b/>
                <w:sz w:val="20"/>
              </w:rPr>
              <w:t>Peak λ</w:t>
            </w:r>
          </w:p>
        </w:tc>
        <w:tc>
          <w:tcPr>
            <w:tcW w:type="dxa" w:w="2268"/>
          </w:tcPr>
          <w:p>
            <w:r/>
            <w:r>
              <w:rPr>
                <w:b/>
                <w:sz w:val="20"/>
              </w:rPr>
              <w:t>Common name</w:t>
            </w:r>
          </w:p>
        </w:tc>
        <w:tc>
          <w:tcPr>
            <w:tcW w:type="dxa" w:w="3402"/>
          </w:tcPr>
          <w:p>
            <w:r/>
            <w:r>
              <w:rPr>
                <w:b/>
                <w:sz w:val="20"/>
              </w:rPr>
              <w:t>Deficiency name</w:t>
            </w:r>
          </w:p>
        </w:tc>
      </w:tr>
      <w:tr>
        <w:tc>
          <w:tcPr>
            <w:tcW w:type="dxa" w:w="1134"/>
          </w:tcPr>
          <w:p>
            <w:r/>
            <w:r>
              <w:rPr>
                <w:sz w:val="20"/>
              </w:rPr>
              <w:t>L</w:t>
            </w:r>
          </w:p>
        </w:tc>
        <w:tc>
          <w:tcPr>
            <w:tcW w:type="dxa" w:w="1701"/>
          </w:tcPr>
          <w:p>
            <w:r/>
            <w:r>
              <w:rPr>
                <w:sz w:val="20"/>
              </w:rPr>
              <w:t>~564 nm</w:t>
            </w:r>
          </w:p>
        </w:tc>
        <w:tc>
          <w:tcPr>
            <w:tcW w:type="dxa" w:w="2268"/>
          </w:tcPr>
          <w:p>
            <w:r/>
            <w:r>
              <w:rPr>
                <w:sz w:val="20"/>
              </w:rPr>
              <w:t>Red-sensing</w:t>
            </w:r>
          </w:p>
        </w:tc>
        <w:tc>
          <w:tcPr>
            <w:tcW w:type="dxa" w:w="3402"/>
          </w:tcPr>
          <w:p>
            <w:r/>
            <w:r>
              <w:rPr>
                <w:sz w:val="20"/>
              </w:rPr>
              <w:t>Protanopia (L missing)</w:t>
            </w:r>
          </w:p>
        </w:tc>
      </w:tr>
      <w:tr>
        <w:tc>
          <w:tcPr>
            <w:tcW w:type="dxa" w:w="1134"/>
          </w:tcPr>
          <w:p>
            <w:r/>
            <w:r>
              <w:rPr>
                <w:sz w:val="20"/>
              </w:rPr>
              <w:t>M</w:t>
            </w:r>
          </w:p>
        </w:tc>
        <w:tc>
          <w:tcPr>
            <w:tcW w:type="dxa" w:w="1701"/>
          </w:tcPr>
          <w:p>
            <w:r/>
            <w:r>
              <w:rPr>
                <w:sz w:val="20"/>
              </w:rPr>
              <w:t>~534 nm</w:t>
            </w:r>
          </w:p>
        </w:tc>
        <w:tc>
          <w:tcPr>
            <w:tcW w:type="dxa" w:w="2268"/>
          </w:tcPr>
          <w:p>
            <w:r/>
            <w:r>
              <w:rPr>
                <w:sz w:val="20"/>
              </w:rPr>
              <w:t>Green-sensing</w:t>
            </w:r>
          </w:p>
        </w:tc>
        <w:tc>
          <w:tcPr>
            <w:tcW w:type="dxa" w:w="3402"/>
          </w:tcPr>
          <w:p>
            <w:r/>
            <w:r>
              <w:rPr>
                <w:sz w:val="20"/>
              </w:rPr>
              <w:t>Deuteranopia (M missing)</w:t>
            </w:r>
          </w:p>
        </w:tc>
      </w:tr>
      <w:tr>
        <w:tc>
          <w:tcPr>
            <w:tcW w:type="dxa" w:w="1134"/>
          </w:tcPr>
          <w:p>
            <w:r/>
            <w:r>
              <w:rPr>
                <w:sz w:val="20"/>
              </w:rPr>
              <w:t>S</w:t>
            </w:r>
          </w:p>
        </w:tc>
        <w:tc>
          <w:tcPr>
            <w:tcW w:type="dxa" w:w="1701"/>
          </w:tcPr>
          <w:p>
            <w:r/>
            <w:r>
              <w:rPr>
                <w:sz w:val="20"/>
              </w:rPr>
              <w:t>~420 nm</w:t>
            </w:r>
          </w:p>
        </w:tc>
        <w:tc>
          <w:tcPr>
            <w:tcW w:type="dxa" w:w="2268"/>
          </w:tcPr>
          <w:p>
            <w:r/>
            <w:r>
              <w:rPr>
                <w:sz w:val="20"/>
              </w:rPr>
              <w:t>Blue-sensing</w:t>
            </w:r>
          </w:p>
        </w:tc>
        <w:tc>
          <w:tcPr>
            <w:tcW w:type="dxa" w:w="3402"/>
          </w:tcPr>
          <w:p>
            <w:r/>
            <w:r>
              <w:rPr>
                <w:sz w:val="20"/>
              </w:rPr>
              <w:t>Tritanopia (S missing)</w:t>
            </w:r>
          </w:p>
        </w:tc>
      </w:tr>
    </w:tbl>
    <w:p>
      <w:r>
        <w:rPr>
          <w:b/>
          <w:i w:val="0"/>
        </w:rPr>
        <w:t>Dichromacy</w:t>
      </w:r>
      <w:r>
        <w:rPr>
          <w:b w:val="0"/>
          <w:i w:val="0"/>
        </w:rPr>
        <w:t xml:space="preserve"> = one cone type absent (complete CVD). </w:t>
      </w:r>
      <w:r>
        <w:rPr>
          <w:b/>
          <w:i w:val="0"/>
        </w:rPr>
        <w:t>Anomalous trichromacy</w:t>
      </w:r>
      <w:r>
        <w:rPr>
          <w:b w:val="0"/>
          <w:i w:val="0"/>
        </w:rPr>
        <w:t xml:space="preserve"> = one cone shifted (partial). ReColor simulates the </w:t>
      </w:r>
      <w:r>
        <w:rPr>
          <w:b w:val="0"/>
          <w:i/>
        </w:rPr>
        <w:t>dichromatic</w:t>
      </w:r>
      <w:r>
        <w:rPr>
          <w:b w:val="0"/>
          <w:i w:val="0"/>
        </w:rPr>
        <w:t xml:space="preserve"> worst case, which also benefits anomalous trichromats because the compensation is stronger than they strictly need.</w:t>
      </w:r>
    </w:p>
    <w:p>
      <w:r>
        <w:rPr>
          <w:b/>
          <w:i w:val="0"/>
        </w:rPr>
        <w:t>Prevalence</w:t>
      </w:r>
      <w:r>
        <w:rPr>
          <w:b w:val="0"/>
          <w:i w:val="0"/>
        </w:rPr>
        <w:t xml:space="preserve"> (memorize these): Protan ~1% of males, Deutan ~5% of males, Tritan &lt;0.01% (both sexes). Red-green CVD (Protan + Deutan together) = ~8% of males, ~0.5% of females.</w:t>
      </w:r>
    </w:p>
    <w:p>
      <w:r>
        <w:rPr>
          <w:b/>
          <w:i w:val="0"/>
        </w:rPr>
        <w:t xml:space="preserve">Why red-green is most common: </w:t>
      </w:r>
      <w:r>
        <w:rPr>
          <w:b w:val="0"/>
          <w:i w:val="0"/>
        </w:rPr>
        <w:t>L and M cone genes are on the X chromosome → males (XY) have no backup. S is on chromosome 7 → equally expressed both sexes, but far less common to break.</w:t>
      </w:r>
    </w:p>
    <w:p>
      <w:r>
        <w:br w:type="page"/>
      </w:r>
    </w:p>
    <w:p>
      <w:pPr>
        <w:pStyle w:val="Heading1"/>
      </w:pPr>
      <w:r>
        <w:rPr>
          <w:color w:val="1F3A93"/>
        </w:rPr>
        <w:t>PART 1 — sRGB Gamma Correction (The Foundation)</w:t>
      </w:r>
    </w:p>
    <w:p>
      <w:r>
        <w:rPr>
          <w:b/>
          <w:i w:val="0"/>
        </w:rPr>
        <w:t>Every panelist who does image processing will test you on this. Master it.</w:t>
      </w:r>
    </w:p>
    <w:p>
      <w:pPr>
        <w:pStyle w:val="Heading3"/>
      </w:pPr>
      <w:r>
        <w:rPr>
          <w:color w:val="5070C0"/>
        </w:rPr>
        <w:t>The problem</w:t>
      </w:r>
    </w:p>
    <w:p>
      <w:r>
        <w:rPr>
          <w:b w:val="0"/>
          <w:i w:val="0"/>
        </w:rPr>
        <w:t>A JPEG pixel stored as 128 is NOT half the light of 255. Display hardware and human vision are both non-linear. sRGB stores pixels in a perceptually-uniform encoding (more precision for dark tones where the eye is sensitive), so equal numeric steps give equal perceived steps, not equal light steps.</w:t>
      </w:r>
    </w:p>
    <w:p>
      <w:pPr>
        <w:pStyle w:val="Heading3"/>
      </w:pPr>
      <w:r>
        <w:rPr>
          <w:color w:val="5070C0"/>
        </w:rPr>
        <w:t>The math (IEC 61966-2-1 standard)</w:t>
      </w:r>
    </w:p>
    <w:p>
      <w:r>
        <w:rPr>
          <w:b w:val="0"/>
          <w:i w:val="0"/>
        </w:rPr>
        <w:t>Exact piecewise decode (tensorHelper.js lines 137-139):</w:t>
      </w:r>
    </w:p>
    <w:p>
      <w:pPr>
        <w:ind w:left="283"/>
        <w:shd w:val="clear" w:color="auto" w:fill="F2F2F2"/>
      </w:pPr>
      <w:r>
        <w:rPr>
          <w:rFonts w:ascii="Consolas" w:hAnsi="Consolas"/>
          <w:sz w:val="19"/>
        </w:rPr>
        <w:t>if c ≤ 0.04045:  linear = c / 12.92</w:t>
        <w:br/>
        <w:t>else:            linear = ((c + 0.055) / 1.055) ^ 2.4</w:t>
      </w:r>
    </w:p>
    <w:p>
      <w:r>
        <w:rPr>
          <w:b/>
          <w:i w:val="0"/>
        </w:rPr>
        <w:t>Approximation</w:t>
      </w:r>
      <w:r>
        <w:rPr>
          <w:b w:val="0"/>
          <w:i w:val="0"/>
        </w:rPr>
        <w:t xml:space="preserve"> used in the hot loops and shader: </w:t>
      </w:r>
      <w:r>
        <w:rPr>
          <w:rFonts w:ascii="Consolas" w:hAnsi="Consolas"/>
          <w:b w:val="0"/>
          <w:i w:val="0"/>
          <w:sz w:val="20"/>
        </w:rPr>
        <w:t>linear = c ^ 2.2</w:t>
      </w:r>
      <w:r>
        <w:rPr>
          <w:b w:val="0"/>
          <w:i w:val="0"/>
        </w:rPr>
        <w:t xml:space="preserve"> (gamma decode), </w:t>
      </w:r>
      <w:r>
        <w:rPr>
          <w:rFonts w:ascii="Consolas" w:hAnsi="Consolas"/>
          <w:b w:val="0"/>
          <w:i w:val="0"/>
          <w:sz w:val="20"/>
        </w:rPr>
        <w:t>srgb = linear ^ (1/2.2) = linear ^ 0.4545</w:t>
      </w:r>
      <w:r>
        <w:rPr>
          <w:b w:val="0"/>
          <w:i w:val="0"/>
        </w:rPr>
        <w:t xml:space="preserve"> (gamma encode). Error vs exact: </w:t>
      </w:r>
      <w:r>
        <w:rPr>
          <w:b/>
          <w:i w:val="0"/>
        </w:rPr>
        <w:t>&lt;1%</w:t>
      </w:r>
      <w:r>
        <w:rPr>
          <w:b w:val="0"/>
          <w:i w:val="0"/>
        </w:rPr>
        <w:t>, and the speed gain is ~3× on millions of pixels.</w:t>
      </w:r>
    </w:p>
    <w:p>
      <w:pPr>
        <w:pStyle w:val="Heading3"/>
      </w:pPr>
      <w:r>
        <w:rPr>
          <w:color w:val="5070C0"/>
        </w:rPr>
        <w:t>Why we use exact in Color Identifier but approximate in Simulation/Daltonization</w:t>
      </w:r>
    </w:p>
    <w:p>
      <w:pPr>
        <w:pStyle w:val="ListBullet"/>
      </w:pPr>
      <w:r>
        <w:t>Color ID matches pixels against reference LAB values — any systematic error shifts class assignment, so we use the exact piecewise function.</w:t>
      </w:r>
    </w:p>
    <w:p>
      <w:pPr>
        <w:pStyle w:val="ListBullet"/>
      </w:pPr>
      <w:r>
        <w:t>Simulation / Daltonization runs on every pixel at interactive rates; a &lt;1% pow-2.2 error is visually undetectable because the output gets re-encoded back anyway.</w:t>
      </w:r>
    </w:p>
    <w:p>
      <w:pPr>
        <w:pStyle w:val="Heading3"/>
      </w:pPr>
      <w:r>
        <w:rPr>
          <w:color w:val="5070C0"/>
        </w:rPr>
        <w:t>If a panelist asks: "why does gamma matter for CVD simulation?"</w:t>
      </w:r>
    </w:p>
    <w:p>
      <w:pPr>
        <w:ind w:left="425" w:right="425"/>
      </w:pPr>
      <w:r>
        <w:rPr>
          <w:i/>
          <w:color w:val="444444"/>
        </w:rPr>
        <w:t>The Viénot matrices were derived against LINEAR light — they model photon absorption by cones, which is linear. Applying them directly to sRGB values (as many open-source implementations do) produces a washed-out, weakened simulation, especially for protanopia and tritanopia. Our shader decodes to linear, applies the matrix, clamps to [0,1], then re-encodes. That is the single most important correctness decision in the simulation path.</w:t>
      </w:r>
    </w:p>
    <w:p>
      <w:r>
        <w:br w:type="page"/>
      </w:r>
    </w:p>
    <w:p>
      <w:pPr>
        <w:pStyle w:val="Heading1"/>
      </w:pPr>
      <w:r>
        <w:rPr>
          <w:color w:val="1F3A93"/>
        </w:rPr>
        <w:t>PART 2 — CVD Simulation (Viénot-Brettel-Mollon 1999)</w:t>
      </w:r>
    </w:p>
    <w:p>
      <w:pPr>
        <w:pStyle w:val="Heading3"/>
      </w:pPr>
      <w:r>
        <w:rPr>
          <w:color w:val="5070C0"/>
        </w:rPr>
        <w:t>Location</w:t>
      </w:r>
    </w:p>
    <w:p>
      <w:pPr>
        <w:pStyle w:val="ListBullet"/>
      </w:pPr>
      <w:r>
        <w:t>Matrices: tensorHelper.js lines 49-65 (CVD_COMBINED)</w:t>
      </w:r>
    </w:p>
    <w:p>
      <w:pPr>
        <w:pStyle w:val="ListBullet"/>
      </w:pPr>
      <w:r>
        <w:t>Row accessor: tensorHelper.js lines 105-109 (getCVDRows)</w:t>
      </w:r>
    </w:p>
    <w:p>
      <w:pPr>
        <w:pStyle w:val="ListBullet"/>
      </w:pPr>
      <w:r>
        <w:t>Shader: App.js lines 84-100</w:t>
      </w:r>
    </w:p>
    <w:p>
      <w:pPr>
        <w:pStyle w:val="Heading3"/>
      </w:pPr>
      <w:r>
        <w:rPr>
          <w:color w:val="5070C0"/>
        </w:rPr>
        <w:t>The matrices (MEMORIZE one row of one matrix — panelists love specifics)</w:t>
      </w:r>
    </w:p>
    <w:p>
      <w:r>
        <w:rPr>
          <w:b/>
          <w:i w:val="0"/>
        </w:rPr>
        <w:t>Protan (no L cone):</w:t>
      </w:r>
    </w:p>
    <w:p>
      <w:pPr>
        <w:ind w:left="283"/>
        <w:shd w:val="clear" w:color="auto" w:fill="F2F2F2"/>
      </w:pPr>
      <w:r>
        <w:rPr>
          <w:rFonts w:ascii="Consolas" w:hAnsi="Consolas"/>
          <w:sz w:val="19"/>
        </w:rPr>
        <w:t>[ 0.152286  1.052583  -0.204868]    R_out</w:t>
        <w:br/>
        <w:t>[ 0.114503  0.786281   0.099216]    G_out</w:t>
        <w:br/>
        <w:t>[-0.003882 -0.048116   1.051998]    B_out</w:t>
      </w:r>
    </w:p>
    <w:p>
      <w:r>
        <w:rPr>
          <w:b/>
          <w:i w:val="0"/>
        </w:rPr>
        <w:t>Deutan (no M cone):</w:t>
      </w:r>
    </w:p>
    <w:p>
      <w:pPr>
        <w:ind w:left="283"/>
        <w:shd w:val="clear" w:color="auto" w:fill="F2F2F2"/>
      </w:pPr>
      <w:r>
        <w:rPr>
          <w:rFonts w:ascii="Consolas" w:hAnsi="Consolas"/>
          <w:sz w:val="19"/>
        </w:rPr>
        <w:t>[ 0.367322  0.860646  -0.227968]</w:t>
        <w:br/>
        <w:t>[ 0.280085  0.672501   0.047413]</w:t>
        <w:br/>
        <w:t>[-0.011820  0.042940   0.968881]</w:t>
      </w:r>
    </w:p>
    <w:p>
      <w:r>
        <w:rPr>
          <w:b/>
          <w:i w:val="0"/>
        </w:rPr>
        <w:t>Tritan (no S cone):</w:t>
      </w:r>
    </w:p>
    <w:p>
      <w:pPr>
        <w:ind w:left="283"/>
        <w:shd w:val="clear" w:color="auto" w:fill="F2F2F2"/>
      </w:pPr>
      <w:r>
        <w:rPr>
          <w:rFonts w:ascii="Consolas" w:hAnsi="Consolas"/>
          <w:sz w:val="19"/>
        </w:rPr>
        <w:t>[ 1.255528 -0.076749  -0.178779]</w:t>
        <w:br/>
        <w:t>[-0.078411  0.930809   0.147602]</w:t>
        <w:br/>
        <w:t>[ 0.004733  0.691367   0.303900]</w:t>
      </w:r>
    </w:p>
    <w:p>
      <w:pPr>
        <w:pStyle w:val="Heading3"/>
      </w:pPr>
      <w:r>
        <w:rPr>
          <w:color w:val="5070C0"/>
        </w:rPr>
        <w:t>What each number means</w:t>
      </w:r>
    </w:p>
    <w:p>
      <w:pPr>
        <w:ind w:left="425" w:right="425"/>
      </w:pPr>
      <w:r>
        <w:rPr>
          <w:i/>
          <w:color w:val="444444"/>
        </w:rPr>
        <w:t>Row 0 says: 'The red channel the CVD user perceives = 0.15 × original_R + 1.05 × original_G − 0.20 × original_B.' For Protan, MOST of the perceived red comes from the green channel — that's the defining feature of protanopia: they read red values through their M-cone response.</w:t>
      </w:r>
    </w:p>
    <w:p>
      <w:pPr>
        <w:pStyle w:val="Heading3"/>
      </w:pPr>
      <w:r>
        <w:rPr>
          <w:color w:val="5070C0"/>
        </w:rPr>
        <w:t>Why the rows ≈ sum to 1</w:t>
      </w:r>
    </w:p>
    <w:p>
      <w:r>
        <w:rPr>
          <w:b w:val="0"/>
          <w:i w:val="0"/>
        </w:rPr>
        <w:t xml:space="preserve">Each row sum ≈ 1.0 (Protan row 0: 0.152 + 1.053 − 0.205 = </w:t>
      </w:r>
      <w:r>
        <w:rPr>
          <w:b/>
          <w:i w:val="0"/>
        </w:rPr>
        <w:t>1.000</w:t>
      </w:r>
      <w:r>
        <w:rPr>
          <w:b w:val="0"/>
          <w:i w:val="0"/>
        </w:rPr>
        <w:t>). This preserves luminance on the achromatic axis (grays stay gray). A panelist asking "what happens to a pure gray pixel?" — you can answer: gray → gray, because any (v,v,v) input multiplied by row-sum 1 returns v.</w:t>
      </w:r>
    </w:p>
    <w:p>
      <w:pPr>
        <w:pStyle w:val="Heading3"/>
      </w:pPr>
      <w:r>
        <w:rPr>
          <w:color w:val="5070C0"/>
        </w:rPr>
        <w:t>Why some entries are negative</w:t>
      </w:r>
    </w:p>
    <w:p>
      <w:r>
        <w:rPr>
          <w:b w:val="0"/>
          <w:i w:val="0"/>
        </w:rPr>
        <w:t>The matrices are derived by projecting the dichromatic confusion axis onto the colorimetric subspace spanned by two remaining cones. Geometrically it's a projection onto a plane in LMS space; negative coefficients are mathematically valid (they're the projection coefficients), though they can push intermediate values outside [0,1] — which is why the shader has clamp(sim, 0, 1) on line 96.</w:t>
      </w:r>
    </w:p>
    <w:p>
      <w:pPr>
        <w:pStyle w:val="Heading3"/>
      </w:pPr>
      <w:r>
        <w:rPr>
          <w:color w:val="5070C0"/>
        </w:rPr>
        <w:t>How Viénot differs from Machado 2009</w:t>
      </w:r>
    </w:p>
    <w:p>
      <w:pPr>
        <w:pStyle w:val="ListBullet"/>
      </w:pPr>
      <w:r>
        <w:t>Viénot 1999 = complete dichromacy only (severity = 1.0, total cone loss)</w:t>
      </w:r>
    </w:p>
    <w:p>
      <w:pPr>
        <w:pStyle w:val="ListBullet"/>
      </w:pPr>
      <w:r>
        <w:t>Machado 2009 = continuous severity parameter (0.0 → 1.0), models anomalous trichromacy too</w:t>
      </w:r>
    </w:p>
    <w:p>
      <w:r>
        <w:rPr>
          <w:b w:val="0"/>
          <w:i w:val="0"/>
        </w:rPr>
        <w:t xml:space="preserve">ReColor uses Viénot because: (a) simpler — one matrix per CVD type; (b) worst-case simulation also benefits mild cases; (c) Machado's tables are 11× larger (one matrix per severity level). </w:t>
      </w:r>
      <w:r>
        <w:rPr>
          <w:b/>
          <w:i w:val="0"/>
        </w:rPr>
        <w:t xml:space="preserve">If a panelist says "why not Machado?" </w:t>
      </w:r>
      <w:r>
        <w:rPr>
          <w:b w:val="0"/>
          <w:i w:val="0"/>
        </w:rPr>
        <w:t>— tell them you chose Viénot for interpretability and to keep the defense surface small; adding Machado is listed as future work and would require the user to self-report severity.</w:t>
      </w:r>
    </w:p>
    <w:p>
      <w:pPr>
        <w:pStyle w:val="Heading3"/>
      </w:pPr>
      <w:r>
        <w:rPr>
          <w:color w:val="5070C0"/>
        </w:rPr>
        <w:t>The SkSL shader line-by-line (App.js 84-100)</w:t>
      </w:r>
    </w:p>
    <w:p>
      <w:pPr>
        <w:ind w:left="283"/>
        <w:shd w:val="clear" w:color="auto" w:fill="F2F2F2"/>
      </w:pPr>
      <w:r>
        <w:rPr>
          <w:rFonts w:ascii="Consolas" w:hAnsi="Consolas"/>
          <w:sz w:val="19"/>
        </w:rPr>
        <w:t>uniform shader contents;       // input texture (the frozen photo)</w:t>
        <w:br/>
        <w:t>uniform half3 row0;            // row 0 of CVD matrix as a 3-component vector</w:t>
        <w:br/>
        <w:t>uniform half3 row1;</w:t>
        <w:br/>
        <w:t>uniform half3 row2;</w:t>
        <w:br/>
        <w:br/>
        <w:t>half4 main(float2 coord) {</w:t>
        <w:br/>
        <w:t xml:space="preserve">  half4 c = contents.eval(coord);         // sample input pixel (sRGB)</w:t>
        <w:br/>
        <w:t xml:space="preserve">  half3 lin = pow(c.rgb, half3(2.2));     // sRGB → linear (gamma decode)</w:t>
        <w:br/>
        <w:t xml:space="preserve">  half3 sim = half3(                       // apply 3x3 matrix as three dot products</w:t>
        <w:br/>
        <w:t xml:space="preserve">    dot(row0, lin),</w:t>
        <w:br/>
        <w:t xml:space="preserve">    dot(row1, lin),</w:t>
        <w:br/>
        <w:t xml:space="preserve">    dot(row2, lin));</w:t>
        <w:br/>
        <w:t xml:space="preserve">  sim = clamp(sim, half3(0.0), half3(1.0)); // clip out-of-gamut projections</w:t>
        <w:br/>
        <w:t xml:space="preserve">  return half4(pow(sim, half3(0.4545)), c.a); // linear → sRGB (gamma encode)</w:t>
        <w:br/>
        <w:t>}</w:t>
      </w:r>
    </w:p>
    <w:p>
      <w:r>
        <w:rPr>
          <w:b/>
          <w:i w:val="0"/>
        </w:rPr>
        <w:t xml:space="preserve">Why GPU shader and not JS loop? </w:t>
      </w:r>
      <w:r>
        <w:rPr>
          <w:b w:val="0"/>
          <w:i w:val="0"/>
        </w:rPr>
        <w:t>1080×1920 pixels = 2 million ops per frame at 30fps = 60M pow() calls/sec. JS would drop to 1-2 fps. The GPU does it in parallel on every texture sample.</w:t>
      </w:r>
    </w:p>
    <w:p>
      <w:r>
        <w:rPr>
          <w:b/>
          <w:i w:val="0"/>
        </w:rPr>
        <w:t xml:space="preserve">Why half (16-bit float) and not float? </w:t>
      </w:r>
      <w:r>
        <w:rPr>
          <w:b w:val="0"/>
          <w:i w:val="0"/>
        </w:rPr>
        <w:t>Mobile GPU perf; visually indistinguishable for 8-bit display output.</w:t>
      </w:r>
    </w:p>
    <w:p>
      <w:r>
        <w:br w:type="page"/>
      </w:r>
    </w:p>
    <w:p>
      <w:pPr>
        <w:pStyle w:val="Heading1"/>
      </w:pPr>
      <w:r>
        <w:rPr>
          <w:color w:val="1F3A93"/>
        </w:rPr>
        <w:t>PART 3 — Daltonization (Brettel / Fidaner RGB variant)</w:t>
      </w:r>
    </w:p>
    <w:p>
      <w:pPr>
        <w:pStyle w:val="Heading3"/>
      </w:pPr>
      <w:r>
        <w:rPr>
          <w:color w:val="5070C0"/>
        </w:rPr>
        <w:t>Location</w:t>
      </w:r>
    </w:p>
    <w:p>
      <w:pPr>
        <w:pStyle w:val="ListBullet"/>
      </w:pPr>
      <w:r>
        <w:t>Pipeline: tensorHelper.js lines 473-534 (applyDaltonization)</w:t>
      </w:r>
    </w:p>
    <w:p>
      <w:pPr>
        <w:pStyle w:val="ListBullet"/>
      </w:pPr>
      <w:r>
        <w:t>Simulation matrix: same CVD_COMBINED as above</w:t>
      </w:r>
    </w:p>
    <w:p>
      <w:pPr>
        <w:pStyle w:val="ListBullet"/>
      </w:pPr>
      <w:r>
        <w:t>Error redistribution: tensorHelper.js lines 116-132 (CVD_ERR_SHIFT)</w:t>
      </w:r>
    </w:p>
    <w:p>
      <w:pPr>
        <w:pStyle w:val="Heading3"/>
      </w:pPr>
      <w:r>
        <w:rPr>
          <w:color w:val="5070C0"/>
        </w:rPr>
        <w:t>The three-step idea</w:t>
      </w:r>
    </w:p>
    <w:p>
      <w:r>
        <w:rPr>
          <w:b w:val="0"/>
          <w:i w:val="0"/>
        </w:rPr>
        <w:t>Daltonization is an assistive INVERSE of simulation. The intuition:</w:t>
      </w:r>
    </w:p>
    <w:p>
      <w:pPr>
        <w:pStyle w:val="ListNumber"/>
      </w:pPr>
      <w:r>
        <w:t>Simulate what the CVD user sees: sim = SIM · original</w:t>
      </w:r>
    </w:p>
    <w:p>
      <w:pPr>
        <w:pStyle w:val="ListNumber"/>
      </w:pPr>
      <w:r>
        <w:t>Compute the error — the information that got lost: err = original − sim</w:t>
      </w:r>
    </w:p>
    <w:p>
      <w:pPr>
        <w:pStyle w:val="ListNumber"/>
      </w:pPr>
      <w:r>
        <w:t>Redistribute that error into channels the user CAN see: out = original + E · err</w:t>
      </w:r>
    </w:p>
    <w:p>
      <w:r>
        <w:rPr>
          <w:b w:val="0"/>
          <w:i w:val="0"/>
        </w:rPr>
        <w:t>If a pixel was already perceivable (red = red for a normal observer = red for a protan — that's fine), the error err ≈ 0 and the pixel passes through unchanged. If the pixel was in a confusion zone, the error is large, and you shift it into the surviving channels so the CVD user perceives a distinguishable hue.</w:t>
      </w:r>
    </w:p>
    <w:p>
      <w:pPr>
        <w:pStyle w:val="Heading3"/>
      </w:pPr>
      <w:r>
        <w:rPr>
          <w:color w:val="5070C0"/>
        </w:rPr>
        <w:t>The error-shift matrices (MEMORIZE this for Protan)</w:t>
      </w:r>
    </w:p>
    <w:p>
      <w:pPr>
        <w:ind w:left="283"/>
        <w:shd w:val="clear" w:color="auto" w:fill="F2F2F2"/>
      </w:pPr>
      <w:r>
        <w:rPr>
          <w:rFonts w:ascii="Consolas" w:hAnsi="Consolas"/>
          <w:sz w:val="19"/>
        </w:rPr>
        <w:t>Protan E = [ 0.0  0.0  0.0 ]    ← R stays: they can't see it anyway</w:t>
        <w:br/>
        <w:t xml:space="preserve">           [ 0.7  1.0  0.0 ]    ← G gets 70% of R error + 100% of G error</w:t>
        <w:br/>
        <w:t xml:space="preserve">           [ 0.7  0.0  1.0 ]    ← B gets 70% of R error + 100% of B error</w:t>
      </w:r>
    </w:p>
    <w:p>
      <w:pPr>
        <w:ind w:left="425" w:right="425"/>
      </w:pPr>
      <w:r>
        <w:rPr>
          <w:i/>
          <w:color w:val="444444"/>
        </w:rPr>
        <w:t>Interpretation: 'For a Protan, the R channel is useless to redistribute INTO (row 0 is zero), but the R error (lost red info) is pushed into G and B at 70% weight. Reds become perceptibly tinted toward yellow (R+G) and magenta (R+B), which Protans CAN distinguish from pure green.'</w:t>
      </w:r>
    </w:p>
    <w:p>
      <w:pPr>
        <w:ind w:left="283"/>
        <w:shd w:val="clear" w:color="auto" w:fill="F2F2F2"/>
      </w:pPr>
      <w:r>
        <w:rPr>
          <w:rFonts w:ascii="Consolas" w:hAnsi="Consolas"/>
          <w:sz w:val="19"/>
        </w:rPr>
        <w:t>Deutan E = [ 1.0  0.6  0.0 ]    ← R gets 60% of G error</w:t>
        <w:br/>
        <w:t xml:space="preserve">           [ 0.0  0.0  0.0 ]    ← G useless for them</w:t>
        <w:br/>
        <w:t xml:space="preserve">           [ 0.0  0.6  1.0 ]    ← B gets 60% of G error</w:t>
        <w:br/>
        <w:br/>
        <w:t>Tritan E = [ 1.0  0.0  0.7 ]    ← R gets 70% of B error</w:t>
        <w:br/>
        <w:t xml:space="preserve">           [ 0.0  1.0  0.7 ]    ← G gets 70% of B error</w:t>
        <w:br/>
        <w:t xml:space="preserve">           [ 0.0  0.0  0.0 ]    ← B useless</w:t>
      </w:r>
    </w:p>
    <w:p>
      <w:r>
        <w:rPr>
          <w:b/>
          <w:i w:val="0"/>
        </w:rPr>
        <w:t xml:space="preserve">Rule: </w:t>
      </w:r>
      <w:r>
        <w:rPr>
          <w:b w:val="0"/>
          <w:i w:val="0"/>
        </w:rPr>
        <w:t>the row corresponding to the missing cone's channel is zero (no point redistributing there). The 0.7 vs 1.0 is empirical — higher than 1 oversaturates, lower than 0.5 doesn't help enough. Fidaner's original paper suggests these as starting values; we kept them.</w:t>
      </w:r>
    </w:p>
    <w:p>
      <w:pPr>
        <w:pStyle w:val="Heading3"/>
      </w:pPr>
      <w:r>
        <w:rPr>
          <w:color w:val="5070C0"/>
        </w:rPr>
        <w:t>The full loop (tensorHelper.js 485-531)</w:t>
      </w:r>
    </w:p>
    <w:p>
      <w:pPr>
        <w:ind w:left="283"/>
        <w:shd w:val="clear" w:color="auto" w:fill="F2F2F2"/>
      </w:pPr>
      <w:r>
        <w:rPr>
          <w:rFonts w:ascii="Consolas" w:hAnsi="Consolas"/>
          <w:sz w:val="19"/>
        </w:rPr>
        <w:t>for (let i = 0; i &lt; numPixels; i++) {</w:t>
        <w:br/>
        <w:t xml:space="preserve">  const r = pow(pixels[rIdx]/255, 2.2);                    // gamma decode</w:t>
        <w:br/>
        <w:t xml:space="preserve">  const g = pow(pixels[rIdx+1]/255, 2.2);</w:t>
        <w:br/>
        <w:t xml:space="preserve">  const b = pow(pixels[rIdx+2]/255, 2.2);</w:t>
        <w:br/>
        <w:br/>
        <w:t xml:space="preserve">  const rSim = SIM[0][0]*r + SIM[0][1]*g + SIM[0][2]*b;    // simulate</w:t>
        <w:br/>
        <w:t xml:space="preserve">  const gSim = SIM[1][0]*r + SIM[1][1]*g + SIM[1][2]*b;</w:t>
        <w:br/>
        <w:t xml:space="preserve">  const bSim = SIM[2][0]*r + SIM[2][1]*g + SIM[2][2]*b;</w:t>
        <w:br/>
        <w:br/>
        <w:t xml:space="preserve">  const rErr = r - rSim, gErr = g - gSim, bErr = b - bSim; // error</w:t>
        <w:br/>
        <w:br/>
        <w:t xml:space="preserve">  const rOut = r + ERR[0][0]*rErr + ERR[0][1]*gErr + ERR[0][2]*bErr;</w:t>
        <w:br/>
        <w:t xml:space="preserve">  const gOut = g + ERR[1][0]*rErr + ERR[1][1]*gErr + ERR[1][2]*bErr;</w:t>
        <w:br/>
        <w:t xml:space="preserve">  const bOut = b + ERR[2][0]*rErr + ERR[2][1]*gErr + ERR[2][2]*bErr;</w:t>
        <w:br/>
        <w:br/>
        <w:t xml:space="preserve">  pixels[rIdx]   = pow(clamp01(rOut), 1/2.2) * 255;        // gamma encode</w:t>
        <w:br/>
        <w:t xml:space="preserve">  pixels[rIdx+1] = pow(clamp01(gOut), 1/2.2) * 255;</w:t>
        <w:br/>
        <w:t xml:space="preserve">  pixels[rIdx+2] = pow(clamp01(bOut), 1/2.2) * 255;</w:t>
        <w:br/>
        <w:t>}</w:t>
      </w:r>
    </w:p>
    <w:p>
      <w:pPr>
        <w:pStyle w:val="Heading3"/>
      </w:pPr>
      <w:r>
        <w:rPr>
          <w:color w:val="5070C0"/>
        </w:rPr>
        <w:t>The self-gating property (CRITICAL — be ready for this)</w:t>
      </w:r>
    </w:p>
    <w:p>
      <w:r>
        <w:rPr>
          <w:b w:val="0"/>
          <w:i w:val="0"/>
        </w:rPr>
        <w:t xml:space="preserve">The mask parameter is </w:t>
      </w:r>
      <w:r>
        <w:rPr>
          <w:b/>
          <w:i w:val="0"/>
        </w:rPr>
        <w:t>optional</w:t>
      </w:r>
      <w:r>
        <w:rPr>
          <w:b w:val="0"/>
          <w:i w:val="0"/>
        </w:rPr>
        <w:t xml:space="preserve"> (tensorHelper.js lines 473-482). We removed the CNN classifier because the error term </w:t>
      </w:r>
      <w:r>
        <w:rPr>
          <w:b/>
          <w:i w:val="0"/>
        </w:rPr>
        <w:t>IS its own gate</w:t>
      </w:r>
      <w:r>
        <w:rPr>
          <w:b w:val="0"/>
          <w:i w:val="0"/>
        </w:rPr>
        <w:t>:</w:t>
      </w:r>
    </w:p>
    <w:p>
      <w:pPr>
        <w:pStyle w:val="ListBullet"/>
      </w:pPr>
      <w:r>
        <w:t>For a pixel that is neither red nor green (e.g., pure blue for a Protan), sim ≈ original, so err ≈ 0, so out = original + E·0 = original. The pixel is untouched without any classifier needed.</w:t>
      </w:r>
    </w:p>
    <w:p>
      <w:pPr>
        <w:pStyle w:val="ListBullet"/>
      </w:pPr>
      <w:r>
        <w:t>For a pixel in the confusion zone, err is large, and the correction kicks in proportionally.</w:t>
      </w:r>
    </w:p>
    <w:p>
      <w:r>
        <w:rPr>
          <w:b/>
          <w:i w:val="0"/>
        </w:rPr>
        <w:t>This is the single most clever thing to claim in your defense. Most papers use a classifier to decide which pixels to daltonize. Ours doesn't need one because the math already knows.</w:t>
      </w:r>
    </w:p>
    <w:p>
      <w:pPr>
        <w:pStyle w:val="Heading3"/>
      </w:pPr>
      <w:r>
        <w:rPr>
          <w:color w:val="5070C0"/>
        </w:rPr>
        <w:t>Why we operate in linear space (and Fidaner did too)</w:t>
      </w:r>
    </w:p>
    <w:p>
      <w:r>
        <w:rPr>
          <w:b w:val="0"/>
          <w:i w:val="0"/>
        </w:rPr>
        <w:t>Because simulation is a linear model of cone photon absorption. Applying it in sRGB gamma space means you're applying a physical model to non-physical values → the error estimate is wrong → the redistribution is wrong. This is the same gamma concern from Part 1, applied to a different algorithm.</w:t>
      </w:r>
    </w:p>
    <w:p>
      <w:r>
        <w:br w:type="page"/>
      </w:r>
    </w:p>
    <w:p>
      <w:pPr>
        <w:pStyle w:val="Heading1"/>
      </w:pPr>
      <w:r>
        <w:rPr>
          <w:color w:val="1F3A93"/>
        </w:rPr>
        <w:t>PART 4 — Hue Rotation (Comparative Algorithm)</w:t>
      </w:r>
    </w:p>
    <w:p>
      <w:pPr>
        <w:pStyle w:val="Heading3"/>
      </w:pPr>
      <w:r>
        <w:rPr>
          <w:color w:val="5070C0"/>
        </w:rPr>
        <w:t>Location</w:t>
      </w:r>
    </w:p>
    <w:p>
      <w:pPr>
        <w:pStyle w:val="ListBullet"/>
      </w:pPr>
      <w:r>
        <w:t>Config: tensorHelper.js lines 543-550</w:t>
      </w:r>
    </w:p>
    <w:p>
      <w:pPr>
        <w:pStyle w:val="ListBullet"/>
      </w:pPr>
      <w:r>
        <w:t>Implementation: tensorHelper.js lines 557-629</w:t>
      </w:r>
    </w:p>
    <w:p>
      <w:pPr>
        <w:pStyle w:val="Heading3"/>
      </w:pPr>
      <w:r>
        <w:rPr>
          <w:color w:val="5070C0"/>
        </w:rPr>
        <w:t>Why this exists</w:t>
      </w:r>
    </w:p>
    <w:p>
      <w:r>
        <w:rPr>
          <w:b w:val="0"/>
          <w:i w:val="0"/>
        </w:rPr>
        <w:t>It's the comparative baseline. Your paper compares Daltonization (physically-motivated, error-redistribution) against Hue Rotation (rule-based, hue-manipulation). This gives you a quantitative claim: 'Daltonization preserves more of the original color identity than rotation-based methods.'</w:t>
      </w:r>
    </w:p>
    <w:p>
      <w:pPr>
        <w:pStyle w:val="Heading3"/>
      </w:pPr>
      <w:r>
        <w:rPr>
          <w:color w:val="5070C0"/>
        </w:rPr>
        <w:t>The HSV color model (know this cold)</w:t>
      </w:r>
    </w:p>
    <w:p>
      <w:pPr>
        <w:pStyle w:val="ListBullet"/>
      </w:pPr>
      <w:r>
        <w:t>H (Hue, 0-360°) — pure color: 0°=red, 60°=yellow, 120°=green, 180°=cyan, 240°=blue, 300°=magenta.</w:t>
      </w:r>
    </w:p>
    <w:p>
      <w:pPr>
        <w:pStyle w:val="ListBullet"/>
      </w:pPr>
      <w:r>
        <w:t>S (Saturation, 0-1) — colorfulness vs gray.</w:t>
      </w:r>
    </w:p>
    <w:p>
      <w:pPr>
        <w:pStyle w:val="ListBullet"/>
      </w:pPr>
      <w:r>
        <w:t>V (Value, 0-1) — brightness.</w:t>
      </w:r>
    </w:p>
    <w:p>
      <w:r>
        <w:rPr>
          <w:b w:val="0"/>
          <w:i w:val="0"/>
        </w:rPr>
        <w:t>HSV is chosen because hue is a single parameter that wraps at 360° — perfect for "rotate the color wheel."</w:t>
      </w:r>
    </w:p>
    <w:p>
      <w:pPr>
        <w:pStyle w:val="Heading3"/>
      </w:pPr>
      <w:r>
        <w:rPr>
          <w:color w:val="5070C0"/>
        </w:rPr>
        <w:t>The config (tensorHelper.js 543-550)</w:t>
      </w:r>
    </w:p>
    <w:p>
      <w:pPr>
        <w:ind w:left="283"/>
        <w:shd w:val="clear" w:color="auto" w:fill="F2F2F2"/>
      </w:pPr>
      <w:r>
        <w:rPr>
          <w:rFonts w:ascii="Consolas" w:hAnsi="Consolas"/>
          <w:sz w:val="19"/>
        </w:rPr>
        <w:t>Protan: { center:   0, range: 60, shift:  40 }</w:t>
        <w:br/>
        <w:t>Deutan: { center:   0, range: 60, shift:  40 }</w:t>
        <w:br/>
        <w:t>Tritan: { center: 240, range: 60, shift: -30 }</w:t>
      </w:r>
    </w:p>
    <w:p>
      <w:r>
        <w:rPr>
          <w:b/>
          <w:i w:val="0"/>
        </w:rPr>
        <w:t>Parameter meanings:</w:t>
      </w:r>
    </w:p>
    <w:p>
      <w:pPr>
        <w:pStyle w:val="ListBullet"/>
      </w:pPr>
      <w:r>
        <w:t>center = the hue where confusion is strongest. For Protan/Deutan, reds (0°) collapse into greens. For Tritan, blues (240°) collapse into cyan.</w:t>
      </w:r>
    </w:p>
    <w:p>
      <w:pPr>
        <w:pStyle w:val="ListBullet"/>
      </w:pPr>
      <w:r>
        <w:t>range = half-width of the band. 60° means hues 300°→60° (wrapping through 0°) get rotated. Outside that band: untouched.</w:t>
      </w:r>
    </w:p>
    <w:p>
      <w:pPr>
        <w:pStyle w:val="ListBullet"/>
      </w:pPr>
      <w:r>
        <w:t>shift = rotation amount AT band center, linearly tapered to 0 at the edges. Protan 40° = "pure red shifts toward yellow (0° → 40°)."</w:t>
      </w:r>
    </w:p>
    <w:p>
      <w:pPr>
        <w:pStyle w:val="Heading3"/>
      </w:pPr>
      <w:r>
        <w:rPr>
          <w:color w:val="5070C0"/>
        </w:rPr>
        <w:t>Circular distance (handles the 360° wrap) — tensorHelper.js 552-555</w:t>
      </w:r>
    </w:p>
    <w:p>
      <w:pPr>
        <w:ind w:left="283"/>
        <w:shd w:val="clear" w:color="auto" w:fill="F2F2F2"/>
      </w:pPr>
      <w:r>
        <w:rPr>
          <w:rFonts w:ascii="Consolas" w:hAnsi="Consolas"/>
          <w:sz w:val="19"/>
        </w:rPr>
        <w:t>function circularHueDistance(h, center) {</w:t>
        <w:br/>
        <w:t xml:space="preserve">  const d = Math.abs(h - center);</w:t>
        <w:br/>
        <w:t xml:space="preserve">  return d &gt; 180 ? 360 - d : d;</w:t>
        <w:br/>
        <w:t>}</w:t>
      </w:r>
    </w:p>
    <w:p>
      <w:r>
        <w:rPr>
          <w:b w:val="0"/>
          <w:i w:val="0"/>
        </w:rPr>
        <w:t>Without this, the hue at 350° would appear 'far' from center=0° when it's actually only 10° away on the wheel.</w:t>
      </w:r>
    </w:p>
    <w:p>
      <w:pPr>
        <w:pStyle w:val="Heading3"/>
      </w:pPr>
      <w:r>
        <w:rPr>
          <w:color w:val="5070C0"/>
        </w:rPr>
        <w:t>Linear taper (tensorHelper.js 591-592)</w:t>
      </w:r>
    </w:p>
    <w:p>
      <w:pPr>
        <w:ind w:left="283"/>
        <w:shd w:val="clear" w:color="auto" w:fill="F2F2F2"/>
      </w:pPr>
      <w:r>
        <w:rPr>
          <w:rFonts w:ascii="Consolas" w:hAnsi="Consolas"/>
          <w:sz w:val="19"/>
        </w:rPr>
        <w:t>const weight = 1 - dist / cfg.range;</w:t>
        <w:br/>
        <w:t>let newH = h + cfg.shift * weight;</w:t>
      </w:r>
    </w:p>
    <w:p>
      <w:r>
        <w:rPr>
          <w:b w:val="0"/>
          <w:i w:val="0"/>
        </w:rPr>
        <w:t>A pixel exactly at center gets the full shift. A pixel at the band edge gets zero shift. This avoids BANDING ARTIFACTS — if you applied a constant shift within the band and nothing outside, viewers would see a hard color discontinuity at the band boundary.</w:t>
      </w:r>
    </w:p>
    <w:p>
      <w:pPr>
        <w:pStyle w:val="Heading3"/>
      </w:pPr>
      <w:r>
        <w:rPr>
          <w:color w:val="5070C0"/>
        </w:rPr>
        <w:t>The saturation gate (tensorHelper.js 563, 578)</w:t>
      </w:r>
    </w:p>
    <w:p>
      <w:pPr>
        <w:ind w:left="283"/>
        <w:shd w:val="clear" w:color="auto" w:fill="F2F2F2"/>
      </w:pPr>
      <w:r>
        <w:rPr>
          <w:rFonts w:ascii="Consolas" w:hAnsi="Consolas"/>
          <w:sz w:val="19"/>
        </w:rPr>
        <w:t>const SAT_MIN = 0.15;</w:t>
        <w:br/>
        <w:t>if (s &lt; SAT_MIN) continue;</w:t>
      </w:r>
    </w:p>
    <w:p>
      <w:r>
        <w:rPr>
          <w:b w:val="0"/>
          <w:i w:val="0"/>
        </w:rPr>
        <w:t>Near-gray pixels have an unreliable hue (tiny noise in RGB produces huge hue swings). Rotating the 'hue' of a gray pixel produces colored noise. Skipping them preserves neutrals.</w:t>
      </w:r>
    </w:p>
    <w:p>
      <w:pPr>
        <w:pStyle w:val="Heading3"/>
      </w:pPr>
      <w:r>
        <w:rPr>
          <w:color w:val="5070C0"/>
        </w:rPr>
        <w:t>Why hue rotation is weaker than daltonization (rehearse this comparison)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sz w:val="20"/>
              </w:rPr>
              <w:t>Property</w:t>
            </w:r>
          </w:p>
        </w:tc>
        <w:tc>
          <w:tcPr>
            <w:tcW w:type="dxa" w:w="3324"/>
          </w:tcPr>
          <w:p>
            <w:r/>
            <w:r>
              <w:rPr>
                <w:b/>
                <w:sz w:val="20"/>
              </w:rPr>
              <w:t>Daltonization</w:t>
            </w:r>
          </w:p>
        </w:tc>
        <w:tc>
          <w:tcPr>
            <w:tcW w:type="dxa" w:w="3324"/>
          </w:tcPr>
          <w:p>
            <w:r/>
            <w:r>
              <w:rPr>
                <w:b/>
                <w:sz w:val="20"/>
              </w:rPr>
              <w:t>Hue Rotation</w:t>
            </w:r>
          </w:p>
        </w:tc>
      </w:tr>
      <w:tr>
        <w:tc>
          <w:tcPr>
            <w:tcW w:type="dxa" w:w="3324"/>
          </w:tcPr>
          <w:p>
            <w:r/>
            <w:r>
              <w:rPr>
                <w:sz w:val="20"/>
              </w:rPr>
              <w:t>Physical basis</w:t>
            </w:r>
          </w:p>
        </w:tc>
        <w:tc>
          <w:tcPr>
            <w:tcW w:type="dxa" w:w="3324"/>
          </w:tcPr>
          <w:p>
            <w:r/>
            <w:r>
              <w:rPr>
                <w:sz w:val="20"/>
              </w:rPr>
              <w:t>Cone-response model (Viénot)</w:t>
            </w:r>
          </w:p>
        </w:tc>
        <w:tc>
          <w:tcPr>
            <w:tcW w:type="dxa" w:w="3324"/>
          </w:tcPr>
          <w:p>
            <w:r/>
            <w:r>
              <w:rPr>
                <w:sz w:val="20"/>
              </w:rPr>
              <w:t>Heuristic rule</w:t>
            </w:r>
          </w:p>
        </w:tc>
      </w:tr>
      <w:tr>
        <w:tc>
          <w:tcPr>
            <w:tcW w:type="dxa" w:w="3324"/>
          </w:tcPr>
          <w:p>
            <w:r/>
            <w:r>
              <w:rPr>
                <w:sz w:val="20"/>
              </w:rPr>
              <w:t>Self-gating</w:t>
            </w:r>
          </w:p>
        </w:tc>
        <w:tc>
          <w:tcPr>
            <w:tcW w:type="dxa" w:w="3324"/>
          </w:tcPr>
          <w:p>
            <w:r/>
            <w:r>
              <w:rPr>
                <w:sz w:val="20"/>
              </w:rPr>
              <w:t>Yes (via error magnitude)</w:t>
            </w:r>
          </w:p>
        </w:tc>
        <w:tc>
          <w:tcPr>
            <w:tcW w:type="dxa" w:w="3324"/>
          </w:tcPr>
          <w:p>
            <w:r/>
            <w:r>
              <w:rPr>
                <w:sz w:val="20"/>
              </w:rPr>
              <w:t>No (manual band definition)</w:t>
            </w:r>
          </w:p>
        </w:tc>
      </w:tr>
      <w:tr>
        <w:tc>
          <w:tcPr>
            <w:tcW w:type="dxa" w:w="3324"/>
          </w:tcPr>
          <w:p>
            <w:r/>
            <w:r>
              <w:rPr>
                <w:sz w:val="20"/>
              </w:rPr>
              <w:t>Preserves achromatic axis</w:t>
            </w:r>
          </w:p>
        </w:tc>
        <w:tc>
          <w:tcPr>
            <w:tcW w:type="dxa" w:w="3324"/>
          </w:tcPr>
          <w:p>
            <w:r/>
            <w:r>
              <w:rPr>
                <w:sz w:val="20"/>
              </w:rPr>
              <w:t>Yes</w:t>
            </w:r>
          </w:p>
        </w:tc>
        <w:tc>
          <w:tcPr>
            <w:tcW w:type="dxa" w:w="3324"/>
          </w:tcPr>
          <w:p>
            <w:r/>
            <w:r>
              <w:rPr>
                <w:sz w:val="20"/>
              </w:rPr>
              <w:t>Yes (via sat gate)</w:t>
            </w:r>
          </w:p>
        </w:tc>
      </w:tr>
      <w:tr>
        <w:tc>
          <w:tcPr>
            <w:tcW w:type="dxa" w:w="3324"/>
          </w:tcPr>
          <w:p>
            <w:r/>
            <w:r>
              <w:rPr>
                <w:sz w:val="20"/>
              </w:rPr>
              <w:t>Handles all pixel tones</w:t>
            </w:r>
          </w:p>
        </w:tc>
        <w:tc>
          <w:tcPr>
            <w:tcW w:type="dxa" w:w="3324"/>
          </w:tcPr>
          <w:p>
            <w:r/>
            <w:r>
              <w:rPr>
                <w:sz w:val="20"/>
              </w:rPr>
              <w:t>Yes</w:t>
            </w:r>
          </w:p>
        </w:tc>
        <w:tc>
          <w:tcPr>
            <w:tcW w:type="dxa" w:w="3324"/>
          </w:tcPr>
          <w:p>
            <w:r/>
            <w:r>
              <w:rPr>
                <w:sz w:val="20"/>
              </w:rPr>
              <w:t>No (band-limited)</w:t>
            </w:r>
          </w:p>
        </w:tc>
      </w:tr>
      <w:tr>
        <w:tc>
          <w:tcPr>
            <w:tcW w:type="dxa" w:w="3324"/>
          </w:tcPr>
          <w:p>
            <w:r/>
            <w:r>
              <w:rPr>
                <w:sz w:val="20"/>
              </w:rPr>
              <w:t>Color identity preservation</w:t>
            </w:r>
          </w:p>
        </w:tc>
        <w:tc>
          <w:tcPr>
            <w:tcW w:type="dxa" w:w="3324"/>
          </w:tcPr>
          <w:p>
            <w:r/>
            <w:r>
              <w:rPr>
                <w:sz w:val="20"/>
              </w:rPr>
              <w:t>High (only shifts what is lost)</w:t>
            </w:r>
          </w:p>
        </w:tc>
        <w:tc>
          <w:tcPr>
            <w:tcW w:type="dxa" w:w="3324"/>
          </w:tcPr>
          <w:p>
            <w:r/>
            <w:r>
              <w:rPr>
                <w:sz w:val="20"/>
              </w:rPr>
              <w:t>Low (shifts entire band)</w:t>
            </w:r>
          </w:p>
        </w:tc>
      </w:tr>
    </w:tbl>
    <w:p>
      <w:r>
        <w:rPr>
          <w:b/>
          <w:i w:val="0"/>
        </w:rPr>
        <w:t xml:space="preserve">Scripted answer if asked "why keep a weaker algorithm?": </w:t>
      </w:r>
    </w:p>
    <w:p>
      <w:pPr>
        <w:ind w:left="425" w:right="425"/>
      </w:pPr>
      <w:r>
        <w:rPr>
          <w:i/>
          <w:color w:val="444444"/>
        </w:rPr>
        <w:t>Hue rotation is the comparative baseline. Without it, the paper has no quantitative evidence that daltonization is the better choice. Comparative analysis against a representative of the rule-based family is methodologically required.</w:t>
      </w:r>
    </w:p>
    <w:p>
      <w:r>
        <w:br w:type="page"/>
      </w:r>
    </w:p>
    <w:p>
      <w:pPr>
        <w:pStyle w:val="Heading1"/>
      </w:pPr>
      <w:r>
        <w:rPr>
          <w:color w:val="1F3A93"/>
        </w:rPr>
        <w:t>PART 5 — Color Identifier (CIELAB + Delta-E)</w:t>
      </w:r>
    </w:p>
    <w:p>
      <w:pPr>
        <w:pStyle w:val="Heading3"/>
      </w:pPr>
      <w:r>
        <w:rPr>
          <w:color w:val="5070C0"/>
        </w:rPr>
        <w:t>Location</w:t>
      </w:r>
    </w:p>
    <w:p>
      <w:pPr>
        <w:pStyle w:val="ListBullet"/>
      </w:pPr>
      <w:r>
        <w:t>LAB conversion: tensorHelper.js lines 148-170</w:t>
      </w:r>
    </w:p>
    <w:p>
      <w:pPr>
        <w:pStyle w:val="ListBullet"/>
      </w:pPr>
      <w:r>
        <w:t>Delta-E: tensorHelper.js lines 177-184</w:t>
      </w:r>
    </w:p>
    <w:p>
      <w:pPr>
        <w:pStyle w:val="ListBullet"/>
      </w:pPr>
      <w:r>
        <w:t>Reference database: tensorHelper.js lines 195-298</w:t>
      </w:r>
    </w:p>
    <w:p>
      <w:pPr>
        <w:pStyle w:val="ListBullet"/>
      </w:pPr>
      <w:r>
        <w:t>Main entry: tensorHelper.js lines 309-336</w:t>
      </w:r>
    </w:p>
    <w:p>
      <w:pPr>
        <w:pStyle w:val="Heading3"/>
      </w:pPr>
      <w:r>
        <w:rPr>
          <w:color w:val="5070C0"/>
        </w:rPr>
        <w:t>Why CIELAB and not RGB distance?</w:t>
      </w:r>
    </w:p>
    <w:p>
      <w:r>
        <w:rPr>
          <w:b w:val="0"/>
          <w:i w:val="0"/>
        </w:rPr>
        <w:t>RGB Euclidean distance doesn't match human perception. Two pairs of colors with equal RGB distance can look wildly different in perceptual distance. CIELAB is approximately perceptually uniform — equal distances ≈ equal perceived differences.</w:t>
      </w:r>
    </w:p>
    <w:p>
      <w:pPr>
        <w:pStyle w:val="Heading3"/>
      </w:pPr>
      <w:r>
        <w:rPr>
          <w:color w:val="5070C0"/>
        </w:rPr>
        <w:t>sRGB → LAB pipeline (tensorHelper.js 148-170)</w:t>
      </w:r>
    </w:p>
    <w:p>
      <w:r>
        <w:rPr>
          <w:b/>
          <w:i w:val="0"/>
        </w:rPr>
        <w:t>Step 1: sRGB → linear RGB (exact IEC piecewise, not the 2.2 approx).</w:t>
      </w:r>
    </w:p>
    <w:p>
      <w:r>
        <w:rPr>
          <w:b/>
          <w:i w:val="0"/>
        </w:rPr>
        <w:t>Step 2: linear RGB → XYZ using the D65 matrix:</w:t>
      </w:r>
    </w:p>
    <w:p>
      <w:pPr>
        <w:ind w:left="283"/>
        <w:shd w:val="clear" w:color="auto" w:fill="F2F2F2"/>
      </w:pPr>
      <w:r>
        <w:rPr>
          <w:rFonts w:ascii="Consolas" w:hAnsi="Consolas"/>
          <w:sz w:val="19"/>
        </w:rPr>
        <w:t>X = 0.4124564·R + 0.3575761·G + 0.1804375·B</w:t>
        <w:br/>
        <w:t>Y = 0.2126729·R + 0.7151522·G + 0.0721750·B</w:t>
        <w:br/>
        <w:t>Z = 0.0193339·R + 0.1191920·G + 0.9503041·B</w:t>
      </w:r>
    </w:p>
    <w:p>
      <w:r>
        <w:rPr>
          <w:b w:val="0"/>
          <w:i w:val="0"/>
        </w:rPr>
        <w:t xml:space="preserve">Normalized by the D65 white point </w:t>
      </w:r>
      <w:r>
        <w:rPr>
          <w:rFonts w:ascii="Consolas" w:hAnsi="Consolas"/>
          <w:b w:val="0"/>
          <w:i w:val="0"/>
          <w:sz w:val="20"/>
        </w:rPr>
        <w:t>(0.95047, 1.0, 1.08883)</w:t>
      </w:r>
      <w:r>
        <w:rPr>
          <w:b w:val="0"/>
          <w:i w:val="0"/>
        </w:rPr>
        <w:t xml:space="preserve"> so that reference white = (1,1,1) in XYZ — required for the LAB formula.</w:t>
      </w:r>
    </w:p>
    <w:p>
      <w:r>
        <w:rPr>
          <w:b/>
          <w:i w:val="0"/>
        </w:rPr>
        <w:t>Step 3: XYZ → LAB using the nonlinear f() function:</w:t>
      </w:r>
    </w:p>
    <w:p>
      <w:pPr>
        <w:ind w:left="283"/>
        <w:shd w:val="clear" w:color="auto" w:fill="F2F2F2"/>
      </w:pPr>
      <w:r>
        <w:rPr>
          <w:rFonts w:ascii="Consolas" w:hAnsi="Consolas"/>
          <w:sz w:val="19"/>
        </w:rPr>
        <w:t>f(t) = t^(1/3)           if t &gt; 0.008856</w:t>
        <w:br/>
        <w:t>f(t) = 7.787·t + 16/116  otherwise</w:t>
        <w:br/>
        <w:br/>
        <w:t>L = 116·f(Y) − 16       (lightness, 0-100)</w:t>
        <w:br/>
        <w:t>a = 500·(f(X) − f(Y))   (green-red axis, roughly ±128)</w:t>
        <w:br/>
        <w:t>b = 200·(f(Y) − f(Z))   (blue-yellow axis, roughly ±128)</w:t>
      </w:r>
    </w:p>
    <w:p>
      <w:r>
        <w:rPr>
          <w:b/>
          <w:i w:val="0"/>
        </w:rPr>
        <w:t>D65</w:t>
      </w:r>
      <w:r>
        <w:rPr>
          <w:b w:val="0"/>
          <w:i w:val="0"/>
        </w:rPr>
        <w:t xml:space="preserve"> = standard daylight illuminant at 6504K color temperature. Why this specific white point? sRGB is defined relative to D65; using any other white would shift everything.</w:t>
      </w:r>
    </w:p>
    <w:p>
      <w:pPr>
        <w:pStyle w:val="Heading3"/>
      </w:pPr>
      <w:r>
        <w:rPr>
          <w:color w:val="5070C0"/>
        </w:rPr>
        <w:t>Weighted Delta-E (tensorHelper.js 177-184)</w:t>
      </w:r>
    </w:p>
    <w:p>
      <w:pPr>
        <w:ind w:left="283"/>
        <w:shd w:val="clear" w:color="auto" w:fill="F2F2F2"/>
      </w:pPr>
      <w:r>
        <w:rPr>
          <w:rFonts w:ascii="Consolas" w:hAnsi="Consolas"/>
          <w:sz w:val="19"/>
        </w:rPr>
        <w:t>const L_WEIGHT = 0.5;</w:t>
        <w:br/>
        <w:t>function deltaE(lab1, lab2) {</w:t>
        <w:br/>
        <w:t xml:space="preserve">  return Math.sqrt(</w:t>
        <w:br/>
        <w:t xml:space="preserve">    L_WEIGHT * (lab1[0] - lab2[0])² +</w:t>
        <w:br/>
        <w:t xml:space="preserve">               (lab1[1] - lab2[1])² +</w:t>
        <w:br/>
        <w:t xml:space="preserve">               (lab1[2] - lab2[2])²</w:t>
        <w:br/>
        <w:t xml:space="preserve">  );</w:t>
        <w:br/>
        <w:t>}</w:t>
      </w:r>
    </w:p>
    <w:p>
      <w:r>
        <w:rPr>
          <w:b/>
          <w:i w:val="0"/>
        </w:rPr>
        <w:t xml:space="preserve">Why down-weight L*? </w:t>
      </w:r>
      <w:r>
        <w:rPr>
          <w:b w:val="0"/>
          <w:i w:val="0"/>
        </w:rPr>
        <w:t>We want "dark red" and "bright red" to both identify as "Red." L* is brightness; a* and b* encode hue/chroma (the identity of the color). Full weight on L* would put "dark red" closer to "dark green" than to "bright red" — obviously wrong for naming.</w:t>
      </w:r>
    </w:p>
    <w:p>
      <w:r>
        <w:rPr>
          <w:b/>
          <w:i w:val="0"/>
        </w:rPr>
        <w:t>Delta-E interpretation scale (cite this if asked):</w:t>
      </w:r>
    </w:p>
    <w:p>
      <w:pPr>
        <w:pStyle w:val="ListBullet"/>
      </w:pPr>
      <w:r>
        <w:t>&lt; 1.0 — imperceptible to the human eye</w:t>
      </w:r>
    </w:p>
    <w:p>
      <w:pPr>
        <w:pStyle w:val="ListBullet"/>
      </w:pPr>
      <w:r>
        <w:t>&lt; 2.0 — perceptible only by close inspection</w:t>
      </w:r>
    </w:p>
    <w:p>
      <w:pPr>
        <w:pStyle w:val="ListBullet"/>
      </w:pPr>
      <w:r>
        <w:t>2-10 — noticeable at a glance</w:t>
      </w:r>
    </w:p>
    <w:p>
      <w:pPr>
        <w:pStyle w:val="ListBullet"/>
      </w:pPr>
      <w:r>
        <w:t>10-49 — different colors</w:t>
      </w:r>
    </w:p>
    <w:p>
      <w:pPr>
        <w:pStyle w:val="ListBullet"/>
      </w:pPr>
      <w:r>
        <w:t>100 — colors are exact opposites</w:t>
      </w:r>
    </w:p>
    <w:p>
      <w:pPr>
        <w:pStyle w:val="Heading3"/>
      </w:pPr>
      <w:r>
        <w:rPr>
          <w:color w:val="5070C0"/>
        </w:rPr>
        <w:t>Chroma gate (tensorHelper.js 193, 314)</w:t>
      </w:r>
    </w:p>
    <w:p>
      <w:pPr>
        <w:ind w:left="283"/>
        <w:shd w:val="clear" w:color="auto" w:fill="F2F2F2"/>
      </w:pPr>
      <w:r>
        <w:rPr>
          <w:rFonts w:ascii="Consolas" w:hAnsi="Consolas"/>
          <w:sz w:val="19"/>
        </w:rPr>
        <w:t>const NEUTRAL_CHROMA_THRESHOLD = 12;</w:t>
        <w:br/>
        <w:t>const chroma = Math.sqrt(lab[1]² + lab[2]²);</w:t>
        <w:br/>
        <w:t>const isChromatic = chroma &gt;= 12;</w:t>
      </w:r>
    </w:p>
    <w:p>
      <w:r>
        <w:rPr>
          <w:b/>
          <w:i w:val="0"/>
        </w:rPr>
        <w:t xml:space="preserve">Chroma </w:t>
      </w:r>
      <w:r>
        <w:rPr>
          <w:rFonts w:ascii="Consolas" w:hAnsi="Consolas"/>
          <w:b w:val="0"/>
          <w:i w:val="0"/>
          <w:sz w:val="20"/>
        </w:rPr>
        <w:t>C* = sqrt(a² + b²)</w:t>
      </w:r>
      <w:r>
        <w:rPr>
          <w:b w:val="0"/>
          <w:i w:val="0"/>
        </w:rPr>
        <w:t xml:space="preserve"> is the distance from the neutral axis. Near-neutral pixels (low chroma) must match against black/gray/white reference entries, not colored ones. Without this gate, a dim gray wall could be classified as "dark red" because its small a*/b* noise happens to be positive red. The gate forces: "if chroma &lt; 12, you're gray — match only against neutral entries."</w:t>
      </w:r>
    </w:p>
    <w:p>
      <w:pPr>
        <w:pStyle w:val="Heading3"/>
      </w:pPr>
      <w:r>
        <w:rPr>
          <w:color w:val="5070C0"/>
        </w:rPr>
        <w:t>Confidence score (tensorHelper.js 333)</w:t>
      </w:r>
    </w:p>
    <w:p>
      <w:pPr>
        <w:ind w:left="283"/>
        <w:shd w:val="clear" w:color="auto" w:fill="F2F2F2"/>
      </w:pPr>
      <w:r>
        <w:rPr>
          <w:rFonts w:ascii="Consolas" w:hAnsi="Consolas"/>
          <w:sz w:val="19"/>
        </w:rPr>
        <w:t>const confidence = Math.max(0, Math.round(100 - bestDist * 2));</w:t>
      </w:r>
    </w:p>
    <w:p>
      <w:r>
        <w:rPr>
          <w:b w:val="0"/>
          <w:i w:val="0"/>
        </w:rPr>
        <w:t>Linear scaling: Delta-E 0 = 100% confidence, Delta-E 50+ = 0%. The factor 2 is calibrated so that Delta-E 10 (noticeable difference) = 80% confidence, which matches the user-perceived reliability on testing.</w:t>
      </w:r>
    </w:p>
    <w:p>
      <w:pPr>
        <w:pStyle w:val="Heading3"/>
      </w:pPr>
      <w:r>
        <w:rPr>
          <w:color w:val="5070C0"/>
        </w:rPr>
        <w:t>The reference database (77 entries across 10 classes)</w:t>
      </w:r>
    </w:p>
    <w:p>
      <w:r>
        <w:rPr>
          <w:b/>
          <w:i w:val="0"/>
        </w:rPr>
        <w:t>Design decisions:</w:t>
      </w:r>
    </w:p>
    <w:p>
      <w:pPr>
        <w:pStyle w:val="ListNumber"/>
      </w:pPr>
      <w:r>
        <w:t>Multiple entries per class — "Red" has 9 reference points covering saturated, muted, dark, and soft variants. A pixel finds the nearest of those 9; they all map to class "Red."</w:t>
      </w:r>
    </w:p>
    <w:p>
      <w:pPr>
        <w:pStyle w:val="ListNumber"/>
      </w:pPr>
      <w:r>
        <w:t>Named variants (Crimson, Firebrick, Indian Red) — labels pre-computed so the UI can show "Crimson" for a specifically-crimson pixel.</w:t>
      </w:r>
    </w:p>
    <w:p>
      <w:pPr>
        <w:pStyle w:val="ListNumber"/>
      </w:pPr>
      <w:r>
        <w:t>Classes chosen from CVD literature — the 10 classes match the confusion-set definitions in CONFUSION_CLASSES (which was originally for the CNN).</w:t>
      </w:r>
    </w:p>
    <w:p>
      <w:r>
        <w:br w:type="page"/>
      </w:r>
    </w:p>
    <w:p>
      <w:pPr>
        <w:pStyle w:val="Heading1"/>
      </w:pPr>
      <w:r>
        <w:rPr>
          <w:color w:val="1F3A93"/>
        </w:rPr>
        <w:t>PART 6 — System-Level Decisions (panelists love these)</w:t>
      </w:r>
    </w:p>
    <w:p>
      <w:pPr>
        <w:pStyle w:val="Heading3"/>
      </w:pPr>
      <w:r>
        <w:rPr>
          <w:color w:val="5070C0"/>
        </w:rPr>
        <w:t>Why freeze-then-process for both Simulation and Enhancement?</w:t>
      </w:r>
    </w:p>
    <w:p>
      <w:r>
        <w:rPr>
          <w:b w:val="0"/>
          <w:i w:val="0"/>
        </w:rPr>
        <w:t>Processing 2 million pixels in JavaScript per frame is impossible at 30fps. Daltonization on mobile JS takes ~400ms for a 1040p image. Running it live would give 2.5fps (unusable) and drain battery. Freeze-then-process gives: (a) interactive preview of a still frame, (b) instant CVD-type switching on the cached decoded pixels, (c) save-quality output without compromise.</w:t>
      </w:r>
    </w:p>
    <w:p>
      <w:pPr>
        <w:pStyle w:val="Heading3"/>
      </w:pPr>
      <w:r>
        <w:rPr>
          <w:color w:val="5070C0"/>
        </w:rPr>
        <w:t>Why 1040p resize before processing?</w:t>
      </w:r>
    </w:p>
    <w:p>
      <w:pPr>
        <w:pStyle w:val="ListBullet"/>
      </w:pPr>
      <w:r>
        <w:t>Quality ceiling: at 1040p, individual pixels are imperceptible at normal viewing distance on a phone screen.</w:t>
      </w:r>
    </w:p>
    <w:p>
      <w:pPr>
        <w:pStyle w:val="ListBullet"/>
      </w:pPr>
      <w:r>
        <w:t>Processing budget: 1040×780 = ~0.8M pixels → daltonization in ~400ms. At 1080p full-res (2M pixels) it's 1s — borderline unacceptable UX.</w:t>
      </w:r>
    </w:p>
    <w:p>
      <w:pPr>
        <w:pStyle w:val="ListBullet"/>
      </w:pPr>
      <w:r>
        <w:t>Memory: Uint8Array of 2M·4bytes = 8MB per copy; processing creates 2-3 copies. At 4k (33MB/copy), risk of OOM on low-end devices.</w:t>
      </w:r>
    </w:p>
    <w:p>
      <w:pPr>
        <w:pStyle w:val="Heading3"/>
      </w:pPr>
      <w:r>
        <w:rPr>
          <w:color w:val="5070C0"/>
        </w:rPr>
        <w:t>Why not use the CNN we originally built?</w:t>
      </w:r>
    </w:p>
    <w:p>
      <w:r>
        <w:rPr>
          <w:b w:val="0"/>
          <w:i w:val="0"/>
        </w:rPr>
        <w:t>We removed it. The self-gating property of daltonization (error ≈ 0 for correctly-perceivable pixels) makes the classifier redundant. Removing it: (a) cut processing time 7× (2.8s → 0.4s), (b) eliminated a ~8MB model file, (c) removed a failure mode (classifier misclassification overriding correct daltonization).</w:t>
      </w:r>
    </w:p>
    <w:p>
      <w:pPr>
        <w:ind w:left="425" w:right="425"/>
      </w:pPr>
      <w:r>
        <w:rPr>
          <w:i/>
          <w:color w:val="444444"/>
        </w:rPr>
        <w:t>If asked: 'We initially used a CNN segmentation model. During testing we observed the error-redistribution math itself gates the correction. Removing the CNN improved both speed and correctness. The current implementation uses daltonization's mathematical self-gating instead of external classification.'</w:t>
      </w:r>
    </w:p>
    <w:p>
      <w:r>
        <w:br w:type="page"/>
      </w:r>
    </w:p>
    <w:p>
      <w:pPr>
        <w:pStyle w:val="Heading1"/>
      </w:pPr>
      <w:r>
        <w:rPr>
          <w:color w:val="1F3A93"/>
        </w:rPr>
        <w:t>PART 7 — Anticipated Panelist Questions + Scripted Answers</w:t>
      </w:r>
    </w:p>
    <w:p>
      <w:r>
        <w:rPr>
          <w:b/>
          <w:color w:val="1F3A93"/>
        </w:rPr>
        <w:t>Q1: "This isn't novel — these matrices are from 1999."</w:t>
      </w:r>
    </w:p>
    <w:p>
      <w:pPr>
        <w:ind w:left="425" w:right="425"/>
      </w:pPr>
      <w:r>
        <w:rPr>
          <w:i/>
          <w:color w:val="444444"/>
        </w:rPr>
        <w:t>Correct. ReColor's contribution is NOT a new color-science algorithm; it's the INTEGRATION, OPTIMIZATION, and DEPLOYMENT of published algorithms as a mobile real-time assistive tool. Specific contributions: (1) gamma-correct GPU shader implementation of Viénot matrices — many open-source implementations omit this and produce weakened output; (2) empirical validation that daltonization's error-redistribution self-gates, removing the need for a pixel classifier; (3) comparative analysis framework pitting physically-motivated daltonization against rule-based hue rotation.</w:t>
      </w:r>
    </w:p>
    <w:p>
      <w:r>
        <w:rPr>
          <w:b/>
          <w:color w:val="1F3A93"/>
        </w:rPr>
        <w:t>Q2: "How did you validate that it actually works for CVD users?"</w:t>
      </w:r>
    </w:p>
    <w:p>
      <w:pPr>
        <w:ind w:left="425" w:right="425"/>
      </w:pPr>
      <w:r>
        <w:rPr>
          <w:i/>
          <w:color w:val="444444"/>
        </w:rPr>
        <w:t>Be honest: 'We validated correctness against published reference images — our gamma-corrected output matches Viénot et al.'s original plates and the Coblis CVD simulator. Clinical validation with CVD participants is listed as future work; the thesis scope is technical implementation and comparative algorithmic analysis.' If pushed: 'The gold-standard validation is Ishihara plate testing with actual CVD participants; we acknowledge this as a limitation.'</w:t>
      </w:r>
    </w:p>
    <w:p>
      <w:r>
        <w:rPr>
          <w:b/>
          <w:color w:val="1F3A93"/>
        </w:rPr>
        <w:t>Q3: "Why linear space? JPEGs are sRGB already."</w:t>
      </w:r>
    </w:p>
    <w:p>
      <w:pPr>
        <w:ind w:left="425" w:right="425"/>
      </w:pPr>
      <w:r>
        <w:rPr>
          <w:i/>
          <w:color w:val="444444"/>
        </w:rPr>
        <w:t>Because the CVD matrices are derived from a physical model of cone photon absorption, which is linear. Applying them to sRGB gamma-encoded values means applying a physical model to non-physical values — the simulation is weakened because dark tones get under-transformed and bright tones get over-transformed. This is why our shader explicitly decodes to linear, applies the matrix, then re-encodes to sRGB on output.</w:t>
      </w:r>
    </w:p>
    <w:p>
      <w:r>
        <w:rPr>
          <w:b/>
          <w:color w:val="1F3A93"/>
        </w:rPr>
        <w:t>Q4: "What if the panelist tests a gray pixel?"</w:t>
      </w:r>
    </w:p>
    <w:p>
      <w:pPr>
        <w:ind w:left="425" w:right="425"/>
      </w:pPr>
      <w:r>
        <w:rPr>
          <w:i/>
          <w:color w:val="444444"/>
        </w:rPr>
        <w:t>Gray passes through unchanged. Viénot matrix rows sum to approximately 1.0, so (v,v,v) input returns (v,v,v) output regardless of CVD type. The daltonization error is zero for grays because simulated gray equals original gray. The hue rotation skips them via the saturation gate (s &lt; 0.15).</w:t>
      </w:r>
    </w:p>
    <w:p>
      <w:r>
        <w:rPr>
          <w:b/>
          <w:color w:val="1F3A93"/>
        </w:rPr>
        <w:t>Q5: "Why 0.7 in the error matrix and not 0.5 or 1.0?"</w:t>
      </w:r>
    </w:p>
    <w:p>
      <w:pPr>
        <w:ind w:left="425" w:right="425"/>
      </w:pPr>
      <w:r>
        <w:rPr>
          <w:i/>
          <w:color w:val="444444"/>
        </w:rPr>
        <w:t>Those weights come from Fidaner's original RGB daltonization paper. 1.0 is oversaturated — pixels become unnaturally colored. Below 0.5 is under-corrected — the CVD user still can't discriminate the confusing colors. 0.7 is the empirical sweet spot preserving identity while restoring discriminability.</w:t>
      </w:r>
    </w:p>
    <w:p>
      <w:r>
        <w:rPr>
          <w:b/>
          <w:color w:val="1F3A93"/>
        </w:rPr>
        <w:t>Q6: "Why only three CVD types? There's anomalous trichromacy too."</w:t>
      </w:r>
    </w:p>
    <w:p>
      <w:pPr>
        <w:ind w:left="425" w:right="425"/>
      </w:pPr>
      <w:r>
        <w:rPr>
          <w:i/>
          <w:color w:val="444444"/>
        </w:rPr>
        <w:t>We model full dichromacy (Viénot severity = 1.0) as worst case. Anomalous trichromats (protanomaly, deuteranomaly, tritanomaly) see somewhere between normal and dichromatic; the correction helps them but is stronger than strictly needed. Adding severity control would require Machado 2009 matrices — future work.</w:t>
      </w:r>
    </w:p>
    <w:p>
      <w:r>
        <w:rPr>
          <w:b/>
          <w:color w:val="1F3A93"/>
        </w:rPr>
        <w:t>Q7: "Your Color Identifier uses a hardcoded 77-entry database. Why not machine learning?"</w:t>
      </w:r>
    </w:p>
    <w:p>
      <w:pPr>
        <w:ind w:left="425" w:right="425"/>
      </w:pPr>
      <w:r>
        <w:rPr>
          <w:i/>
          <w:color w:val="444444"/>
        </w:rPr>
        <w:t>Three reasons. (1) A reference-database approach is deterministic and explainable — panelists can inspect the database and verify classification. (2) Training a color classifier requires a labeled dataset; our 10 classes are defined from color-vision literature and directly match the CVD confusion sets. (3) CIELAB Delta-E is perceptually uniform — the same metric used in color-science standards (ISO 12647, Delta-E 2000). An ML classifier would be a black box offering no accuracy gain for such a well-defined problem.</w:t>
      </w:r>
    </w:p>
    <w:p>
      <w:r>
        <w:rPr>
          <w:b/>
          <w:color w:val="1F3A93"/>
        </w:rPr>
        <w:t>Q8: "What's the computational complexity?"</w:t>
      </w:r>
    </w:p>
    <w:p>
      <w:pPr>
        <w:ind w:left="425" w:right="425"/>
      </w:pPr>
      <w:r>
        <w:rPr>
          <w:i/>
          <w:color w:val="444444"/>
        </w:rPr>
        <w:t>All pixel-level algorithms are O(W·H) — single pass, constant work per pixel. Simulation on GPU: ~16ms per frozen 1040p image. Daltonization in JS: ~400ms per 1040p image (~0.2µs per pixel). Hue rotation in JS: ~300ms (lighter per-pixel math, no matrix multiply). Color ID: O(1) — single pixel queried against 77-entry DB = 77 Delta-E evals = &lt;1ms.</w:t>
      </w:r>
    </w:p>
    <w:p>
      <w:r>
        <w:rPr>
          <w:b/>
          <w:color w:val="1F3A93"/>
        </w:rPr>
        <w:t>Q9: "Why freeze? Why not live AR?"</w:t>
      </w:r>
    </w:p>
    <w:p>
      <w:pPr>
        <w:ind w:left="425" w:right="425"/>
      </w:pPr>
      <w:r>
        <w:rPr>
          <w:i/>
          <w:color w:val="444444"/>
        </w:rPr>
        <w:t>JavaScript cannot daltonize 2 million pixels at 30fps on a phone. The GPU shader CAN run Simulation live — we initially implemented that — but the React Native Skia live frame processor introduces stability issues on Android (HAL race conditions with the VisionCamera library). The freeze pattern trades the live preview for: (a) reliable operation, (b) instant CVD-type switching on cached pixels, (c) save-quality output, (d) reduced battery drain.</w:t>
      </w:r>
    </w:p>
    <w:p>
      <w:r>
        <w:rPr>
          <w:b/>
          <w:color w:val="1F3A93"/>
        </w:rPr>
        <w:t>Q10: "What are the limitations?"</w:t>
      </w:r>
    </w:p>
    <w:p>
      <w:pPr>
        <w:ind w:left="425" w:right="425"/>
      </w:pPr>
      <w:r>
        <w:rPr>
          <w:i/>
          <w:color w:val="444444"/>
        </w:rPr>
        <w:t>Rehearse these — panelists LOVE when you volunteer your own limitations:</w:t>
      </w:r>
    </w:p>
    <w:p>
      <w:pPr>
        <w:pStyle w:val="ListBullet"/>
      </w:pPr>
      <w:r>
        <w:t>Freeze-frame only — no live preview of daltonization</w:t>
      </w:r>
    </w:p>
    <w:p>
      <w:pPr>
        <w:pStyle w:val="ListBullet"/>
      </w:pPr>
      <w:r>
        <w:t>Viénot models full dichromacy; anomalous trichromacy gets over-corrected</w:t>
      </w:r>
    </w:p>
    <w:p>
      <w:pPr>
        <w:pStyle w:val="ListBullet"/>
      </w:pPr>
      <w:r>
        <w:t>Reference database in Color ID is English-only; no localization</w:t>
      </w:r>
    </w:p>
    <w:p>
      <w:pPr>
        <w:pStyle w:val="ListBullet"/>
      </w:pPr>
      <w:r>
        <w:t>No user calibration — all Protans get the same correction</w:t>
      </w:r>
    </w:p>
    <w:p>
      <w:pPr>
        <w:pStyle w:val="ListBullet"/>
      </w:pPr>
      <w:r>
        <w:t>Error matrices (the 0.7 / 0.6 weights) are literature-standard, not personalized</w:t>
      </w:r>
    </w:p>
    <w:p>
      <w:pPr>
        <w:pStyle w:val="ListBullet"/>
      </w:pPr>
      <w:r>
        <w:t>No clinical validation with actual CVD users — future work</w:t>
      </w:r>
    </w:p>
    <w:p>
      <w:pPr>
        <w:pStyle w:val="ListBullet"/>
      </w:pPr>
      <w:r>
        <w:t>Processing up to 1040p max; higher resolutions downsampled</w:t>
      </w:r>
    </w:p>
    <w:p>
      <w:r>
        <w:rPr>
          <w:b/>
          <w:color w:val="1F3A93"/>
        </w:rPr>
        <w:t>Q11: "Why gamma 2.2 and not 2.4 with offset?"</w:t>
      </w:r>
    </w:p>
    <w:p>
      <w:pPr>
        <w:ind w:left="425" w:right="425"/>
      </w:pPr>
      <w:r>
        <w:rPr>
          <w:i/>
          <w:color w:val="444444"/>
        </w:rPr>
        <w:t>2.2 is a power-law approximation to the IEC 61966-2-1 piecewise curve. The piecewise curve uses 2.4 with an offset and a linear segment near zero. Approximation error is under 1%, visually undetectable for 8-bit output. In the Color Identifier path we use the exact piecewise curve because small LAB errors shift class assignments; in the simulation hot loop we use 2.2 because speed matters and the output is re-encoded anyway.</w:t>
      </w:r>
    </w:p>
    <w:p>
      <w:r>
        <w:rPr>
          <w:b/>
          <w:color w:val="1F3A93"/>
        </w:rPr>
        <w:t>Q12: "What's the difference between Simulation and Enhancement?"</w:t>
      </w:r>
    </w:p>
    <w:p>
      <w:pPr>
        <w:ind w:left="425" w:right="425"/>
      </w:pPr>
      <w:r>
        <w:rPr>
          <w:i/>
          <w:color w:val="444444"/>
        </w:rPr>
        <w:t>Opposite directions. Simulation shows a normal-vision user WHAT A CVD USER SEES (educational, accessibility testing). Enhancement (Daltonization) shows a CVD user AN IMAGE MODIFIED SO THEY CAN DISTINGUISH COLORS they normally confuse (assistive). Same underlying matrices, inverse use case.</w:t>
      </w:r>
    </w:p>
    <w:p>
      <w:r>
        <w:rPr>
          <w:b/>
          <w:color w:val="1F3A93"/>
        </w:rPr>
        <w:t>Q13: "What would break your system?"</w:t>
      </w:r>
    </w:p>
    <w:p>
      <w:pPr>
        <w:ind w:left="425" w:right="425"/>
      </w:pPr>
      <w:r>
        <w:rPr>
          <w:i/>
          <w:color w:val="444444"/>
        </w:rPr>
        <w:t>Low-light input: noise in dark pixels can produce unreliable hue, shifting Color ID classifications. Monochromatic input (e.g., photo of a sunset): works mathematically but offers no enhancement because there's no confusion to resolve. Images with heavy JPEG compression artifacts: color banding in gradient regions gets amplified by daltonization's error redistribution. Screen color calibration: if the user's display isn't sRGB-calibrated, the output is technically wrong — but this affects all color-managed software equally.</w:t>
      </w:r>
    </w:p>
    <w:p>
      <w:r>
        <w:rPr>
          <w:b/>
          <w:color w:val="1F3A93"/>
        </w:rPr>
        <w:t>Q14: "Walk me through what happens when a Protan user daltonizes a red apple."</w:t>
      </w:r>
    </w:p>
    <w:p>
      <w:pPr>
        <w:ind w:left="425" w:right="425"/>
      </w:pPr>
      <w:r>
        <w:rPr>
          <w:i/>
          <w:color w:val="444444"/>
        </w:rPr>
        <w:t>(1) The pixel (240, 30, 30) is gamma-decoded to linear (0.84, 0.013, 0.013). (2) Viénot Protan matrix simulates: R_sim = 0.15·0.84 + 1.05·0.013 − 0.20·0.013 ≈ 0.125. The Protan sees red as very dark. (3) Error: R_err = 0.84 − 0.125 = 0.715, huge. (4) Redistribution: Protan E has [0.7, 0.7] in the G-row-R and B-row-R entries. So R_out stays (E row 0 is zero), G_out = 0.013 + 0.7·0.715 ≈ 0.513, B_out = 0.013 + 0.7·0.715 ≈ 0.513. (5) Gamma-encode → the pixel appears yellow-pinkish to a normal observer, but to the Protan, the added G and B content is perceivable where the pure red was not — distinguishing the apple from green foliage.</w:t>
      </w:r>
    </w:p>
    <w:p>
      <w:r>
        <w:rPr>
          <w:b/>
          <w:color w:val="1F3A93"/>
        </w:rPr>
        <w:t>Q15: "You mentioned confusion classes — how were they defined?"</w:t>
      </w:r>
    </w:p>
    <w:p>
      <w:pPr>
        <w:ind w:left="425" w:right="425"/>
      </w:pPr>
      <w:r>
        <w:rPr>
          <w:i/>
          <w:color w:val="444444"/>
        </w:rPr>
        <w:t>Protan confuses Red, Orange, Violet, Brown — all colors with significant red content that collapses into darkness. Deutan confuses Red, Orange, Green, Brown — the classic red-green axis. Tritan confuses Yellow, Cyan, Blue, Pink — anything with a blue component. These sets come from ophthalmological color-vision literature (Ishihara test design, Farnsworth D-15) and are used in the original CNN gate; with the self-gating removal they're documentation of which colors benefit most from the correction.</w:t>
      </w:r>
    </w:p>
    <w:p>
      <w:r>
        <w:br w:type="page"/>
      </w:r>
    </w:p>
    <w:p>
      <w:pPr>
        <w:pStyle w:val="Heading1"/>
      </w:pPr>
      <w:r>
        <w:rPr>
          <w:color w:val="1F3A93"/>
        </w:rPr>
        <w:t>PART 8 — Quick-Reference Cheatsheet</w:t>
      </w:r>
    </w:p>
    <w:p>
      <w:r>
        <w:rPr>
          <w:b w:val="0"/>
          <w:i/>
        </w:rPr>
        <w:t>One-liners to say on demand.</w:t>
      </w:r>
    </w:p>
    <w:tbl>
      <w:tblPr>
        <w:tblStyle w:val="LightGrid-Accent1"/>
        <w:tblW w:type="auto" w:w="0"/>
        <w:tblLook w:firstColumn="1" w:firstRow="1" w:lastColumn="0" w:lastRow="0" w:noHBand="0" w:noVBand="1" w:val="04A0"/>
      </w:tblPr>
      <w:tblGrid>
        <w:gridCol w:w="4986"/>
        <w:gridCol w:w="4986"/>
      </w:tblGrid>
      <w:tr>
        <w:tc>
          <w:tcPr>
            <w:tcW w:type="dxa" w:w="2835"/>
          </w:tcPr>
          <w:p>
            <w:r/>
            <w:r>
              <w:rPr>
                <w:b/>
                <w:sz w:val="20"/>
              </w:rPr>
              <w:t>Concept</w:t>
            </w:r>
          </w:p>
        </w:tc>
        <w:tc>
          <w:tcPr>
            <w:tcW w:type="dxa" w:w="6236"/>
          </w:tcPr>
          <w:p>
            <w:r/>
            <w:r>
              <w:rPr>
                <w:b/>
                <w:sz w:val="20"/>
              </w:rPr>
              <w:t>One-liner</w:t>
            </w:r>
          </w:p>
        </w:tc>
      </w:tr>
      <w:tr>
        <w:tc>
          <w:tcPr>
            <w:tcW w:type="dxa" w:w="2835"/>
          </w:tcPr>
          <w:p>
            <w:r/>
            <w:r>
              <w:rPr>
                <w:sz w:val="20"/>
              </w:rPr>
              <w:t>Viénot matrices</w:t>
            </w:r>
          </w:p>
        </w:tc>
        <w:tc>
          <w:tcPr>
            <w:tcW w:type="dxa" w:w="6236"/>
          </w:tcPr>
          <w:p>
            <w:r/>
            <w:r>
              <w:rPr>
                <w:sz w:val="20"/>
              </w:rPr>
              <w:t>3×3 linear projections of LMS color space onto the dichromatic confusion subspace</w:t>
            </w:r>
          </w:p>
        </w:tc>
      </w:tr>
      <w:tr>
        <w:tc>
          <w:tcPr>
            <w:tcW w:type="dxa" w:w="2835"/>
          </w:tcPr>
          <w:p>
            <w:r/>
            <w:r>
              <w:rPr>
                <w:sz w:val="20"/>
              </w:rPr>
              <w:t>Why gamma correct</w:t>
            </w:r>
          </w:p>
        </w:tc>
        <w:tc>
          <w:tcPr>
            <w:tcW w:type="dxa" w:w="6236"/>
          </w:tcPr>
          <w:p>
            <w:r/>
            <w:r>
              <w:rPr>
                <w:sz w:val="20"/>
              </w:rPr>
              <w:t>Matrices model linear cone response; sRGB is non-linear</w:t>
            </w:r>
          </w:p>
        </w:tc>
      </w:tr>
      <w:tr>
        <w:tc>
          <w:tcPr>
            <w:tcW w:type="dxa" w:w="2835"/>
          </w:tcPr>
          <w:p>
            <w:r/>
            <w:r>
              <w:rPr>
                <w:sz w:val="20"/>
              </w:rPr>
              <w:t>Daltonization strategy</w:t>
            </w:r>
          </w:p>
        </w:tc>
        <w:tc>
          <w:tcPr>
            <w:tcW w:type="dxa" w:w="6236"/>
          </w:tcPr>
          <w:p>
            <w:r/>
            <w:r>
              <w:rPr>
                <w:sz w:val="20"/>
              </w:rPr>
              <w:t>Simulate → extract error → redistribute error to working channels</w:t>
            </w:r>
          </w:p>
        </w:tc>
      </w:tr>
      <w:tr>
        <w:tc>
          <w:tcPr>
            <w:tcW w:type="dxa" w:w="2835"/>
          </w:tcPr>
          <w:p>
            <w:r/>
            <w:r>
              <w:rPr>
                <w:sz w:val="20"/>
              </w:rPr>
              <w:t>Self-gating</w:t>
            </w:r>
          </w:p>
        </w:tc>
        <w:tc>
          <w:tcPr>
            <w:tcW w:type="dxa" w:w="6236"/>
          </w:tcPr>
          <w:p>
            <w:r/>
            <w:r>
              <w:rPr>
                <w:sz w:val="20"/>
              </w:rPr>
              <w:t>Error magnitude acts as its own classifier; no CNN needed</w:t>
            </w:r>
          </w:p>
        </w:tc>
      </w:tr>
      <w:tr>
        <w:tc>
          <w:tcPr>
            <w:tcW w:type="dxa" w:w="2835"/>
          </w:tcPr>
          <w:p>
            <w:r/>
            <w:r>
              <w:rPr>
                <w:sz w:val="20"/>
              </w:rPr>
              <w:t>Hue rotation role</w:t>
            </w:r>
          </w:p>
        </w:tc>
        <w:tc>
          <w:tcPr>
            <w:tcW w:type="dxa" w:w="6236"/>
          </w:tcPr>
          <w:p>
            <w:r/>
            <w:r>
              <w:rPr>
                <w:sz w:val="20"/>
              </w:rPr>
              <w:t>Rule-based comparative baseline</w:t>
            </w:r>
          </w:p>
        </w:tc>
      </w:tr>
      <w:tr>
        <w:tc>
          <w:tcPr>
            <w:tcW w:type="dxa" w:w="2835"/>
          </w:tcPr>
          <w:p>
            <w:r/>
            <w:r>
              <w:rPr>
                <w:sz w:val="20"/>
              </w:rPr>
              <w:t>CIELAB</w:t>
            </w:r>
          </w:p>
        </w:tc>
        <w:tc>
          <w:tcPr>
            <w:tcW w:type="dxa" w:w="6236"/>
          </w:tcPr>
          <w:p>
            <w:r/>
            <w:r>
              <w:rPr>
                <w:sz w:val="20"/>
              </w:rPr>
              <w:t>Perceptually uniform color space, D65-referenced</w:t>
            </w:r>
          </w:p>
        </w:tc>
      </w:tr>
      <w:tr>
        <w:tc>
          <w:tcPr>
            <w:tcW w:type="dxa" w:w="2835"/>
          </w:tcPr>
          <w:p>
            <w:r/>
            <w:r>
              <w:rPr>
                <w:sz w:val="20"/>
              </w:rPr>
              <w:t>Delta-E</w:t>
            </w:r>
          </w:p>
        </w:tc>
        <w:tc>
          <w:tcPr>
            <w:tcW w:type="dxa" w:w="6236"/>
          </w:tcPr>
          <w:p>
            <w:r/>
            <w:r>
              <w:rPr>
                <w:sz w:val="20"/>
              </w:rPr>
              <w:t>Perceptual distance in LAB space</w:t>
            </w:r>
          </w:p>
        </w:tc>
      </w:tr>
      <w:tr>
        <w:tc>
          <w:tcPr>
            <w:tcW w:type="dxa" w:w="2835"/>
          </w:tcPr>
          <w:p>
            <w:r/>
            <w:r>
              <w:rPr>
                <w:sz w:val="20"/>
              </w:rPr>
              <w:t>L* weight 0.5</w:t>
            </w:r>
          </w:p>
        </w:tc>
        <w:tc>
          <w:tcPr>
            <w:tcW w:type="dxa" w:w="6236"/>
          </w:tcPr>
          <w:p>
            <w:r/>
            <w:r>
              <w:rPr>
                <w:sz w:val="20"/>
              </w:rPr>
              <w:t>Down-weights lightness so "dark red" and "bright red" both match "Red"</w:t>
            </w:r>
          </w:p>
        </w:tc>
      </w:tr>
      <w:tr>
        <w:tc>
          <w:tcPr>
            <w:tcW w:type="dxa" w:w="2835"/>
          </w:tcPr>
          <w:p>
            <w:r/>
            <w:r>
              <w:rPr>
                <w:sz w:val="20"/>
              </w:rPr>
              <w:t>Chroma gate 12</w:t>
            </w:r>
          </w:p>
        </w:tc>
        <w:tc>
          <w:tcPr>
            <w:tcW w:type="dxa" w:w="6236"/>
          </w:tcPr>
          <w:p>
            <w:r/>
            <w:r>
              <w:rPr>
                <w:sz w:val="20"/>
              </w:rPr>
              <w:t>Separates truly achromatic pixels from low-chroma colored ones</w:t>
            </w:r>
          </w:p>
        </w:tc>
      </w:tr>
      <w:tr>
        <w:tc>
          <w:tcPr>
            <w:tcW w:type="dxa" w:w="2835"/>
          </w:tcPr>
          <w:p>
            <w:r/>
            <w:r>
              <w:rPr>
                <w:sz w:val="20"/>
              </w:rPr>
              <w:t>0.7 error weight</w:t>
            </w:r>
          </w:p>
        </w:tc>
        <w:tc>
          <w:tcPr>
            <w:tcW w:type="dxa" w:w="6236"/>
          </w:tcPr>
          <w:p>
            <w:r/>
            <w:r>
              <w:rPr>
                <w:sz w:val="20"/>
              </w:rPr>
              <w:t>Fidaner's empirical optimum — avoids oversaturation</w:t>
            </w:r>
          </w:p>
        </w:tc>
      </w:tr>
      <w:tr>
        <w:tc>
          <w:tcPr>
            <w:tcW w:type="dxa" w:w="2835"/>
          </w:tcPr>
          <w:p>
            <w:r/>
            <w:r>
              <w:rPr>
                <w:sz w:val="20"/>
              </w:rPr>
              <w:t>Freeze pattern</w:t>
            </w:r>
          </w:p>
        </w:tc>
        <w:tc>
          <w:tcPr>
            <w:tcW w:type="dxa" w:w="6236"/>
          </w:tcPr>
          <w:p>
            <w:r/>
            <w:r>
              <w:rPr>
                <w:sz w:val="20"/>
              </w:rPr>
              <w:t>JS can't process 2M pixels/frame at 30fps</w:t>
            </w:r>
          </w:p>
        </w:tc>
      </w:tr>
    </w:tbl>
    <w:p>
      <w:r>
        <w:br w:type="page"/>
      </w:r>
    </w:p>
    <w:p>
      <w:pPr>
        <w:pStyle w:val="Heading1"/>
      </w:pPr>
      <w:r>
        <w:rPr>
          <w:color w:val="1F3A93"/>
        </w:rPr>
        <w:t>PART 9 — What to Rehearse the Night Before</w:t>
      </w:r>
    </w:p>
    <w:p>
      <w:r>
        <w:rPr>
          <w:b/>
          <w:i w:val="0"/>
        </w:rPr>
        <w:t>Memorize, in order:</w:t>
      </w:r>
    </w:p>
    <w:p>
      <w:pPr>
        <w:pStyle w:val="ListNumber"/>
      </w:pPr>
      <w:r>
        <w:t>"The four algorithms": Viénot Simulation, Brettel/Fidaner Daltonization, Hue Rotation (comparative), CIELAB Delta-E Identification.</w:t>
      </w:r>
    </w:p>
    <w:p>
      <w:pPr>
        <w:pStyle w:val="ListNumber"/>
      </w:pPr>
      <w:r>
        <w:t>One row of the Protan matrix: [0.152, 1.053, -0.205] → "protan perceived red is 15% of original red plus 105% of green minus 20% of blue — most red information is read through the green channel."</w:t>
      </w:r>
    </w:p>
    <w:p>
      <w:pPr>
        <w:pStyle w:val="ListNumber"/>
      </w:pPr>
      <w:r>
        <w:t>The daltonization formula: out = original + E·(original − SIM·original).</w:t>
      </w:r>
    </w:p>
    <w:p>
      <w:pPr>
        <w:pStyle w:val="ListNumber"/>
      </w:pPr>
      <w:r>
        <w:t>Why gamma matters: cone response is linear; sRGB is non-linear.</w:t>
      </w:r>
    </w:p>
    <w:p>
      <w:pPr>
        <w:pStyle w:val="ListNumber"/>
      </w:pPr>
      <w:r>
        <w:t>The self-gating claim: "Error is zero for already-perceivable pixels."</w:t>
      </w:r>
    </w:p>
    <w:p>
      <w:pPr>
        <w:pStyle w:val="ListNumber"/>
      </w:pPr>
      <w:r>
        <w:t>One CIELAB fact: L* is 0-100 lightness; a* and b* are red-green and blue-yellow axes.</w:t>
      </w:r>
    </w:p>
    <w:p>
      <w:pPr>
        <w:pStyle w:val="ListNumber"/>
      </w:pPr>
      <w:r>
        <w:t>Your limitations list (Q10) — say them BEFORE the panel does.</w:t>
      </w:r>
    </w:p>
    <w:p>
      <w:r>
        <w:rPr>
          <w:b w:val="0"/>
          <w:i w:val="0"/>
        </w:rPr>
        <w:t xml:space="preserve">If you can narrate </w:t>
      </w:r>
      <w:r>
        <w:rPr>
          <w:b/>
          <w:i w:val="0"/>
        </w:rPr>
        <w:t xml:space="preserve">Q14 (the red apple walkthrough) </w:t>
      </w:r>
      <w:r>
        <w:rPr>
          <w:b w:val="0"/>
          <w:i w:val="0"/>
        </w:rPr>
        <w:t xml:space="preserve">end-to-end from memory, you've mastered daltonization. If you can explain </w:t>
      </w:r>
      <w:r>
        <w:rPr>
          <w:b/>
          <w:i w:val="0"/>
        </w:rPr>
        <w:t xml:space="preserve">why gamma matters (Q3) </w:t>
      </w:r>
      <w:r>
        <w:rPr>
          <w:b w:val="0"/>
          <w:i w:val="0"/>
        </w:rPr>
        <w:t>without the file open, you've mastered the numerical pipeline. Those two are the hardest and the ones panelists will lean on.</w:t>
      </w:r>
    </w:p>
    <w:p/>
    <w:p>
      <w:pPr>
        <w:jc w:val="center"/>
      </w:pPr>
      <w:r>
        <w:rPr>
          <w:i/>
          <w:color w:val="777777"/>
        </w:rPr>
        <w:t>— End of Reviewer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