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5E33" w14:textId="77777777" w:rsidR="001C39CA" w:rsidRPr="00DD79AF" w:rsidRDefault="001C39CA" w:rsidP="003A636D">
      <w:pPr>
        <w:ind w:left="720" w:right="720" w:firstLine="360"/>
        <w:rPr>
          <w:b/>
          <w:bCs/>
          <w:sz w:val="24"/>
          <w:szCs w:val="24"/>
        </w:rPr>
      </w:pPr>
      <w:bookmarkStart w:id="0" w:name="_Hlk173853747"/>
    </w:p>
    <w:p w14:paraId="6A4010D9" w14:textId="77777777" w:rsidR="00DB3D10" w:rsidRDefault="00DB3D10" w:rsidP="00F87F46">
      <w:pPr>
        <w:ind w:left="720" w:right="720"/>
        <w:jc w:val="center"/>
        <w:rPr>
          <w:b/>
          <w:bCs/>
          <w:sz w:val="24"/>
          <w:szCs w:val="24"/>
        </w:rPr>
      </w:pPr>
    </w:p>
    <w:p w14:paraId="7391ADEE" w14:textId="77777777" w:rsidR="00DB3D10" w:rsidRDefault="00DB3D10" w:rsidP="00F87F46">
      <w:pPr>
        <w:ind w:left="720" w:right="720"/>
        <w:jc w:val="center"/>
        <w:rPr>
          <w:b/>
          <w:bCs/>
          <w:sz w:val="24"/>
          <w:szCs w:val="24"/>
        </w:rPr>
      </w:pPr>
    </w:p>
    <w:p w14:paraId="44F9620F" w14:textId="77777777" w:rsidR="003028E3" w:rsidRDefault="003028E3" w:rsidP="003028E3">
      <w:pPr>
        <w:ind w:left="720" w:right="720"/>
        <w:jc w:val="center"/>
        <w:rPr>
          <w:b/>
          <w:bCs/>
          <w:color w:val="000000" w:themeColor="text1"/>
          <w:sz w:val="24"/>
          <w:szCs w:val="24"/>
        </w:rPr>
      </w:pPr>
      <w:bookmarkStart w:id="1" w:name="_Hlk207097116"/>
      <w:r w:rsidRPr="00806122">
        <w:rPr>
          <w:b/>
          <w:bCs/>
          <w:color w:val="000000" w:themeColor="text1"/>
          <w:sz w:val="24"/>
          <w:szCs w:val="24"/>
        </w:rPr>
        <w:t>R</w:t>
      </w:r>
      <w:r>
        <w:rPr>
          <w:b/>
          <w:bCs/>
          <w:color w:val="000000" w:themeColor="text1"/>
          <w:sz w:val="24"/>
          <w:szCs w:val="24"/>
        </w:rPr>
        <w:t>E</w:t>
      </w:r>
      <w:r w:rsidRPr="00806122">
        <w:rPr>
          <w:b/>
          <w:bCs/>
          <w:color w:val="000000" w:themeColor="text1"/>
          <w:sz w:val="24"/>
          <w:szCs w:val="24"/>
        </w:rPr>
        <w:t>C</w:t>
      </w:r>
      <w:r>
        <w:rPr>
          <w:b/>
          <w:bCs/>
          <w:color w:val="000000" w:themeColor="text1"/>
          <w:sz w:val="24"/>
          <w:szCs w:val="24"/>
        </w:rPr>
        <w:t>OLOR</w:t>
      </w:r>
      <w:r w:rsidRPr="00806122">
        <w:rPr>
          <w:b/>
          <w:bCs/>
          <w:color w:val="000000" w:themeColor="text1"/>
          <w:sz w:val="24"/>
          <w:szCs w:val="24"/>
        </w:rPr>
        <w:t xml:space="preserve">: A MOBILE VISION ASSISTIVE TOOL FOR COLOR VISION DEFICIENCY USING ADAPTIVE DALTONIZATION </w:t>
      </w:r>
    </w:p>
    <w:p w14:paraId="2E33A0B5" w14:textId="41F33DF1" w:rsidR="003028E3" w:rsidRPr="00806122" w:rsidRDefault="003028E3" w:rsidP="003028E3">
      <w:pPr>
        <w:ind w:left="720" w:right="720"/>
        <w:jc w:val="center"/>
        <w:rPr>
          <w:b/>
          <w:bCs/>
          <w:color w:val="000000" w:themeColor="text1"/>
          <w:sz w:val="24"/>
          <w:szCs w:val="24"/>
        </w:rPr>
      </w:pPr>
      <w:r w:rsidRPr="00806122">
        <w:rPr>
          <w:b/>
          <w:bCs/>
          <w:color w:val="000000" w:themeColor="text1"/>
          <w:sz w:val="24"/>
          <w:szCs w:val="24"/>
        </w:rPr>
        <w:t xml:space="preserve">AND </w:t>
      </w:r>
      <w:bookmarkEnd w:id="1"/>
      <w:r>
        <w:rPr>
          <w:b/>
          <w:bCs/>
          <w:color w:val="000000" w:themeColor="text1"/>
          <w:sz w:val="24"/>
          <w:szCs w:val="24"/>
        </w:rPr>
        <w:t>IMAGE PROCESSING ALGORITHMS</w:t>
      </w:r>
    </w:p>
    <w:p w14:paraId="098D8566" w14:textId="35502DF4" w:rsidR="00DB3D10" w:rsidRDefault="00DB3D10" w:rsidP="00DB3D10">
      <w:pPr>
        <w:ind w:left="720" w:right="720"/>
        <w:jc w:val="center"/>
        <w:rPr>
          <w:b/>
          <w:bCs/>
          <w:sz w:val="24"/>
          <w:szCs w:val="24"/>
        </w:rPr>
      </w:pPr>
    </w:p>
    <w:p w14:paraId="5FFFCA00" w14:textId="3A953698" w:rsidR="00DB3D10" w:rsidRDefault="00DB3D10" w:rsidP="00DB3D10">
      <w:pPr>
        <w:ind w:left="720" w:right="720"/>
        <w:jc w:val="center"/>
        <w:rPr>
          <w:b/>
          <w:bCs/>
          <w:sz w:val="24"/>
          <w:szCs w:val="24"/>
        </w:rPr>
      </w:pPr>
    </w:p>
    <w:p w14:paraId="095C377E" w14:textId="43D4952F" w:rsidR="00DB3D10" w:rsidRDefault="00DB3D10" w:rsidP="00DB3D10">
      <w:pPr>
        <w:ind w:left="720" w:right="720"/>
        <w:jc w:val="center"/>
        <w:rPr>
          <w:b/>
          <w:bCs/>
          <w:sz w:val="24"/>
          <w:szCs w:val="24"/>
        </w:rPr>
      </w:pPr>
    </w:p>
    <w:p w14:paraId="4D6C0BAF" w14:textId="5FD1866A" w:rsidR="00DB3D10" w:rsidRDefault="00DB3D10" w:rsidP="00DB3D10">
      <w:pPr>
        <w:ind w:left="720" w:right="720"/>
        <w:jc w:val="center"/>
        <w:rPr>
          <w:b/>
          <w:bCs/>
          <w:sz w:val="24"/>
          <w:szCs w:val="24"/>
        </w:rPr>
      </w:pPr>
    </w:p>
    <w:p w14:paraId="041E81CE" w14:textId="77777777" w:rsidR="00DB3D10" w:rsidRPr="00DB3D10" w:rsidRDefault="00DB3D10" w:rsidP="00DB3D10">
      <w:pPr>
        <w:ind w:left="720" w:right="720"/>
        <w:jc w:val="center"/>
        <w:rPr>
          <w:bCs/>
          <w:sz w:val="24"/>
          <w:szCs w:val="24"/>
        </w:rPr>
      </w:pPr>
    </w:p>
    <w:p w14:paraId="510BDFFB" w14:textId="58337ED2" w:rsidR="00F44E5F" w:rsidRPr="00DB3D10" w:rsidRDefault="00DB3D10" w:rsidP="00DB3D10">
      <w:pPr>
        <w:ind w:left="720" w:right="720"/>
        <w:jc w:val="center"/>
        <w:rPr>
          <w:bCs/>
          <w:sz w:val="24"/>
          <w:szCs w:val="24"/>
        </w:rPr>
      </w:pPr>
      <w:r w:rsidRPr="00DB3D10">
        <w:rPr>
          <w:bCs/>
          <w:sz w:val="24"/>
          <w:szCs w:val="24"/>
        </w:rPr>
        <w:t>An Undergraduate Thesis</w:t>
      </w:r>
    </w:p>
    <w:p w14:paraId="4A952038" w14:textId="79C3BD5C" w:rsidR="00DB3D10" w:rsidRPr="00DB3D10" w:rsidRDefault="00DB3D10" w:rsidP="00DB3D10">
      <w:pPr>
        <w:ind w:left="720" w:right="720"/>
        <w:jc w:val="center"/>
        <w:rPr>
          <w:bCs/>
          <w:sz w:val="24"/>
          <w:szCs w:val="24"/>
        </w:rPr>
      </w:pPr>
      <w:r w:rsidRPr="00DB3D10">
        <w:rPr>
          <w:bCs/>
          <w:sz w:val="24"/>
          <w:szCs w:val="24"/>
        </w:rPr>
        <w:t>Submitted to the Faculty of the</w:t>
      </w:r>
    </w:p>
    <w:p w14:paraId="65447685" w14:textId="468871EF" w:rsidR="00DB3D10" w:rsidRPr="00DB3D10" w:rsidRDefault="00DB3D10" w:rsidP="00DB3D10">
      <w:pPr>
        <w:ind w:left="720" w:right="720"/>
        <w:jc w:val="center"/>
        <w:rPr>
          <w:bCs/>
          <w:sz w:val="24"/>
          <w:szCs w:val="24"/>
        </w:rPr>
      </w:pPr>
      <w:r w:rsidRPr="00DB3D10">
        <w:rPr>
          <w:bCs/>
          <w:sz w:val="24"/>
          <w:szCs w:val="24"/>
        </w:rPr>
        <w:t xml:space="preserve">College of </w:t>
      </w:r>
      <w:r w:rsidR="00CE1AF4">
        <w:rPr>
          <w:bCs/>
          <w:sz w:val="24"/>
          <w:szCs w:val="24"/>
        </w:rPr>
        <w:t>Information Technology and Computer Science</w:t>
      </w:r>
    </w:p>
    <w:p w14:paraId="36F56F3F" w14:textId="7A2836C4" w:rsidR="00DB3D10" w:rsidRPr="00DB3D10" w:rsidRDefault="00DB3D10" w:rsidP="00DB3D10">
      <w:pPr>
        <w:ind w:left="720" w:right="720"/>
        <w:jc w:val="center"/>
        <w:rPr>
          <w:bCs/>
          <w:sz w:val="24"/>
          <w:szCs w:val="24"/>
        </w:rPr>
      </w:pPr>
      <w:r w:rsidRPr="00DB3D10">
        <w:rPr>
          <w:bCs/>
          <w:sz w:val="24"/>
          <w:szCs w:val="24"/>
        </w:rPr>
        <w:t>Lyceum of the Philippines University-Cavite</w:t>
      </w:r>
    </w:p>
    <w:p w14:paraId="0E71375E" w14:textId="77777777" w:rsidR="00DB3D10" w:rsidRDefault="00DB3D10" w:rsidP="00DB3D10">
      <w:pPr>
        <w:ind w:left="720" w:right="720"/>
        <w:jc w:val="center"/>
        <w:rPr>
          <w:bCs/>
          <w:sz w:val="24"/>
          <w:szCs w:val="24"/>
        </w:rPr>
      </w:pPr>
    </w:p>
    <w:p w14:paraId="50F7C207" w14:textId="77777777" w:rsidR="00DB3D10" w:rsidRDefault="00DB3D10" w:rsidP="00DB3D10">
      <w:pPr>
        <w:ind w:left="720" w:right="720"/>
        <w:jc w:val="center"/>
        <w:rPr>
          <w:bCs/>
          <w:sz w:val="24"/>
          <w:szCs w:val="24"/>
        </w:rPr>
      </w:pPr>
    </w:p>
    <w:p w14:paraId="2192DC5E" w14:textId="77777777" w:rsidR="00DB3D10" w:rsidRDefault="00DB3D10" w:rsidP="00DB3D10">
      <w:pPr>
        <w:ind w:left="720" w:right="720"/>
        <w:jc w:val="center"/>
        <w:rPr>
          <w:bCs/>
          <w:sz w:val="24"/>
          <w:szCs w:val="24"/>
        </w:rPr>
      </w:pPr>
    </w:p>
    <w:p w14:paraId="4391E182" w14:textId="77777777" w:rsidR="00DB3D10" w:rsidRDefault="00DB3D10" w:rsidP="00DB3D10">
      <w:pPr>
        <w:ind w:left="720" w:right="720"/>
        <w:jc w:val="center"/>
        <w:rPr>
          <w:bCs/>
          <w:sz w:val="24"/>
          <w:szCs w:val="24"/>
        </w:rPr>
      </w:pPr>
    </w:p>
    <w:p w14:paraId="46A1683C" w14:textId="77777777" w:rsidR="00DB3D10" w:rsidRDefault="00DB3D10" w:rsidP="00DB3D10">
      <w:pPr>
        <w:ind w:left="720" w:right="720"/>
        <w:jc w:val="center"/>
        <w:rPr>
          <w:bCs/>
          <w:sz w:val="24"/>
          <w:szCs w:val="24"/>
        </w:rPr>
      </w:pPr>
    </w:p>
    <w:p w14:paraId="7083C2E2" w14:textId="52E8C383" w:rsidR="00DB3D10" w:rsidRPr="00DB3D10" w:rsidRDefault="00DB3D10" w:rsidP="00DB3D10">
      <w:pPr>
        <w:ind w:left="720" w:right="720"/>
        <w:jc w:val="center"/>
        <w:rPr>
          <w:bCs/>
          <w:sz w:val="24"/>
          <w:szCs w:val="24"/>
        </w:rPr>
      </w:pPr>
      <w:r w:rsidRPr="00DB3D10">
        <w:rPr>
          <w:bCs/>
          <w:sz w:val="24"/>
          <w:szCs w:val="24"/>
        </w:rPr>
        <w:t xml:space="preserve">In Partial Fulfillment </w:t>
      </w:r>
    </w:p>
    <w:p w14:paraId="2031B235" w14:textId="657F0B2B" w:rsidR="00DB3D10" w:rsidRPr="00DB3D10" w:rsidRDefault="00DB3D10" w:rsidP="00DB3D10">
      <w:pPr>
        <w:ind w:left="720" w:right="720"/>
        <w:jc w:val="center"/>
        <w:rPr>
          <w:bCs/>
          <w:sz w:val="24"/>
          <w:szCs w:val="24"/>
        </w:rPr>
      </w:pPr>
      <w:r w:rsidRPr="00DB3D10">
        <w:rPr>
          <w:bCs/>
          <w:sz w:val="24"/>
          <w:szCs w:val="24"/>
        </w:rPr>
        <w:t>of the Requirements for the Degree of</w:t>
      </w:r>
    </w:p>
    <w:p w14:paraId="2342D66E" w14:textId="77777777" w:rsidR="003028E3" w:rsidRPr="00BC45C2" w:rsidRDefault="003028E3" w:rsidP="003028E3">
      <w:pPr>
        <w:ind w:left="720" w:right="720"/>
        <w:jc w:val="center"/>
        <w:rPr>
          <w:bCs/>
          <w:color w:val="000000" w:themeColor="text1"/>
          <w:sz w:val="24"/>
          <w:szCs w:val="24"/>
        </w:rPr>
      </w:pPr>
      <w:r w:rsidRPr="00BC45C2">
        <w:rPr>
          <w:bCs/>
          <w:color w:val="000000" w:themeColor="text1"/>
          <w:sz w:val="24"/>
          <w:szCs w:val="24"/>
        </w:rPr>
        <w:t>Bachelor of Science in Computer Science</w:t>
      </w:r>
    </w:p>
    <w:p w14:paraId="5628FC32" w14:textId="77777777" w:rsidR="003028E3" w:rsidRPr="00BC45C2" w:rsidRDefault="003028E3" w:rsidP="003028E3">
      <w:pPr>
        <w:ind w:left="720" w:right="720"/>
        <w:rPr>
          <w:bCs/>
          <w:color w:val="000000" w:themeColor="text1"/>
          <w:sz w:val="24"/>
          <w:szCs w:val="24"/>
        </w:rPr>
      </w:pPr>
    </w:p>
    <w:p w14:paraId="41818E24" w14:textId="06B15EB1" w:rsidR="00DB3D10" w:rsidRDefault="00DB3D10" w:rsidP="00DB3D10">
      <w:pPr>
        <w:ind w:left="720" w:right="720"/>
        <w:jc w:val="center"/>
        <w:rPr>
          <w:bCs/>
          <w:sz w:val="24"/>
          <w:szCs w:val="24"/>
        </w:rPr>
      </w:pPr>
    </w:p>
    <w:p w14:paraId="5D8A65FE" w14:textId="526D8259" w:rsidR="00DB3D10" w:rsidRDefault="00DB3D10" w:rsidP="00DB3D10">
      <w:pPr>
        <w:ind w:left="720" w:right="720"/>
        <w:jc w:val="center"/>
        <w:rPr>
          <w:bCs/>
          <w:sz w:val="24"/>
          <w:szCs w:val="24"/>
        </w:rPr>
      </w:pPr>
    </w:p>
    <w:p w14:paraId="4E2E69DF" w14:textId="0C43DA52" w:rsidR="00DB3D10" w:rsidRDefault="00DB3D10" w:rsidP="00DB3D10">
      <w:pPr>
        <w:ind w:left="720" w:right="720"/>
        <w:jc w:val="center"/>
        <w:rPr>
          <w:bCs/>
          <w:sz w:val="24"/>
          <w:szCs w:val="24"/>
        </w:rPr>
      </w:pPr>
    </w:p>
    <w:p w14:paraId="221B2F31" w14:textId="44B15D10" w:rsidR="00DB3D10" w:rsidRDefault="00DB3D10" w:rsidP="00DB3D10">
      <w:pPr>
        <w:ind w:left="720" w:right="720"/>
        <w:jc w:val="center"/>
        <w:rPr>
          <w:bCs/>
          <w:sz w:val="24"/>
          <w:szCs w:val="24"/>
        </w:rPr>
      </w:pPr>
    </w:p>
    <w:p w14:paraId="634C0F65" w14:textId="77777777" w:rsidR="00DB3D10" w:rsidRDefault="00DB3D10" w:rsidP="00DB3D10">
      <w:pPr>
        <w:ind w:left="720" w:right="720"/>
        <w:jc w:val="center"/>
        <w:rPr>
          <w:b/>
          <w:bCs/>
          <w:sz w:val="24"/>
          <w:szCs w:val="24"/>
        </w:rPr>
      </w:pPr>
    </w:p>
    <w:p w14:paraId="6F01CB1D" w14:textId="77777777" w:rsidR="003028E3" w:rsidRPr="00BC45C2" w:rsidRDefault="003028E3" w:rsidP="003028E3">
      <w:pPr>
        <w:spacing w:line="276" w:lineRule="auto"/>
        <w:ind w:left="720" w:right="720"/>
        <w:jc w:val="center"/>
        <w:rPr>
          <w:b/>
          <w:bCs/>
          <w:color w:val="000000" w:themeColor="text1"/>
          <w:sz w:val="24"/>
          <w:szCs w:val="24"/>
        </w:rPr>
      </w:pPr>
      <w:r w:rsidRPr="00BC45C2">
        <w:rPr>
          <w:b/>
          <w:bCs/>
          <w:color w:val="000000" w:themeColor="text1"/>
          <w:sz w:val="24"/>
          <w:szCs w:val="24"/>
        </w:rPr>
        <w:t>MARK RISEN</w:t>
      </w:r>
      <w:r>
        <w:rPr>
          <w:b/>
          <w:bCs/>
          <w:color w:val="000000" w:themeColor="text1"/>
          <w:sz w:val="24"/>
          <w:szCs w:val="24"/>
        </w:rPr>
        <w:t xml:space="preserve"> B.</w:t>
      </w:r>
      <w:r w:rsidRPr="00BC45C2">
        <w:rPr>
          <w:b/>
          <w:bCs/>
          <w:color w:val="000000" w:themeColor="text1"/>
          <w:sz w:val="24"/>
          <w:szCs w:val="24"/>
        </w:rPr>
        <w:t xml:space="preserve"> CAPARAS</w:t>
      </w:r>
    </w:p>
    <w:p w14:paraId="32DA174A" w14:textId="77777777" w:rsidR="003028E3" w:rsidRPr="00BC45C2" w:rsidRDefault="003028E3" w:rsidP="003028E3">
      <w:pPr>
        <w:spacing w:line="276" w:lineRule="auto"/>
        <w:ind w:left="720" w:right="720"/>
        <w:jc w:val="center"/>
        <w:rPr>
          <w:b/>
          <w:bCs/>
          <w:color w:val="000000" w:themeColor="text1"/>
          <w:sz w:val="24"/>
          <w:szCs w:val="24"/>
        </w:rPr>
      </w:pPr>
      <w:r w:rsidRPr="00BC45C2">
        <w:rPr>
          <w:b/>
          <w:bCs/>
          <w:color w:val="000000" w:themeColor="text1"/>
          <w:sz w:val="24"/>
          <w:szCs w:val="24"/>
        </w:rPr>
        <w:t>CHARLES JUSTINE</w:t>
      </w:r>
      <w:r>
        <w:rPr>
          <w:b/>
          <w:bCs/>
          <w:color w:val="000000" w:themeColor="text1"/>
          <w:sz w:val="24"/>
          <w:szCs w:val="24"/>
        </w:rPr>
        <w:t xml:space="preserve"> B.</w:t>
      </w:r>
      <w:r w:rsidRPr="00BC45C2">
        <w:rPr>
          <w:b/>
          <w:bCs/>
          <w:color w:val="000000" w:themeColor="text1"/>
          <w:sz w:val="24"/>
          <w:szCs w:val="24"/>
        </w:rPr>
        <w:t xml:space="preserve"> RULL</w:t>
      </w:r>
    </w:p>
    <w:p w14:paraId="73BC402E" w14:textId="77777777" w:rsidR="003028E3" w:rsidRPr="00BC45C2" w:rsidRDefault="003028E3" w:rsidP="003028E3">
      <w:pPr>
        <w:spacing w:line="276" w:lineRule="auto"/>
        <w:ind w:left="720" w:right="720"/>
        <w:jc w:val="center"/>
        <w:rPr>
          <w:b/>
          <w:bCs/>
          <w:color w:val="000000" w:themeColor="text1"/>
          <w:sz w:val="24"/>
          <w:szCs w:val="24"/>
        </w:rPr>
      </w:pPr>
      <w:r w:rsidRPr="00BC45C2">
        <w:rPr>
          <w:b/>
          <w:bCs/>
          <w:color w:val="000000" w:themeColor="text1"/>
          <w:sz w:val="24"/>
          <w:szCs w:val="24"/>
        </w:rPr>
        <w:t>JOHANN NIKKOLAI</w:t>
      </w:r>
      <w:r>
        <w:rPr>
          <w:b/>
          <w:bCs/>
          <w:color w:val="000000" w:themeColor="text1"/>
          <w:sz w:val="24"/>
          <w:szCs w:val="24"/>
        </w:rPr>
        <w:t xml:space="preserve"> L.</w:t>
      </w:r>
      <w:r w:rsidRPr="00BC45C2">
        <w:rPr>
          <w:b/>
          <w:bCs/>
          <w:color w:val="000000" w:themeColor="text1"/>
          <w:sz w:val="24"/>
          <w:szCs w:val="24"/>
        </w:rPr>
        <w:t xml:space="preserve"> CEPEDA</w:t>
      </w:r>
    </w:p>
    <w:p w14:paraId="17F71DCC" w14:textId="77777777" w:rsidR="003028E3" w:rsidRPr="00BC45C2" w:rsidRDefault="003028E3" w:rsidP="003028E3">
      <w:pPr>
        <w:spacing w:line="276" w:lineRule="auto"/>
        <w:ind w:left="720" w:right="720"/>
        <w:jc w:val="center"/>
        <w:rPr>
          <w:b/>
          <w:bCs/>
          <w:color w:val="000000" w:themeColor="text1"/>
          <w:sz w:val="24"/>
          <w:szCs w:val="24"/>
        </w:rPr>
      </w:pPr>
      <w:r w:rsidRPr="00BC45C2">
        <w:rPr>
          <w:b/>
          <w:bCs/>
          <w:color w:val="000000" w:themeColor="text1"/>
          <w:sz w:val="24"/>
          <w:szCs w:val="24"/>
        </w:rPr>
        <w:t xml:space="preserve">STEPHEN </w:t>
      </w:r>
      <w:r>
        <w:rPr>
          <w:b/>
          <w:bCs/>
          <w:color w:val="000000" w:themeColor="text1"/>
          <w:sz w:val="24"/>
          <w:szCs w:val="24"/>
        </w:rPr>
        <w:t xml:space="preserve">L. </w:t>
      </w:r>
      <w:r w:rsidRPr="00BC45C2">
        <w:rPr>
          <w:b/>
          <w:bCs/>
          <w:color w:val="000000" w:themeColor="text1"/>
          <w:sz w:val="24"/>
          <w:szCs w:val="24"/>
        </w:rPr>
        <w:t>LACSA</w:t>
      </w:r>
    </w:p>
    <w:p w14:paraId="5D9956F5" w14:textId="77777777" w:rsidR="00DB3D10" w:rsidRDefault="00DB3D10" w:rsidP="00DB3D10">
      <w:pPr>
        <w:spacing w:line="276" w:lineRule="auto"/>
        <w:ind w:left="720" w:right="720"/>
        <w:jc w:val="center"/>
        <w:rPr>
          <w:b/>
          <w:bCs/>
          <w:sz w:val="24"/>
          <w:szCs w:val="24"/>
        </w:rPr>
      </w:pPr>
    </w:p>
    <w:p w14:paraId="1088DBA0" w14:textId="77777777" w:rsidR="00DB3D10" w:rsidRDefault="00DB3D10" w:rsidP="00DB3D10">
      <w:pPr>
        <w:spacing w:line="276" w:lineRule="auto"/>
        <w:ind w:left="720" w:right="720"/>
        <w:jc w:val="center"/>
        <w:rPr>
          <w:b/>
          <w:bCs/>
          <w:sz w:val="24"/>
          <w:szCs w:val="24"/>
        </w:rPr>
      </w:pPr>
    </w:p>
    <w:p w14:paraId="5AD7E622" w14:textId="77777777" w:rsidR="00DB3D10" w:rsidRDefault="00DB3D10" w:rsidP="00DB3D10">
      <w:pPr>
        <w:spacing w:line="276" w:lineRule="auto"/>
        <w:ind w:left="720" w:right="720"/>
        <w:jc w:val="center"/>
        <w:rPr>
          <w:b/>
          <w:bCs/>
          <w:sz w:val="24"/>
          <w:szCs w:val="24"/>
        </w:rPr>
      </w:pPr>
    </w:p>
    <w:p w14:paraId="0BD6A154" w14:textId="77777777" w:rsidR="00DB3D10" w:rsidRDefault="00DB3D10" w:rsidP="00DB3D10">
      <w:pPr>
        <w:spacing w:line="276" w:lineRule="auto"/>
        <w:ind w:left="720" w:right="720"/>
        <w:jc w:val="center"/>
        <w:rPr>
          <w:b/>
          <w:bCs/>
          <w:sz w:val="24"/>
          <w:szCs w:val="24"/>
        </w:rPr>
      </w:pPr>
    </w:p>
    <w:p w14:paraId="0024609E" w14:textId="3D608CA5" w:rsidR="00F35780" w:rsidRPr="00A36B52" w:rsidRDefault="00DB3D10" w:rsidP="00DB3D10">
      <w:pPr>
        <w:spacing w:line="276" w:lineRule="auto"/>
        <w:ind w:left="720" w:right="720"/>
        <w:jc w:val="center"/>
        <w:rPr>
          <w:sz w:val="24"/>
          <w:szCs w:val="24"/>
        </w:rPr>
        <w:sectPr w:rsidR="00F35780" w:rsidRPr="00A36B52" w:rsidSect="00F3578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1417" w:footer="850" w:gutter="0"/>
          <w:pgNumType w:start="2" w:chapStyle="1"/>
          <w:cols w:space="720"/>
          <w:docGrid w:linePitch="299"/>
        </w:sectPr>
      </w:pPr>
      <w:r w:rsidRPr="00A36B52">
        <w:rPr>
          <w:bCs/>
          <w:sz w:val="24"/>
          <w:szCs w:val="24"/>
        </w:rPr>
        <w:t>August 202</w:t>
      </w:r>
      <w:r w:rsidR="00EF6068" w:rsidRPr="00A36B52">
        <w:rPr>
          <w:bCs/>
          <w:sz w:val="24"/>
          <w:szCs w:val="24"/>
        </w:rPr>
        <w:t>6</w:t>
      </w:r>
    </w:p>
    <w:p w14:paraId="72567C69" w14:textId="77777777" w:rsidR="001C39CA" w:rsidRDefault="001C39CA" w:rsidP="001C39CA">
      <w:pPr>
        <w:pStyle w:val="Heading1"/>
        <w:ind w:right="720"/>
      </w:pPr>
      <w:bookmarkStart w:id="2" w:name="_Toc169799255"/>
      <w:bookmarkStart w:id="3" w:name="_Toc173838770"/>
    </w:p>
    <w:p w14:paraId="6C2DEA96" w14:textId="6C3AA016" w:rsidR="00600299" w:rsidRDefault="00600299" w:rsidP="0084651C">
      <w:pPr>
        <w:pStyle w:val="Heading1"/>
        <w:ind w:left="720" w:right="720"/>
      </w:pPr>
      <w:r>
        <w:t>ACCESS LEAF</w:t>
      </w:r>
    </w:p>
    <w:p w14:paraId="79BAF696" w14:textId="77777777" w:rsidR="0084651C" w:rsidRPr="0084651C" w:rsidRDefault="0084651C" w:rsidP="0084651C"/>
    <w:p w14:paraId="3D6F7608" w14:textId="77777777" w:rsidR="003028E3" w:rsidRPr="003028E3" w:rsidRDefault="003028E3" w:rsidP="003028E3">
      <w:pPr>
        <w:ind w:left="720" w:right="720"/>
        <w:jc w:val="center"/>
        <w:rPr>
          <w:b/>
          <w:color w:val="000000" w:themeColor="text1"/>
          <w:sz w:val="24"/>
          <w:szCs w:val="24"/>
        </w:rPr>
      </w:pPr>
      <w:r w:rsidRPr="003028E3">
        <w:rPr>
          <w:b/>
          <w:color w:val="000000" w:themeColor="text1"/>
          <w:sz w:val="24"/>
          <w:szCs w:val="24"/>
        </w:rPr>
        <w:t>Bachelor of Science in Computer Science</w:t>
      </w:r>
    </w:p>
    <w:p w14:paraId="780FD6D0" w14:textId="77777777" w:rsidR="003028E3" w:rsidRPr="00BC45C2" w:rsidRDefault="003028E3" w:rsidP="003028E3">
      <w:pPr>
        <w:ind w:left="720" w:right="720"/>
        <w:rPr>
          <w:bCs/>
          <w:color w:val="000000" w:themeColor="text1"/>
          <w:sz w:val="24"/>
          <w:szCs w:val="24"/>
        </w:rPr>
      </w:pPr>
    </w:p>
    <w:p w14:paraId="57FEFCF1" w14:textId="77777777" w:rsidR="0084651C" w:rsidRDefault="0084651C" w:rsidP="0084651C">
      <w:pPr>
        <w:rPr>
          <w:b/>
          <w:sz w:val="24"/>
          <w:szCs w:val="24"/>
        </w:rPr>
      </w:pPr>
    </w:p>
    <w:p w14:paraId="7F09BE08" w14:textId="77777777" w:rsidR="003028E3" w:rsidRPr="00BC45C2" w:rsidRDefault="003028E3" w:rsidP="003028E3">
      <w:pPr>
        <w:spacing w:line="276" w:lineRule="auto"/>
        <w:ind w:left="720" w:right="720"/>
        <w:jc w:val="center"/>
        <w:rPr>
          <w:b/>
          <w:bCs/>
          <w:color w:val="000000" w:themeColor="text1"/>
          <w:sz w:val="24"/>
          <w:szCs w:val="24"/>
        </w:rPr>
      </w:pPr>
      <w:r w:rsidRPr="00BC45C2">
        <w:rPr>
          <w:b/>
          <w:bCs/>
          <w:color w:val="000000" w:themeColor="text1"/>
          <w:sz w:val="24"/>
          <w:szCs w:val="24"/>
        </w:rPr>
        <w:t>MARK RISEN</w:t>
      </w:r>
      <w:r>
        <w:rPr>
          <w:b/>
          <w:bCs/>
          <w:color w:val="000000" w:themeColor="text1"/>
          <w:sz w:val="24"/>
          <w:szCs w:val="24"/>
        </w:rPr>
        <w:t xml:space="preserve"> B.</w:t>
      </w:r>
      <w:r w:rsidRPr="00BC45C2">
        <w:rPr>
          <w:b/>
          <w:bCs/>
          <w:color w:val="000000" w:themeColor="text1"/>
          <w:sz w:val="24"/>
          <w:szCs w:val="24"/>
        </w:rPr>
        <w:t xml:space="preserve"> CAPARAS</w:t>
      </w:r>
    </w:p>
    <w:p w14:paraId="33CC4519" w14:textId="77777777" w:rsidR="003028E3" w:rsidRPr="00BC45C2" w:rsidRDefault="003028E3" w:rsidP="003028E3">
      <w:pPr>
        <w:spacing w:line="276" w:lineRule="auto"/>
        <w:ind w:left="720" w:right="720"/>
        <w:jc w:val="center"/>
        <w:rPr>
          <w:b/>
          <w:bCs/>
          <w:color w:val="000000" w:themeColor="text1"/>
          <w:sz w:val="24"/>
          <w:szCs w:val="24"/>
        </w:rPr>
      </w:pPr>
      <w:r w:rsidRPr="00BC45C2">
        <w:rPr>
          <w:b/>
          <w:bCs/>
          <w:color w:val="000000" w:themeColor="text1"/>
          <w:sz w:val="24"/>
          <w:szCs w:val="24"/>
        </w:rPr>
        <w:t>CHARLES JUSTINE</w:t>
      </w:r>
      <w:r>
        <w:rPr>
          <w:b/>
          <w:bCs/>
          <w:color w:val="000000" w:themeColor="text1"/>
          <w:sz w:val="24"/>
          <w:szCs w:val="24"/>
        </w:rPr>
        <w:t xml:space="preserve"> B.</w:t>
      </w:r>
      <w:r w:rsidRPr="00BC45C2">
        <w:rPr>
          <w:b/>
          <w:bCs/>
          <w:color w:val="000000" w:themeColor="text1"/>
          <w:sz w:val="24"/>
          <w:szCs w:val="24"/>
        </w:rPr>
        <w:t xml:space="preserve"> RULL</w:t>
      </w:r>
    </w:p>
    <w:p w14:paraId="3E83A43A" w14:textId="77777777" w:rsidR="003028E3" w:rsidRPr="00BC45C2" w:rsidRDefault="003028E3" w:rsidP="003028E3">
      <w:pPr>
        <w:spacing w:line="276" w:lineRule="auto"/>
        <w:ind w:left="720" w:right="720"/>
        <w:jc w:val="center"/>
        <w:rPr>
          <w:b/>
          <w:bCs/>
          <w:color w:val="000000" w:themeColor="text1"/>
          <w:sz w:val="24"/>
          <w:szCs w:val="24"/>
        </w:rPr>
      </w:pPr>
      <w:r w:rsidRPr="00BC45C2">
        <w:rPr>
          <w:b/>
          <w:bCs/>
          <w:color w:val="000000" w:themeColor="text1"/>
          <w:sz w:val="24"/>
          <w:szCs w:val="24"/>
        </w:rPr>
        <w:t>JOHANN NIKKOLAI</w:t>
      </w:r>
      <w:r>
        <w:rPr>
          <w:b/>
          <w:bCs/>
          <w:color w:val="000000" w:themeColor="text1"/>
          <w:sz w:val="24"/>
          <w:szCs w:val="24"/>
        </w:rPr>
        <w:t xml:space="preserve"> L.</w:t>
      </w:r>
      <w:r w:rsidRPr="00BC45C2">
        <w:rPr>
          <w:b/>
          <w:bCs/>
          <w:color w:val="000000" w:themeColor="text1"/>
          <w:sz w:val="24"/>
          <w:szCs w:val="24"/>
        </w:rPr>
        <w:t xml:space="preserve"> CEPEDA</w:t>
      </w:r>
    </w:p>
    <w:p w14:paraId="5B401E3C" w14:textId="77777777" w:rsidR="003028E3" w:rsidRPr="00BC45C2" w:rsidRDefault="003028E3" w:rsidP="003028E3">
      <w:pPr>
        <w:spacing w:line="276" w:lineRule="auto"/>
        <w:ind w:left="720" w:right="720"/>
        <w:jc w:val="center"/>
        <w:rPr>
          <w:b/>
          <w:bCs/>
          <w:color w:val="000000" w:themeColor="text1"/>
          <w:sz w:val="24"/>
          <w:szCs w:val="24"/>
        </w:rPr>
      </w:pPr>
      <w:r w:rsidRPr="00BC45C2">
        <w:rPr>
          <w:b/>
          <w:bCs/>
          <w:color w:val="000000" w:themeColor="text1"/>
          <w:sz w:val="24"/>
          <w:szCs w:val="24"/>
        </w:rPr>
        <w:t xml:space="preserve">STEPHEN </w:t>
      </w:r>
      <w:r>
        <w:rPr>
          <w:b/>
          <w:bCs/>
          <w:color w:val="000000" w:themeColor="text1"/>
          <w:sz w:val="24"/>
          <w:szCs w:val="24"/>
        </w:rPr>
        <w:t xml:space="preserve">L. </w:t>
      </w:r>
      <w:r w:rsidRPr="00BC45C2">
        <w:rPr>
          <w:b/>
          <w:bCs/>
          <w:color w:val="000000" w:themeColor="text1"/>
          <w:sz w:val="24"/>
          <w:szCs w:val="24"/>
        </w:rPr>
        <w:t>LACSA</w:t>
      </w:r>
    </w:p>
    <w:p w14:paraId="1A4B9EB7" w14:textId="77777777" w:rsidR="00C964F9" w:rsidRDefault="00C964F9" w:rsidP="00C964F9">
      <w:pPr>
        <w:spacing w:line="480" w:lineRule="auto"/>
        <w:ind w:left="720" w:right="720"/>
        <w:jc w:val="center"/>
        <w:rPr>
          <w:b/>
          <w:bCs/>
          <w:sz w:val="24"/>
          <w:szCs w:val="24"/>
        </w:rPr>
      </w:pPr>
    </w:p>
    <w:p w14:paraId="6214892D" w14:textId="77777777" w:rsidR="00C964F9" w:rsidRDefault="00C964F9" w:rsidP="00C964F9">
      <w:pPr>
        <w:ind w:left="720" w:right="720"/>
        <w:jc w:val="center"/>
        <w:rPr>
          <w:b/>
          <w:bCs/>
          <w:sz w:val="24"/>
          <w:szCs w:val="24"/>
        </w:rPr>
      </w:pPr>
    </w:p>
    <w:p w14:paraId="3F12579C" w14:textId="77777777" w:rsidR="003028E3" w:rsidRDefault="003028E3" w:rsidP="003028E3">
      <w:pPr>
        <w:ind w:left="720" w:right="720"/>
        <w:jc w:val="center"/>
        <w:rPr>
          <w:b/>
          <w:bCs/>
          <w:color w:val="000000" w:themeColor="text1"/>
          <w:sz w:val="24"/>
          <w:szCs w:val="24"/>
        </w:rPr>
      </w:pPr>
      <w:r w:rsidRPr="00806122">
        <w:rPr>
          <w:b/>
          <w:bCs/>
          <w:color w:val="000000" w:themeColor="text1"/>
          <w:sz w:val="24"/>
          <w:szCs w:val="24"/>
        </w:rPr>
        <w:t>R</w:t>
      </w:r>
      <w:r>
        <w:rPr>
          <w:b/>
          <w:bCs/>
          <w:color w:val="000000" w:themeColor="text1"/>
          <w:sz w:val="24"/>
          <w:szCs w:val="24"/>
        </w:rPr>
        <w:t>E</w:t>
      </w:r>
      <w:r w:rsidRPr="00806122">
        <w:rPr>
          <w:b/>
          <w:bCs/>
          <w:color w:val="000000" w:themeColor="text1"/>
          <w:sz w:val="24"/>
          <w:szCs w:val="24"/>
        </w:rPr>
        <w:t>C</w:t>
      </w:r>
      <w:r>
        <w:rPr>
          <w:b/>
          <w:bCs/>
          <w:color w:val="000000" w:themeColor="text1"/>
          <w:sz w:val="24"/>
          <w:szCs w:val="24"/>
        </w:rPr>
        <w:t>OLOR</w:t>
      </w:r>
      <w:r w:rsidRPr="00806122">
        <w:rPr>
          <w:b/>
          <w:bCs/>
          <w:color w:val="000000" w:themeColor="text1"/>
          <w:sz w:val="24"/>
          <w:szCs w:val="24"/>
        </w:rPr>
        <w:t xml:space="preserve">: A MOBILE VISION ASSISTIVE TOOL FOR COLOR VISION DEFICIENCY USING ADAPTIVE DALTONIZATION </w:t>
      </w:r>
    </w:p>
    <w:p w14:paraId="3DB7C81A" w14:textId="77777777" w:rsidR="003028E3" w:rsidRPr="00806122" w:rsidRDefault="003028E3" w:rsidP="003028E3">
      <w:pPr>
        <w:ind w:left="720" w:right="720"/>
        <w:jc w:val="center"/>
        <w:rPr>
          <w:b/>
          <w:bCs/>
          <w:color w:val="000000" w:themeColor="text1"/>
          <w:sz w:val="24"/>
          <w:szCs w:val="24"/>
        </w:rPr>
      </w:pPr>
      <w:r w:rsidRPr="00806122">
        <w:rPr>
          <w:b/>
          <w:bCs/>
          <w:color w:val="000000" w:themeColor="text1"/>
          <w:sz w:val="24"/>
          <w:szCs w:val="24"/>
        </w:rPr>
        <w:t xml:space="preserve">AND </w:t>
      </w:r>
      <w:r>
        <w:rPr>
          <w:b/>
          <w:bCs/>
          <w:color w:val="000000" w:themeColor="text1"/>
          <w:sz w:val="24"/>
          <w:szCs w:val="24"/>
        </w:rPr>
        <w:t>IMAGE PROCESSING ALGORITHMS</w:t>
      </w:r>
    </w:p>
    <w:p w14:paraId="3BFBBA1B" w14:textId="77777777" w:rsidR="00C964F9" w:rsidRDefault="00C964F9" w:rsidP="00C964F9">
      <w:pPr>
        <w:ind w:left="720" w:right="720"/>
        <w:jc w:val="center"/>
        <w:rPr>
          <w:b/>
          <w:bCs/>
          <w:sz w:val="24"/>
          <w:szCs w:val="24"/>
        </w:rPr>
      </w:pPr>
    </w:p>
    <w:p w14:paraId="431F6B96" w14:textId="77777777" w:rsidR="00C964F9" w:rsidRDefault="00C964F9" w:rsidP="00C964F9">
      <w:pPr>
        <w:ind w:left="720" w:right="720"/>
        <w:jc w:val="center"/>
        <w:rPr>
          <w:b/>
          <w:bCs/>
          <w:sz w:val="24"/>
          <w:szCs w:val="24"/>
        </w:rPr>
      </w:pPr>
    </w:p>
    <w:p w14:paraId="276F21CD" w14:textId="77777777" w:rsidR="00C964F9" w:rsidRDefault="00C964F9" w:rsidP="00C964F9">
      <w:pPr>
        <w:ind w:left="720" w:right="720"/>
        <w:jc w:val="center"/>
        <w:rPr>
          <w:b/>
          <w:bCs/>
          <w:sz w:val="24"/>
          <w:szCs w:val="24"/>
        </w:rPr>
      </w:pPr>
    </w:p>
    <w:p w14:paraId="6D7073D0" w14:textId="6EC9CD74" w:rsidR="00C964F9" w:rsidRPr="003028E3" w:rsidRDefault="003028E3" w:rsidP="00C964F9">
      <w:pPr>
        <w:ind w:left="720" w:right="720"/>
        <w:jc w:val="center"/>
        <w:rPr>
          <w:b/>
          <w:bCs/>
          <w:sz w:val="24"/>
          <w:szCs w:val="24"/>
        </w:rPr>
      </w:pPr>
      <w:r w:rsidRPr="003028E3">
        <w:rPr>
          <w:b/>
          <w:bCs/>
          <w:sz w:val="24"/>
          <w:szCs w:val="24"/>
        </w:rPr>
        <w:t>ARCELL R. HADLOCON, LPT MIT</w:t>
      </w:r>
    </w:p>
    <w:p w14:paraId="0E17D133" w14:textId="5D019EA6" w:rsidR="00C964F9" w:rsidRPr="003028E3" w:rsidRDefault="00B55B90" w:rsidP="00C964F9">
      <w:pPr>
        <w:ind w:left="720" w:right="720"/>
        <w:jc w:val="center"/>
        <w:rPr>
          <w:bCs/>
          <w:sz w:val="24"/>
          <w:szCs w:val="24"/>
        </w:rPr>
      </w:pPr>
      <w:r w:rsidRPr="003028E3">
        <w:rPr>
          <w:bCs/>
          <w:sz w:val="24"/>
          <w:szCs w:val="24"/>
        </w:rPr>
        <w:t xml:space="preserve">Research </w:t>
      </w:r>
      <w:r w:rsidR="00C964F9" w:rsidRPr="003028E3">
        <w:rPr>
          <w:bCs/>
          <w:sz w:val="24"/>
          <w:szCs w:val="24"/>
        </w:rPr>
        <w:t>Adviser</w:t>
      </w:r>
    </w:p>
    <w:p w14:paraId="42C154E3" w14:textId="77777777" w:rsidR="00C964F9" w:rsidRDefault="00C964F9" w:rsidP="00C964F9">
      <w:pPr>
        <w:ind w:left="720" w:right="720"/>
        <w:jc w:val="center"/>
        <w:rPr>
          <w:bCs/>
          <w:sz w:val="24"/>
          <w:szCs w:val="24"/>
        </w:rPr>
      </w:pPr>
    </w:p>
    <w:p w14:paraId="0DE26D9F" w14:textId="77777777" w:rsidR="00C964F9" w:rsidRDefault="00C964F9" w:rsidP="00C964F9">
      <w:pPr>
        <w:ind w:left="720" w:right="720"/>
        <w:jc w:val="center"/>
        <w:rPr>
          <w:bCs/>
          <w:sz w:val="24"/>
          <w:szCs w:val="24"/>
        </w:rPr>
      </w:pPr>
    </w:p>
    <w:p w14:paraId="4294287B" w14:textId="77777777" w:rsidR="00C964F9" w:rsidRPr="00F35780" w:rsidRDefault="00C964F9" w:rsidP="00C964F9">
      <w:pPr>
        <w:ind w:left="720" w:right="720"/>
        <w:jc w:val="center"/>
        <w:rPr>
          <w:bCs/>
          <w:sz w:val="24"/>
          <w:szCs w:val="24"/>
        </w:rPr>
      </w:pPr>
      <w:r>
        <w:rPr>
          <w:bCs/>
          <w:sz w:val="24"/>
          <w:szCs w:val="24"/>
        </w:rPr>
        <w:t>Date: ______________</w:t>
      </w:r>
    </w:p>
    <w:p w14:paraId="48E1C79B" w14:textId="77777777" w:rsidR="00C964F9" w:rsidRPr="00DD79AF" w:rsidRDefault="00C964F9" w:rsidP="00C964F9">
      <w:pPr>
        <w:spacing w:line="480" w:lineRule="auto"/>
        <w:ind w:left="720" w:right="720"/>
        <w:rPr>
          <w:b/>
          <w:bCs/>
          <w:sz w:val="24"/>
          <w:szCs w:val="24"/>
        </w:rPr>
      </w:pPr>
    </w:p>
    <w:tbl>
      <w:tblPr>
        <w:tblStyle w:val="TableGrid"/>
        <w:tblW w:w="8010" w:type="dxa"/>
        <w:tblInd w:w="805" w:type="dxa"/>
        <w:tblLook w:val="04A0" w:firstRow="1" w:lastRow="0" w:firstColumn="1" w:lastColumn="0" w:noHBand="0" w:noVBand="1"/>
      </w:tblPr>
      <w:tblGrid>
        <w:gridCol w:w="6210"/>
        <w:gridCol w:w="1800"/>
      </w:tblGrid>
      <w:tr w:rsidR="00C964F9" w14:paraId="4B77B616" w14:textId="77777777" w:rsidTr="00E405A8">
        <w:tc>
          <w:tcPr>
            <w:tcW w:w="6210" w:type="dxa"/>
          </w:tcPr>
          <w:p w14:paraId="18B365BE" w14:textId="77777777" w:rsidR="00C964F9" w:rsidRPr="00F35780" w:rsidRDefault="00C964F9" w:rsidP="00E405A8">
            <w:pPr>
              <w:spacing w:line="276" w:lineRule="auto"/>
              <w:ind w:left="-16"/>
              <w:rPr>
                <w:b/>
                <w:sz w:val="24"/>
                <w:szCs w:val="24"/>
              </w:rPr>
            </w:pPr>
            <w:r>
              <w:rPr>
                <w:b/>
                <w:sz w:val="24"/>
                <w:szCs w:val="24"/>
              </w:rPr>
              <w:t xml:space="preserve">This thesis can be made available to the </w:t>
            </w:r>
            <w:proofErr w:type="gramStart"/>
            <w:r>
              <w:rPr>
                <w:b/>
                <w:sz w:val="24"/>
                <w:szCs w:val="24"/>
              </w:rPr>
              <w:t>general public</w:t>
            </w:r>
            <w:proofErr w:type="gramEnd"/>
          </w:p>
        </w:tc>
        <w:tc>
          <w:tcPr>
            <w:tcW w:w="1800" w:type="dxa"/>
          </w:tcPr>
          <w:p w14:paraId="3552FB19" w14:textId="77777777" w:rsidR="00C964F9" w:rsidRDefault="00C964F9" w:rsidP="00E405A8">
            <w:pPr>
              <w:spacing w:line="480" w:lineRule="auto"/>
              <w:jc w:val="center"/>
              <w:rPr>
                <w:b/>
                <w:sz w:val="24"/>
                <w:szCs w:val="24"/>
              </w:rPr>
            </w:pPr>
            <w:r>
              <w:rPr>
                <w:b/>
                <w:sz w:val="24"/>
                <w:szCs w:val="24"/>
              </w:rPr>
              <w:t>YES or NO</w:t>
            </w:r>
          </w:p>
        </w:tc>
      </w:tr>
      <w:tr w:rsidR="00C964F9" w14:paraId="2A45F2F4" w14:textId="77777777" w:rsidTr="00E405A8">
        <w:tc>
          <w:tcPr>
            <w:tcW w:w="6210" w:type="dxa"/>
          </w:tcPr>
          <w:p w14:paraId="4A91592F" w14:textId="77777777" w:rsidR="00C964F9" w:rsidRDefault="00C964F9" w:rsidP="00E405A8">
            <w:pPr>
              <w:spacing w:line="276" w:lineRule="auto"/>
              <w:rPr>
                <w:b/>
                <w:sz w:val="24"/>
                <w:szCs w:val="24"/>
              </w:rPr>
            </w:pPr>
            <w:r>
              <w:rPr>
                <w:b/>
                <w:sz w:val="24"/>
                <w:szCs w:val="24"/>
              </w:rPr>
              <w:t>This thesis can be accessed only after consultation with the author/s and thesis adviser</w:t>
            </w:r>
          </w:p>
        </w:tc>
        <w:tc>
          <w:tcPr>
            <w:tcW w:w="1800" w:type="dxa"/>
          </w:tcPr>
          <w:p w14:paraId="45174F31" w14:textId="77777777" w:rsidR="00C964F9" w:rsidRDefault="00C964F9" w:rsidP="00E405A8">
            <w:pPr>
              <w:spacing w:line="480" w:lineRule="auto"/>
              <w:jc w:val="center"/>
              <w:rPr>
                <w:b/>
                <w:sz w:val="24"/>
                <w:szCs w:val="24"/>
              </w:rPr>
            </w:pPr>
            <w:r>
              <w:rPr>
                <w:b/>
                <w:sz w:val="24"/>
                <w:szCs w:val="24"/>
              </w:rPr>
              <w:t>YES or NO</w:t>
            </w:r>
          </w:p>
        </w:tc>
      </w:tr>
      <w:tr w:rsidR="00C964F9" w14:paraId="5D46A988" w14:textId="77777777" w:rsidTr="00E405A8">
        <w:tc>
          <w:tcPr>
            <w:tcW w:w="6210" w:type="dxa"/>
          </w:tcPr>
          <w:p w14:paraId="5886408C" w14:textId="77777777" w:rsidR="00C964F9" w:rsidRDefault="00C964F9" w:rsidP="00E405A8">
            <w:pPr>
              <w:spacing w:line="276" w:lineRule="auto"/>
              <w:rPr>
                <w:b/>
                <w:sz w:val="24"/>
                <w:szCs w:val="24"/>
              </w:rPr>
            </w:pPr>
            <w:r>
              <w:rPr>
                <w:b/>
                <w:sz w:val="24"/>
                <w:szCs w:val="24"/>
              </w:rPr>
              <w:t>This thesis can be accessed only by those bound by confidentiality agreement</w:t>
            </w:r>
          </w:p>
        </w:tc>
        <w:tc>
          <w:tcPr>
            <w:tcW w:w="1800" w:type="dxa"/>
          </w:tcPr>
          <w:p w14:paraId="316726C2" w14:textId="77777777" w:rsidR="00C964F9" w:rsidRDefault="00C964F9" w:rsidP="00E405A8">
            <w:pPr>
              <w:spacing w:line="480" w:lineRule="auto"/>
              <w:jc w:val="center"/>
              <w:rPr>
                <w:b/>
                <w:sz w:val="24"/>
                <w:szCs w:val="24"/>
              </w:rPr>
            </w:pPr>
            <w:r>
              <w:rPr>
                <w:b/>
                <w:sz w:val="24"/>
                <w:szCs w:val="24"/>
              </w:rPr>
              <w:t>YES or NO</w:t>
            </w:r>
          </w:p>
        </w:tc>
      </w:tr>
    </w:tbl>
    <w:p w14:paraId="7AE2A410" w14:textId="4710CD52" w:rsidR="00C964F9" w:rsidRDefault="00C964F9" w:rsidP="00C964F9">
      <w:pPr>
        <w:spacing w:line="480" w:lineRule="auto"/>
        <w:jc w:val="center"/>
        <w:rPr>
          <w:b/>
          <w:sz w:val="24"/>
          <w:szCs w:val="24"/>
        </w:rPr>
      </w:pPr>
    </w:p>
    <w:p w14:paraId="63BCFBF6" w14:textId="53E6A93C" w:rsidR="00C964F9" w:rsidRPr="003028E3" w:rsidRDefault="00C964F9" w:rsidP="00C964F9">
      <w:pPr>
        <w:spacing w:line="276" w:lineRule="auto"/>
        <w:jc w:val="center"/>
        <w:rPr>
          <w:b/>
          <w:sz w:val="24"/>
          <w:szCs w:val="24"/>
        </w:rPr>
      </w:pPr>
      <w:proofErr w:type="gramStart"/>
      <w:r w:rsidRPr="003028E3">
        <w:rPr>
          <w:b/>
          <w:sz w:val="24"/>
          <w:szCs w:val="24"/>
        </w:rPr>
        <w:t>_______________________</w:t>
      </w:r>
      <w:r w:rsidRPr="003028E3">
        <w:rPr>
          <w:b/>
          <w:sz w:val="24"/>
          <w:szCs w:val="24"/>
        </w:rPr>
        <w:tab/>
      </w:r>
      <w:r w:rsidRPr="003028E3">
        <w:rPr>
          <w:b/>
          <w:sz w:val="24"/>
          <w:szCs w:val="24"/>
        </w:rPr>
        <w:tab/>
      </w:r>
      <w:proofErr w:type="gramEnd"/>
      <w:r w:rsidRPr="003028E3">
        <w:rPr>
          <w:b/>
          <w:sz w:val="24"/>
          <w:szCs w:val="24"/>
        </w:rPr>
        <w:t>_______________________</w:t>
      </w:r>
    </w:p>
    <w:p w14:paraId="641AF9D6" w14:textId="514F8303" w:rsidR="00C964F9" w:rsidRPr="003028E3" w:rsidRDefault="003028E3" w:rsidP="003028E3">
      <w:pPr>
        <w:spacing w:line="276" w:lineRule="auto"/>
        <w:ind w:right="720"/>
        <w:rPr>
          <w:b/>
          <w:bCs/>
          <w:sz w:val="24"/>
          <w:szCs w:val="24"/>
        </w:rPr>
      </w:pPr>
      <w:r w:rsidRPr="003028E3">
        <w:rPr>
          <w:b/>
          <w:bCs/>
          <w:sz w:val="24"/>
          <w:szCs w:val="24"/>
        </w:rPr>
        <w:t xml:space="preserve">                       MARK RISEN B. CAPARAS        CHARLES JUSTINE B. RULL</w:t>
      </w:r>
    </w:p>
    <w:p w14:paraId="79EF6F0A" w14:textId="3292F30D" w:rsidR="00C964F9" w:rsidRPr="002A6988" w:rsidRDefault="00C964F9" w:rsidP="00C964F9">
      <w:pPr>
        <w:spacing w:line="276" w:lineRule="auto"/>
        <w:ind w:left="720" w:right="720"/>
        <w:rPr>
          <w:b/>
          <w:bCs/>
          <w:color w:val="FF0000"/>
          <w:sz w:val="24"/>
          <w:szCs w:val="24"/>
        </w:rPr>
      </w:pPr>
    </w:p>
    <w:p w14:paraId="7183CCD7" w14:textId="19D0E765" w:rsidR="00C964F9" w:rsidRPr="003028E3" w:rsidRDefault="00C964F9" w:rsidP="00C964F9">
      <w:pPr>
        <w:spacing w:line="276" w:lineRule="auto"/>
        <w:jc w:val="center"/>
        <w:rPr>
          <w:b/>
          <w:sz w:val="24"/>
          <w:szCs w:val="24"/>
        </w:rPr>
      </w:pPr>
      <w:proofErr w:type="gramStart"/>
      <w:r w:rsidRPr="003028E3">
        <w:rPr>
          <w:b/>
          <w:sz w:val="24"/>
          <w:szCs w:val="24"/>
        </w:rPr>
        <w:t>_______________________</w:t>
      </w:r>
      <w:r w:rsidRPr="003028E3">
        <w:rPr>
          <w:b/>
          <w:sz w:val="24"/>
          <w:szCs w:val="24"/>
        </w:rPr>
        <w:tab/>
      </w:r>
      <w:r w:rsidRPr="003028E3">
        <w:rPr>
          <w:b/>
          <w:sz w:val="24"/>
          <w:szCs w:val="24"/>
        </w:rPr>
        <w:tab/>
      </w:r>
      <w:proofErr w:type="gramEnd"/>
      <w:r w:rsidRPr="003028E3">
        <w:rPr>
          <w:b/>
          <w:sz w:val="24"/>
          <w:szCs w:val="24"/>
        </w:rPr>
        <w:t>_______________________</w:t>
      </w:r>
    </w:p>
    <w:p w14:paraId="685637D5" w14:textId="774356D2" w:rsidR="00C964F9" w:rsidRPr="003028E3" w:rsidRDefault="00C964F9" w:rsidP="00C964F9">
      <w:pPr>
        <w:spacing w:line="276" w:lineRule="auto"/>
        <w:ind w:left="720" w:right="720"/>
        <w:rPr>
          <w:b/>
          <w:bCs/>
          <w:sz w:val="24"/>
          <w:szCs w:val="24"/>
        </w:rPr>
      </w:pPr>
      <w:r w:rsidRPr="003028E3">
        <w:rPr>
          <w:b/>
          <w:bCs/>
          <w:sz w:val="24"/>
          <w:szCs w:val="24"/>
        </w:rPr>
        <w:t xml:space="preserve">     </w:t>
      </w:r>
      <w:r w:rsidR="003028E3" w:rsidRPr="003028E3">
        <w:rPr>
          <w:b/>
          <w:bCs/>
          <w:sz w:val="24"/>
          <w:szCs w:val="24"/>
        </w:rPr>
        <w:t xml:space="preserve"> JOHANN NIKKOLAI L. CEPEDA        </w:t>
      </w:r>
      <w:r w:rsidRPr="003028E3">
        <w:rPr>
          <w:b/>
          <w:bCs/>
          <w:sz w:val="24"/>
          <w:szCs w:val="24"/>
        </w:rPr>
        <w:t xml:space="preserve"> </w:t>
      </w:r>
      <w:r w:rsidR="00133D67">
        <w:rPr>
          <w:b/>
          <w:bCs/>
          <w:sz w:val="24"/>
          <w:szCs w:val="24"/>
        </w:rPr>
        <w:t xml:space="preserve">   </w:t>
      </w:r>
      <w:r w:rsidR="003028E3" w:rsidRPr="003028E3">
        <w:rPr>
          <w:b/>
          <w:bCs/>
          <w:sz w:val="24"/>
          <w:szCs w:val="24"/>
        </w:rPr>
        <w:t>STEPHEN L. LACSA</w:t>
      </w:r>
    </w:p>
    <w:p w14:paraId="3F49C352" w14:textId="475998C0" w:rsidR="00C964F9" w:rsidRPr="002A6988" w:rsidRDefault="00C964F9" w:rsidP="005C4C90">
      <w:pPr>
        <w:spacing w:line="276" w:lineRule="auto"/>
        <w:rPr>
          <w:b/>
          <w:color w:val="FF0000"/>
          <w:sz w:val="24"/>
          <w:szCs w:val="24"/>
        </w:rPr>
      </w:pPr>
    </w:p>
    <w:p w14:paraId="0BD6F5FC" w14:textId="77777777" w:rsidR="00C964F9" w:rsidRPr="005C4C90" w:rsidRDefault="00C964F9" w:rsidP="00C964F9">
      <w:pPr>
        <w:spacing w:line="276" w:lineRule="auto"/>
        <w:jc w:val="center"/>
        <w:rPr>
          <w:b/>
          <w:sz w:val="24"/>
          <w:szCs w:val="24"/>
        </w:rPr>
      </w:pPr>
      <w:r w:rsidRPr="005C4C90">
        <w:rPr>
          <w:b/>
          <w:sz w:val="24"/>
          <w:szCs w:val="24"/>
        </w:rPr>
        <w:t>_______________________</w:t>
      </w:r>
    </w:p>
    <w:p w14:paraId="0B13C20D" w14:textId="77777777" w:rsidR="005C4C90" w:rsidRDefault="005C4C90" w:rsidP="005C4C90">
      <w:pPr>
        <w:ind w:left="720" w:right="720"/>
        <w:jc w:val="center"/>
        <w:rPr>
          <w:b/>
          <w:bCs/>
          <w:sz w:val="24"/>
          <w:szCs w:val="24"/>
        </w:rPr>
      </w:pPr>
    </w:p>
    <w:p w14:paraId="100831CF" w14:textId="77777777" w:rsidR="005C4C90" w:rsidRPr="003028E3" w:rsidRDefault="005C4C90" w:rsidP="005C4C90">
      <w:pPr>
        <w:ind w:left="720" w:right="720"/>
        <w:jc w:val="center"/>
        <w:rPr>
          <w:b/>
          <w:bCs/>
          <w:sz w:val="24"/>
          <w:szCs w:val="24"/>
        </w:rPr>
      </w:pPr>
      <w:r w:rsidRPr="003028E3">
        <w:rPr>
          <w:b/>
          <w:bCs/>
          <w:sz w:val="24"/>
          <w:szCs w:val="24"/>
        </w:rPr>
        <w:t>ARCELL R. HADLOCON, LPT MIT</w:t>
      </w:r>
    </w:p>
    <w:p w14:paraId="60D0E304" w14:textId="77777777" w:rsidR="00B11402" w:rsidRPr="00B11402" w:rsidRDefault="00B11402" w:rsidP="00B11402">
      <w:pPr>
        <w:spacing w:line="276" w:lineRule="auto"/>
        <w:ind w:left="720" w:right="720"/>
        <w:jc w:val="center"/>
        <w:rPr>
          <w:b/>
          <w:bCs/>
          <w:sz w:val="24"/>
          <w:szCs w:val="24"/>
        </w:rPr>
      </w:pPr>
    </w:p>
    <w:bookmarkEnd w:id="2"/>
    <w:bookmarkEnd w:id="3"/>
    <w:p w14:paraId="30512542" w14:textId="34F69F8A" w:rsidR="001C39CA" w:rsidRPr="00DD79AF" w:rsidRDefault="00C964F9" w:rsidP="00B11402">
      <w:pPr>
        <w:pStyle w:val="Heading1"/>
      </w:pPr>
      <w:r w:rsidRPr="00B11402">
        <w:t>ACCEPTANCE</w:t>
      </w:r>
      <w:r>
        <w:t xml:space="preserve"> </w:t>
      </w:r>
      <w:r w:rsidRPr="00B11402">
        <w:t>SHEET</w:t>
      </w:r>
    </w:p>
    <w:p w14:paraId="340F1DF5" w14:textId="77777777" w:rsidR="001C39CA" w:rsidRPr="00DD79AF" w:rsidRDefault="001C39CA" w:rsidP="001C39CA">
      <w:pPr>
        <w:ind w:left="720" w:right="720"/>
      </w:pPr>
    </w:p>
    <w:p w14:paraId="42FD16B2" w14:textId="77777777" w:rsidR="001C39CA" w:rsidRPr="00DD79AF" w:rsidRDefault="001C39CA" w:rsidP="001C39CA">
      <w:pPr>
        <w:ind w:left="720" w:right="720"/>
      </w:pPr>
    </w:p>
    <w:p w14:paraId="512D7F4F" w14:textId="5979E84B" w:rsidR="005C4C90" w:rsidRDefault="001C39CA" w:rsidP="005C4C90">
      <w:pPr>
        <w:ind w:left="720" w:right="720"/>
        <w:jc w:val="both"/>
        <w:rPr>
          <w:b/>
          <w:bCs/>
          <w:color w:val="000000" w:themeColor="text1"/>
          <w:sz w:val="24"/>
          <w:szCs w:val="24"/>
        </w:rPr>
      </w:pPr>
      <w:r w:rsidRPr="00DD79AF">
        <w:rPr>
          <w:sz w:val="24"/>
          <w:szCs w:val="24"/>
        </w:rPr>
        <w:t xml:space="preserve">This thesis entitled </w:t>
      </w:r>
      <w:r w:rsidR="005C4C90" w:rsidRPr="00806122">
        <w:rPr>
          <w:b/>
          <w:bCs/>
          <w:color w:val="000000" w:themeColor="text1"/>
          <w:sz w:val="24"/>
          <w:szCs w:val="24"/>
        </w:rPr>
        <w:t>R</w:t>
      </w:r>
      <w:r w:rsidR="005C4C90">
        <w:rPr>
          <w:b/>
          <w:bCs/>
          <w:color w:val="000000" w:themeColor="text1"/>
          <w:sz w:val="24"/>
          <w:szCs w:val="24"/>
        </w:rPr>
        <w:t>E</w:t>
      </w:r>
      <w:r w:rsidR="005C4C90" w:rsidRPr="00806122">
        <w:rPr>
          <w:b/>
          <w:bCs/>
          <w:color w:val="000000" w:themeColor="text1"/>
          <w:sz w:val="24"/>
          <w:szCs w:val="24"/>
        </w:rPr>
        <w:t>C</w:t>
      </w:r>
      <w:r w:rsidR="005C4C90">
        <w:rPr>
          <w:b/>
          <w:bCs/>
          <w:color w:val="000000" w:themeColor="text1"/>
          <w:sz w:val="24"/>
          <w:szCs w:val="24"/>
        </w:rPr>
        <w:t>OLOR</w:t>
      </w:r>
      <w:r w:rsidR="005C4C90" w:rsidRPr="00806122">
        <w:rPr>
          <w:b/>
          <w:bCs/>
          <w:color w:val="000000" w:themeColor="text1"/>
          <w:sz w:val="24"/>
          <w:szCs w:val="24"/>
        </w:rPr>
        <w:t>: A MOBILE VISION ASSISTIVE TOOL FOR COLOR VISION DEFICIENCY USING ADAPTIVE DALTONIZATION</w:t>
      </w:r>
    </w:p>
    <w:p w14:paraId="025C8A94" w14:textId="33DB6A9F" w:rsidR="001C39CA" w:rsidRDefault="005C4C90" w:rsidP="005C4C90">
      <w:pPr>
        <w:spacing w:line="276" w:lineRule="auto"/>
        <w:ind w:left="720" w:right="720"/>
        <w:jc w:val="both"/>
        <w:rPr>
          <w:sz w:val="24"/>
          <w:szCs w:val="24"/>
        </w:rPr>
      </w:pPr>
      <w:r w:rsidRPr="00806122">
        <w:rPr>
          <w:b/>
          <w:bCs/>
          <w:color w:val="000000" w:themeColor="text1"/>
          <w:sz w:val="24"/>
          <w:szCs w:val="24"/>
        </w:rPr>
        <w:t xml:space="preserve">AND </w:t>
      </w:r>
      <w:r>
        <w:rPr>
          <w:b/>
          <w:bCs/>
          <w:color w:val="000000" w:themeColor="text1"/>
          <w:sz w:val="24"/>
          <w:szCs w:val="24"/>
        </w:rPr>
        <w:t>IMAGE PROCESSING ALGORITHMS</w:t>
      </w:r>
      <w:r w:rsidR="00C964F9" w:rsidRPr="0084651C">
        <w:rPr>
          <w:b/>
          <w:bCs/>
          <w:color w:val="FF0000"/>
          <w:sz w:val="24"/>
          <w:szCs w:val="24"/>
        </w:rPr>
        <w:t xml:space="preserve"> </w:t>
      </w:r>
      <w:r w:rsidR="001C39CA" w:rsidRPr="00DD79AF">
        <w:rPr>
          <w:sz w:val="24"/>
          <w:szCs w:val="24"/>
        </w:rPr>
        <w:t xml:space="preserve">prepared and submitted by </w:t>
      </w:r>
      <w:r w:rsidRPr="003028E3">
        <w:rPr>
          <w:b/>
          <w:bCs/>
          <w:sz w:val="24"/>
          <w:szCs w:val="24"/>
        </w:rPr>
        <w:t xml:space="preserve">MARK RISEN B. </w:t>
      </w:r>
      <w:r w:rsidRPr="005C4C90">
        <w:rPr>
          <w:b/>
          <w:bCs/>
          <w:sz w:val="24"/>
          <w:szCs w:val="24"/>
        </w:rPr>
        <w:t>CAPARAS</w:t>
      </w:r>
      <w:r w:rsidR="00C964F9" w:rsidRPr="005C4C90">
        <w:rPr>
          <w:b/>
          <w:bCs/>
          <w:sz w:val="24"/>
          <w:szCs w:val="24"/>
        </w:rPr>
        <w:t xml:space="preserve">, </w:t>
      </w:r>
      <w:r w:rsidRPr="005C4C90">
        <w:rPr>
          <w:b/>
          <w:bCs/>
          <w:sz w:val="24"/>
          <w:szCs w:val="24"/>
        </w:rPr>
        <w:t>CHARLES JUSTINE B. RULL</w:t>
      </w:r>
      <w:r w:rsidR="00C964F9" w:rsidRPr="005C4C90">
        <w:rPr>
          <w:b/>
          <w:bCs/>
          <w:sz w:val="24"/>
          <w:szCs w:val="24"/>
        </w:rPr>
        <w:t xml:space="preserve">, </w:t>
      </w:r>
      <w:r w:rsidRPr="005C4C90">
        <w:rPr>
          <w:b/>
          <w:bCs/>
          <w:sz w:val="24"/>
          <w:szCs w:val="24"/>
        </w:rPr>
        <w:t>JOHANN NIKKOLAI L. CEPEDA</w:t>
      </w:r>
      <w:r w:rsidR="00C964F9" w:rsidRPr="005C4C90">
        <w:rPr>
          <w:b/>
          <w:bCs/>
          <w:sz w:val="24"/>
          <w:szCs w:val="24"/>
        </w:rPr>
        <w:t xml:space="preserve">, and </w:t>
      </w:r>
      <w:r w:rsidRPr="005C4C90">
        <w:rPr>
          <w:b/>
          <w:bCs/>
          <w:sz w:val="24"/>
          <w:szCs w:val="24"/>
        </w:rPr>
        <w:t>S</w:t>
      </w:r>
      <w:r w:rsidRPr="003028E3">
        <w:rPr>
          <w:b/>
          <w:bCs/>
          <w:sz w:val="24"/>
          <w:szCs w:val="24"/>
        </w:rPr>
        <w:t>TEPHEN L. LACSA</w:t>
      </w:r>
      <w:r w:rsidR="00C964F9">
        <w:rPr>
          <w:bCs/>
          <w:sz w:val="24"/>
          <w:szCs w:val="24"/>
        </w:rPr>
        <w:t xml:space="preserve">, in </w:t>
      </w:r>
      <w:r w:rsidR="001C39CA" w:rsidRPr="00C964F9">
        <w:rPr>
          <w:sz w:val="24"/>
          <w:szCs w:val="24"/>
        </w:rPr>
        <w:t>partial</w:t>
      </w:r>
      <w:r w:rsidR="001C39CA" w:rsidRPr="00DD79AF">
        <w:rPr>
          <w:sz w:val="24"/>
          <w:szCs w:val="24"/>
        </w:rPr>
        <w:t xml:space="preserve"> fulfillment of the requirements for the degree of </w:t>
      </w:r>
      <w:r w:rsidRPr="005C4C90">
        <w:rPr>
          <w:b/>
          <w:sz w:val="24"/>
          <w:szCs w:val="24"/>
        </w:rPr>
        <w:t xml:space="preserve">BACHELOR OF SCIENCE IN COMPUTER SCIENCE </w:t>
      </w:r>
      <w:r w:rsidR="00C964F9">
        <w:rPr>
          <w:sz w:val="24"/>
          <w:szCs w:val="24"/>
        </w:rPr>
        <w:t>is hereby accepted.</w:t>
      </w:r>
    </w:p>
    <w:p w14:paraId="24FCAD47" w14:textId="77777777" w:rsidR="005C4C90" w:rsidRDefault="005C4C90" w:rsidP="005C4C90">
      <w:pPr>
        <w:spacing w:line="276" w:lineRule="auto"/>
        <w:ind w:left="720" w:right="720"/>
        <w:jc w:val="both"/>
        <w:rPr>
          <w:sz w:val="24"/>
          <w:szCs w:val="24"/>
        </w:rPr>
      </w:pPr>
    </w:p>
    <w:p w14:paraId="716A87DA" w14:textId="1737671D" w:rsidR="00C964F9" w:rsidRDefault="00C964F9" w:rsidP="00C964F9">
      <w:pPr>
        <w:spacing w:line="276" w:lineRule="auto"/>
        <w:ind w:left="720" w:right="720"/>
        <w:jc w:val="both"/>
        <w:rPr>
          <w:sz w:val="24"/>
          <w:szCs w:val="24"/>
        </w:rPr>
      </w:pPr>
    </w:p>
    <w:p w14:paraId="649A20D4" w14:textId="36981282" w:rsidR="005C4C90" w:rsidRPr="003028E3" w:rsidRDefault="005C4C90" w:rsidP="005C4C90">
      <w:pPr>
        <w:ind w:left="720" w:right="720"/>
        <w:jc w:val="center"/>
        <w:rPr>
          <w:b/>
          <w:bCs/>
          <w:sz w:val="24"/>
          <w:szCs w:val="24"/>
        </w:rPr>
      </w:pPr>
      <w:r w:rsidRPr="003028E3">
        <w:rPr>
          <w:b/>
          <w:bCs/>
          <w:sz w:val="24"/>
          <w:szCs w:val="24"/>
        </w:rPr>
        <w:t>ARCELL R. HADLOCON, LPT</w:t>
      </w:r>
      <w:r>
        <w:rPr>
          <w:b/>
          <w:bCs/>
          <w:sz w:val="24"/>
          <w:szCs w:val="24"/>
        </w:rPr>
        <w:t>,</w:t>
      </w:r>
      <w:r w:rsidRPr="003028E3">
        <w:rPr>
          <w:b/>
          <w:bCs/>
          <w:sz w:val="24"/>
          <w:szCs w:val="24"/>
        </w:rPr>
        <w:t xml:space="preserve"> MIT</w:t>
      </w:r>
    </w:p>
    <w:p w14:paraId="16433F5C" w14:textId="45FC1933" w:rsidR="00C964F9" w:rsidRDefault="00C964F9" w:rsidP="00C964F9">
      <w:pPr>
        <w:spacing w:line="276" w:lineRule="auto"/>
        <w:ind w:left="720" w:right="720"/>
        <w:jc w:val="center"/>
        <w:rPr>
          <w:bCs/>
          <w:sz w:val="24"/>
          <w:szCs w:val="24"/>
        </w:rPr>
      </w:pPr>
      <w:r>
        <w:rPr>
          <w:bCs/>
          <w:sz w:val="24"/>
          <w:szCs w:val="24"/>
        </w:rPr>
        <w:t>Research Adviser</w:t>
      </w:r>
    </w:p>
    <w:p w14:paraId="735F85BA" w14:textId="77777777" w:rsidR="00781B94" w:rsidRDefault="00781B94" w:rsidP="00C964F9">
      <w:pPr>
        <w:spacing w:line="276" w:lineRule="auto"/>
        <w:ind w:left="720" w:right="720"/>
        <w:jc w:val="center"/>
        <w:rPr>
          <w:bCs/>
          <w:sz w:val="24"/>
          <w:szCs w:val="24"/>
        </w:rPr>
      </w:pPr>
    </w:p>
    <w:p w14:paraId="3B7C3E85" w14:textId="77777777" w:rsidR="00C964F9" w:rsidRDefault="00C964F9" w:rsidP="00C964F9">
      <w:pPr>
        <w:spacing w:line="276" w:lineRule="auto"/>
        <w:jc w:val="center"/>
        <w:rPr>
          <w:b/>
          <w:sz w:val="24"/>
          <w:szCs w:val="24"/>
        </w:rPr>
      </w:pPr>
      <w:r>
        <w:rPr>
          <w:b/>
          <w:sz w:val="24"/>
          <w:szCs w:val="24"/>
        </w:rPr>
        <w:t>_______________________</w:t>
      </w:r>
    </w:p>
    <w:p w14:paraId="2877447E" w14:textId="28A8FC7A" w:rsidR="00C964F9" w:rsidRPr="00C964F9" w:rsidRDefault="00C964F9" w:rsidP="00C964F9">
      <w:pPr>
        <w:spacing w:line="276" w:lineRule="auto"/>
        <w:ind w:left="720" w:right="720"/>
        <w:jc w:val="center"/>
        <w:rPr>
          <w:bCs/>
          <w:sz w:val="24"/>
          <w:szCs w:val="24"/>
        </w:rPr>
      </w:pPr>
      <w:r w:rsidRPr="00C964F9">
        <w:rPr>
          <w:bCs/>
          <w:sz w:val="24"/>
          <w:szCs w:val="24"/>
        </w:rPr>
        <w:t>Date Signed</w:t>
      </w:r>
    </w:p>
    <w:p w14:paraId="5E3C5AE5" w14:textId="77777777" w:rsidR="00C964F9" w:rsidRPr="00C964F9" w:rsidRDefault="00C964F9" w:rsidP="00C964F9">
      <w:pPr>
        <w:spacing w:line="276" w:lineRule="auto"/>
        <w:ind w:left="720" w:right="720"/>
        <w:jc w:val="center"/>
        <w:rPr>
          <w:bCs/>
          <w:sz w:val="24"/>
          <w:szCs w:val="24"/>
        </w:rPr>
      </w:pPr>
    </w:p>
    <w:p w14:paraId="76F9118B" w14:textId="77777777" w:rsidR="001C39CA" w:rsidRPr="00DD79AF" w:rsidRDefault="001C39CA" w:rsidP="0084651C">
      <w:pPr>
        <w:ind w:right="720"/>
        <w:rPr>
          <w:sz w:val="24"/>
          <w:szCs w:val="24"/>
        </w:rPr>
      </w:pPr>
    </w:p>
    <w:p w14:paraId="4C230033" w14:textId="77777777" w:rsidR="001C39CA" w:rsidRPr="00DD79AF" w:rsidRDefault="001C39CA" w:rsidP="001C39CA">
      <w:pPr>
        <w:ind w:left="720" w:right="720" w:firstLine="294"/>
        <w:jc w:val="both"/>
        <w:rPr>
          <w:sz w:val="24"/>
          <w:szCs w:val="24"/>
        </w:rPr>
      </w:pPr>
    </w:p>
    <w:p w14:paraId="23094215" w14:textId="6A8A4801" w:rsidR="001C39CA" w:rsidRPr="00DD79AF" w:rsidRDefault="001C39CA" w:rsidP="005C4C90">
      <w:pPr>
        <w:ind w:left="720" w:right="720"/>
        <w:jc w:val="both"/>
        <w:rPr>
          <w:sz w:val="24"/>
          <w:szCs w:val="24"/>
        </w:rPr>
      </w:pPr>
      <w:r w:rsidRPr="00DD79AF">
        <w:rPr>
          <w:sz w:val="24"/>
          <w:szCs w:val="24"/>
        </w:rPr>
        <w:t xml:space="preserve">Accepted </w:t>
      </w:r>
      <w:r w:rsidR="00C964F9">
        <w:rPr>
          <w:sz w:val="24"/>
          <w:szCs w:val="24"/>
        </w:rPr>
        <w:t xml:space="preserve">in </w:t>
      </w:r>
      <w:r w:rsidR="00C964F9" w:rsidRPr="00C964F9">
        <w:rPr>
          <w:sz w:val="24"/>
          <w:szCs w:val="24"/>
        </w:rPr>
        <w:t>partial</w:t>
      </w:r>
      <w:r w:rsidR="00C964F9" w:rsidRPr="00DD79AF">
        <w:rPr>
          <w:sz w:val="24"/>
          <w:szCs w:val="24"/>
        </w:rPr>
        <w:t xml:space="preserve"> fulfillment of the requirements for the degree of </w:t>
      </w:r>
      <w:r w:rsidR="005C4C90" w:rsidRPr="005C4C90">
        <w:rPr>
          <w:b/>
          <w:sz w:val="24"/>
          <w:szCs w:val="24"/>
        </w:rPr>
        <w:t>BACHELOR OF SCIENCE IN COMPUTER SCIENCE</w:t>
      </w:r>
    </w:p>
    <w:p w14:paraId="3538F366" w14:textId="77777777" w:rsidR="001C39CA" w:rsidRPr="00DD79AF" w:rsidRDefault="001C39CA" w:rsidP="001C39CA">
      <w:pPr>
        <w:ind w:left="720" w:right="720"/>
        <w:rPr>
          <w:sz w:val="24"/>
          <w:szCs w:val="24"/>
        </w:rPr>
      </w:pPr>
    </w:p>
    <w:p w14:paraId="5FF74591" w14:textId="77777777" w:rsidR="00781B94" w:rsidRDefault="00781B94" w:rsidP="00781B94">
      <w:pPr>
        <w:spacing w:line="276" w:lineRule="auto"/>
        <w:ind w:left="720" w:right="720"/>
        <w:jc w:val="both"/>
        <w:rPr>
          <w:sz w:val="24"/>
          <w:szCs w:val="24"/>
        </w:rPr>
      </w:pPr>
    </w:p>
    <w:p w14:paraId="447B528B" w14:textId="205DF514" w:rsidR="00781B94" w:rsidRDefault="00906DDE" w:rsidP="00781B94">
      <w:pPr>
        <w:spacing w:line="276" w:lineRule="auto"/>
        <w:ind w:left="720" w:right="720"/>
        <w:jc w:val="center"/>
        <w:rPr>
          <w:b/>
          <w:bCs/>
          <w:sz w:val="24"/>
          <w:szCs w:val="24"/>
        </w:rPr>
      </w:pPr>
      <w:r>
        <w:rPr>
          <w:b/>
          <w:bCs/>
          <w:sz w:val="24"/>
          <w:szCs w:val="24"/>
        </w:rPr>
        <w:t>JOVEN B. CAJIGAS, LPT, MIT</w:t>
      </w:r>
    </w:p>
    <w:p w14:paraId="4A1A8659" w14:textId="02FB0B63" w:rsidR="00781B94" w:rsidRDefault="00906DDE" w:rsidP="00781B94">
      <w:pPr>
        <w:spacing w:line="276" w:lineRule="auto"/>
        <w:ind w:left="720" w:right="720"/>
        <w:jc w:val="center"/>
        <w:rPr>
          <w:bCs/>
          <w:sz w:val="24"/>
          <w:szCs w:val="24"/>
        </w:rPr>
      </w:pPr>
      <w:r>
        <w:rPr>
          <w:bCs/>
          <w:sz w:val="24"/>
          <w:szCs w:val="24"/>
        </w:rPr>
        <w:t xml:space="preserve">OIC </w:t>
      </w:r>
      <w:r w:rsidR="00781B94">
        <w:rPr>
          <w:bCs/>
          <w:sz w:val="24"/>
          <w:szCs w:val="24"/>
        </w:rPr>
        <w:t xml:space="preserve">Dean, College of </w:t>
      </w:r>
      <w:r>
        <w:rPr>
          <w:bCs/>
          <w:sz w:val="24"/>
          <w:szCs w:val="24"/>
        </w:rPr>
        <w:t>Information Technology and Computer Science</w:t>
      </w:r>
    </w:p>
    <w:p w14:paraId="76A0D4BA" w14:textId="77777777" w:rsidR="00781B94" w:rsidRDefault="00781B94" w:rsidP="00781B94">
      <w:pPr>
        <w:spacing w:line="276" w:lineRule="auto"/>
        <w:ind w:left="720" w:right="720"/>
        <w:jc w:val="center"/>
        <w:rPr>
          <w:bCs/>
          <w:sz w:val="24"/>
          <w:szCs w:val="24"/>
        </w:rPr>
      </w:pPr>
    </w:p>
    <w:p w14:paraId="130DDFF4" w14:textId="77777777" w:rsidR="00781B94" w:rsidRDefault="00781B94" w:rsidP="00781B94">
      <w:pPr>
        <w:spacing w:line="276" w:lineRule="auto"/>
        <w:jc w:val="center"/>
        <w:rPr>
          <w:b/>
          <w:sz w:val="24"/>
          <w:szCs w:val="24"/>
        </w:rPr>
      </w:pPr>
      <w:r>
        <w:rPr>
          <w:b/>
          <w:sz w:val="24"/>
          <w:szCs w:val="24"/>
        </w:rPr>
        <w:t>_______________________</w:t>
      </w:r>
    </w:p>
    <w:p w14:paraId="16555B33" w14:textId="27B7D1C9" w:rsidR="00781B94" w:rsidRDefault="00781B94" w:rsidP="00781B94">
      <w:pPr>
        <w:spacing w:line="276" w:lineRule="auto"/>
        <w:ind w:left="720" w:right="720"/>
        <w:jc w:val="center"/>
        <w:rPr>
          <w:bCs/>
          <w:sz w:val="24"/>
          <w:szCs w:val="24"/>
        </w:rPr>
      </w:pPr>
      <w:r w:rsidRPr="00C964F9">
        <w:rPr>
          <w:bCs/>
          <w:sz w:val="24"/>
          <w:szCs w:val="24"/>
        </w:rPr>
        <w:t>Date Signed</w:t>
      </w:r>
    </w:p>
    <w:p w14:paraId="51F7E329" w14:textId="2A470985" w:rsidR="00781B94" w:rsidRDefault="00781B94" w:rsidP="00781B94">
      <w:pPr>
        <w:spacing w:line="276" w:lineRule="auto"/>
        <w:ind w:left="720" w:right="720"/>
        <w:jc w:val="center"/>
        <w:rPr>
          <w:bCs/>
          <w:sz w:val="24"/>
          <w:szCs w:val="24"/>
        </w:rPr>
      </w:pPr>
    </w:p>
    <w:p w14:paraId="7F2B4F5B" w14:textId="77777777" w:rsidR="00781B94" w:rsidRDefault="00781B94" w:rsidP="00781B94">
      <w:pPr>
        <w:spacing w:line="276" w:lineRule="auto"/>
        <w:ind w:left="720" w:right="720"/>
        <w:jc w:val="center"/>
        <w:rPr>
          <w:b/>
          <w:bCs/>
          <w:sz w:val="24"/>
          <w:szCs w:val="24"/>
        </w:rPr>
      </w:pPr>
    </w:p>
    <w:p w14:paraId="08BA80D9" w14:textId="2F14CD13" w:rsidR="00781B94" w:rsidRDefault="00781B94" w:rsidP="00781B94">
      <w:pPr>
        <w:spacing w:line="276" w:lineRule="auto"/>
        <w:ind w:left="720" w:right="720"/>
        <w:jc w:val="center"/>
        <w:rPr>
          <w:b/>
          <w:bCs/>
          <w:sz w:val="24"/>
          <w:szCs w:val="24"/>
        </w:rPr>
      </w:pPr>
      <w:r>
        <w:rPr>
          <w:b/>
          <w:bCs/>
          <w:sz w:val="24"/>
          <w:szCs w:val="24"/>
        </w:rPr>
        <w:t>MARK IRVIN C. CELIS, DBA</w:t>
      </w:r>
    </w:p>
    <w:p w14:paraId="75EDAB91" w14:textId="1596DC26" w:rsidR="00781B94" w:rsidRDefault="00781B94" w:rsidP="00781B94">
      <w:pPr>
        <w:spacing w:line="276" w:lineRule="auto"/>
        <w:ind w:left="720" w:right="720"/>
        <w:jc w:val="center"/>
        <w:rPr>
          <w:bCs/>
          <w:sz w:val="24"/>
          <w:szCs w:val="24"/>
        </w:rPr>
      </w:pPr>
      <w:r>
        <w:rPr>
          <w:bCs/>
          <w:sz w:val="24"/>
          <w:szCs w:val="24"/>
        </w:rPr>
        <w:t>Vice President for Academic Affairs</w:t>
      </w:r>
    </w:p>
    <w:p w14:paraId="39DBD65B" w14:textId="77777777" w:rsidR="00781B94" w:rsidRDefault="00781B94" w:rsidP="00781B94">
      <w:pPr>
        <w:spacing w:line="276" w:lineRule="auto"/>
        <w:ind w:left="720" w:right="720"/>
        <w:jc w:val="center"/>
        <w:rPr>
          <w:bCs/>
          <w:sz w:val="24"/>
          <w:szCs w:val="24"/>
        </w:rPr>
      </w:pPr>
    </w:p>
    <w:p w14:paraId="41BB447D" w14:textId="77777777" w:rsidR="00781B94" w:rsidRDefault="00781B94" w:rsidP="00781B94">
      <w:pPr>
        <w:spacing w:line="276" w:lineRule="auto"/>
        <w:jc w:val="center"/>
        <w:rPr>
          <w:b/>
          <w:sz w:val="24"/>
          <w:szCs w:val="24"/>
        </w:rPr>
      </w:pPr>
      <w:r>
        <w:rPr>
          <w:b/>
          <w:sz w:val="24"/>
          <w:szCs w:val="24"/>
        </w:rPr>
        <w:t>_______________________</w:t>
      </w:r>
    </w:p>
    <w:p w14:paraId="483F4AAC" w14:textId="77777777" w:rsidR="00781B94" w:rsidRPr="00C964F9" w:rsidRDefault="00781B94" w:rsidP="00781B94">
      <w:pPr>
        <w:spacing w:line="276" w:lineRule="auto"/>
        <w:ind w:left="720" w:right="720"/>
        <w:jc w:val="center"/>
        <w:rPr>
          <w:bCs/>
          <w:sz w:val="24"/>
          <w:szCs w:val="24"/>
        </w:rPr>
      </w:pPr>
      <w:r w:rsidRPr="00C964F9">
        <w:rPr>
          <w:bCs/>
          <w:sz w:val="24"/>
          <w:szCs w:val="24"/>
        </w:rPr>
        <w:t>Date Signed</w:t>
      </w:r>
    </w:p>
    <w:p w14:paraId="0244F136" w14:textId="77777777" w:rsidR="00781B94" w:rsidRPr="00C964F9" w:rsidRDefault="00781B94" w:rsidP="00781B94">
      <w:pPr>
        <w:spacing w:line="276" w:lineRule="auto"/>
        <w:ind w:left="720" w:right="720"/>
        <w:jc w:val="center"/>
        <w:rPr>
          <w:bCs/>
          <w:sz w:val="24"/>
          <w:szCs w:val="24"/>
        </w:rPr>
      </w:pPr>
    </w:p>
    <w:p w14:paraId="43FE82F3" w14:textId="0FA81656" w:rsidR="001C39CA" w:rsidRPr="00DD79AF" w:rsidRDefault="001C39CA" w:rsidP="001C39CA">
      <w:pPr>
        <w:ind w:left="720" w:right="720"/>
        <w:rPr>
          <w:sz w:val="24"/>
          <w:szCs w:val="24"/>
        </w:rPr>
      </w:pPr>
    </w:p>
    <w:p w14:paraId="12531CC8" w14:textId="77777777" w:rsidR="001C39CA" w:rsidRPr="00DD79AF" w:rsidRDefault="001C39CA" w:rsidP="0084651C">
      <w:pPr>
        <w:ind w:right="720"/>
        <w:rPr>
          <w:sz w:val="24"/>
          <w:szCs w:val="24"/>
        </w:rPr>
      </w:pPr>
    </w:p>
    <w:p w14:paraId="1983DDAE" w14:textId="77777777" w:rsidR="001C39CA" w:rsidRPr="00DD79AF" w:rsidRDefault="001C39CA" w:rsidP="001C39CA">
      <w:pPr>
        <w:ind w:left="720" w:right="720"/>
        <w:rPr>
          <w:sz w:val="24"/>
          <w:szCs w:val="24"/>
        </w:rPr>
      </w:pPr>
    </w:p>
    <w:p w14:paraId="72DC1873" w14:textId="4CCA1E62" w:rsidR="001C39CA" w:rsidRDefault="004F3155" w:rsidP="00B11402">
      <w:pPr>
        <w:pStyle w:val="Heading1"/>
      </w:pPr>
      <w:r>
        <w:lastRenderedPageBreak/>
        <w:t>AUTHOR PERMISSION STATEMENT</w:t>
      </w:r>
    </w:p>
    <w:p w14:paraId="6F3FCD75" w14:textId="5B02A5C3" w:rsidR="00781B94" w:rsidRDefault="00781B94" w:rsidP="00781B94">
      <w:pPr>
        <w:ind w:left="720" w:right="720"/>
        <w:jc w:val="center"/>
        <w:rPr>
          <w:sz w:val="24"/>
          <w:szCs w:val="24"/>
        </w:rPr>
      </w:pPr>
    </w:p>
    <w:p w14:paraId="0F9E0D93" w14:textId="77777777" w:rsidR="00781B94" w:rsidRPr="00781B94" w:rsidRDefault="00781B94" w:rsidP="00781B94">
      <w:pPr>
        <w:ind w:left="720" w:right="720"/>
        <w:jc w:val="center"/>
        <w:rPr>
          <w:sz w:val="24"/>
          <w:szCs w:val="24"/>
        </w:rPr>
      </w:pPr>
    </w:p>
    <w:p w14:paraId="74298889" w14:textId="414EE167" w:rsidR="00781B94" w:rsidRPr="005C4C90" w:rsidRDefault="00781B94" w:rsidP="005C4C90">
      <w:pPr>
        <w:ind w:left="720" w:right="720"/>
        <w:jc w:val="both"/>
        <w:rPr>
          <w:b/>
          <w:bCs/>
          <w:color w:val="000000" w:themeColor="text1"/>
          <w:sz w:val="24"/>
          <w:szCs w:val="24"/>
        </w:rPr>
      </w:pPr>
      <w:r w:rsidRPr="00781B94">
        <w:rPr>
          <w:sz w:val="24"/>
          <w:szCs w:val="24"/>
        </w:rPr>
        <w:t xml:space="preserve">Title of work: </w:t>
      </w:r>
      <w:proofErr w:type="spellStart"/>
      <w:r w:rsidR="005C4C90" w:rsidRPr="005C4C90">
        <w:rPr>
          <w:b/>
          <w:bCs/>
          <w:color w:val="000000" w:themeColor="text1"/>
          <w:sz w:val="24"/>
          <w:szCs w:val="24"/>
          <w:u w:val="single"/>
        </w:rPr>
        <w:t>R</w:t>
      </w:r>
      <w:r w:rsidR="005C4C90">
        <w:rPr>
          <w:b/>
          <w:bCs/>
          <w:color w:val="000000" w:themeColor="text1"/>
          <w:sz w:val="24"/>
          <w:szCs w:val="24"/>
          <w:u w:val="single"/>
        </w:rPr>
        <w:t>eColor</w:t>
      </w:r>
      <w:proofErr w:type="spellEnd"/>
      <w:r w:rsidR="005C4C90" w:rsidRPr="005C4C90">
        <w:rPr>
          <w:b/>
          <w:bCs/>
          <w:color w:val="000000" w:themeColor="text1"/>
          <w:sz w:val="24"/>
          <w:szCs w:val="24"/>
          <w:u w:val="single"/>
        </w:rPr>
        <w:t xml:space="preserve"> A Mobile Vision Assistive Tool </w:t>
      </w:r>
      <w:proofErr w:type="gramStart"/>
      <w:r w:rsidR="005C4C90" w:rsidRPr="005C4C90">
        <w:rPr>
          <w:b/>
          <w:bCs/>
          <w:color w:val="000000" w:themeColor="text1"/>
          <w:sz w:val="24"/>
          <w:szCs w:val="24"/>
          <w:u w:val="single"/>
        </w:rPr>
        <w:t>For</w:t>
      </w:r>
      <w:proofErr w:type="gramEnd"/>
      <w:r w:rsidR="005C4C90" w:rsidRPr="005C4C90">
        <w:rPr>
          <w:b/>
          <w:bCs/>
          <w:color w:val="000000" w:themeColor="text1"/>
          <w:sz w:val="24"/>
          <w:szCs w:val="24"/>
          <w:u w:val="single"/>
        </w:rPr>
        <w:t xml:space="preserve"> Color Vision Deficiency Using Adaptive </w:t>
      </w:r>
      <w:proofErr w:type="spellStart"/>
      <w:r w:rsidR="005C4C90" w:rsidRPr="005C4C90">
        <w:rPr>
          <w:b/>
          <w:bCs/>
          <w:color w:val="000000" w:themeColor="text1"/>
          <w:sz w:val="24"/>
          <w:szCs w:val="24"/>
          <w:u w:val="single"/>
        </w:rPr>
        <w:t>Daltonization</w:t>
      </w:r>
      <w:proofErr w:type="spellEnd"/>
      <w:r w:rsidR="005C4C90" w:rsidRPr="005C4C90">
        <w:rPr>
          <w:b/>
          <w:bCs/>
          <w:color w:val="000000" w:themeColor="text1"/>
          <w:sz w:val="24"/>
          <w:szCs w:val="24"/>
          <w:u w:val="single"/>
        </w:rPr>
        <w:t xml:space="preserve"> and Image Processing Algorithms</w:t>
      </w:r>
    </w:p>
    <w:p w14:paraId="7867EBD9" w14:textId="77777777" w:rsidR="00781B94" w:rsidRPr="00781B94" w:rsidRDefault="00781B94" w:rsidP="00781B94">
      <w:pPr>
        <w:spacing w:line="360" w:lineRule="auto"/>
        <w:ind w:left="720" w:right="720"/>
        <w:jc w:val="both"/>
        <w:rPr>
          <w:sz w:val="24"/>
          <w:szCs w:val="24"/>
        </w:rPr>
      </w:pPr>
    </w:p>
    <w:p w14:paraId="45CFDC3E" w14:textId="07398830" w:rsidR="00781B94" w:rsidRPr="00781B94" w:rsidRDefault="004F2171" w:rsidP="00781B94">
      <w:pPr>
        <w:spacing w:line="360" w:lineRule="auto"/>
        <w:ind w:left="720" w:right="720"/>
        <w:jc w:val="both"/>
        <w:rPr>
          <w:sz w:val="24"/>
          <w:szCs w:val="24"/>
        </w:rPr>
      </w:pPr>
      <w:r>
        <w:rPr>
          <w:sz w:val="24"/>
          <w:szCs w:val="24"/>
        </w:rPr>
        <w:t>We</w:t>
      </w:r>
      <w:r w:rsidR="00781B94" w:rsidRPr="00781B94">
        <w:rPr>
          <w:sz w:val="24"/>
          <w:szCs w:val="24"/>
        </w:rPr>
        <w:t xml:space="preserve"> hereby grant the LPU-Cavite Academic Resource Center a non-exclusive, worldwide, royalty free license to reproduce, upload, and disseminate this work in whatever form subject to the provisions of applicable laws, the provision of the LPU IPR policy and in any contractual obligations.</w:t>
      </w:r>
    </w:p>
    <w:p w14:paraId="52410C77" w14:textId="77777777" w:rsidR="00781B94" w:rsidRPr="00781B94" w:rsidRDefault="00781B94" w:rsidP="00781B94">
      <w:pPr>
        <w:spacing w:line="360" w:lineRule="auto"/>
        <w:ind w:left="720" w:right="720"/>
        <w:jc w:val="both"/>
        <w:rPr>
          <w:sz w:val="24"/>
          <w:szCs w:val="24"/>
        </w:rPr>
      </w:pPr>
    </w:p>
    <w:p w14:paraId="2488182F" w14:textId="41A39EA2" w:rsidR="00781B94" w:rsidRPr="00781B94" w:rsidRDefault="00781B94" w:rsidP="00781B94">
      <w:pPr>
        <w:spacing w:line="360" w:lineRule="auto"/>
        <w:ind w:left="720" w:right="720"/>
        <w:jc w:val="both"/>
        <w:rPr>
          <w:sz w:val="24"/>
          <w:szCs w:val="24"/>
        </w:rPr>
      </w:pPr>
      <w:r w:rsidRPr="00781B94">
        <w:rPr>
          <w:sz w:val="24"/>
          <w:szCs w:val="24"/>
        </w:rPr>
        <w:t xml:space="preserve">Furthermore, I also would like to grant the following rights to </w:t>
      </w:r>
      <w:r w:rsidR="00DB3D10" w:rsidRPr="00DB3D10">
        <w:rPr>
          <w:sz w:val="24"/>
          <w:szCs w:val="24"/>
        </w:rPr>
        <w:t>LPU-Cavite Academic Resource Center</w:t>
      </w:r>
      <w:r w:rsidRPr="00781B94">
        <w:rPr>
          <w:sz w:val="24"/>
          <w:szCs w:val="24"/>
        </w:rPr>
        <w:t>:</w:t>
      </w:r>
    </w:p>
    <w:p w14:paraId="14148C95" w14:textId="77777777" w:rsidR="00781B94" w:rsidRPr="00781B94" w:rsidRDefault="00781B94" w:rsidP="00781B94">
      <w:pPr>
        <w:spacing w:line="360" w:lineRule="auto"/>
        <w:ind w:left="720" w:right="720"/>
        <w:jc w:val="both"/>
        <w:rPr>
          <w:sz w:val="24"/>
          <w:szCs w:val="24"/>
        </w:rPr>
      </w:pPr>
    </w:p>
    <w:p w14:paraId="7361EADF" w14:textId="65026ED3" w:rsidR="00781B94" w:rsidRPr="00781B94" w:rsidRDefault="00781B94" w:rsidP="00DB3D10">
      <w:pPr>
        <w:pStyle w:val="ListParagraph"/>
        <w:numPr>
          <w:ilvl w:val="0"/>
          <w:numId w:val="17"/>
        </w:numPr>
        <w:spacing w:line="360" w:lineRule="auto"/>
        <w:ind w:left="1440" w:right="720"/>
        <w:jc w:val="both"/>
        <w:rPr>
          <w:rFonts w:ascii="Times New Roman" w:hAnsi="Times New Roman" w:cs="Times New Roman"/>
          <w:sz w:val="24"/>
          <w:szCs w:val="24"/>
        </w:rPr>
      </w:pPr>
      <w:r w:rsidRPr="00781B94">
        <w:rPr>
          <w:rFonts w:ascii="Times New Roman" w:hAnsi="Times New Roman" w:cs="Times New Roman"/>
          <w:sz w:val="24"/>
          <w:szCs w:val="24"/>
        </w:rPr>
        <w:t xml:space="preserve">To allow the </w:t>
      </w:r>
      <w:r w:rsidR="00DB3D10" w:rsidRPr="00DB3D10">
        <w:rPr>
          <w:rFonts w:ascii="Times New Roman" w:hAnsi="Times New Roman" w:cs="Times New Roman"/>
          <w:sz w:val="24"/>
          <w:szCs w:val="24"/>
        </w:rPr>
        <w:t xml:space="preserve">LPU-Cavite Academic Resource Center </w:t>
      </w:r>
      <w:r w:rsidRPr="00781B94">
        <w:rPr>
          <w:rFonts w:ascii="Times New Roman" w:hAnsi="Times New Roman" w:cs="Times New Roman"/>
          <w:sz w:val="24"/>
          <w:szCs w:val="24"/>
        </w:rPr>
        <w:t>to share/provide the work to the requesting party for the purpose of teaching, research and/or personal study either in print or electronic/digital format.</w:t>
      </w:r>
    </w:p>
    <w:p w14:paraId="1DEE98A6" w14:textId="29B65676" w:rsidR="00781B94" w:rsidRPr="00781B94" w:rsidRDefault="00781B94" w:rsidP="00781B94">
      <w:pPr>
        <w:pStyle w:val="ListParagraph"/>
        <w:numPr>
          <w:ilvl w:val="0"/>
          <w:numId w:val="17"/>
        </w:numPr>
        <w:spacing w:line="360" w:lineRule="auto"/>
        <w:ind w:left="1440" w:right="720"/>
        <w:jc w:val="both"/>
        <w:rPr>
          <w:rFonts w:ascii="Times New Roman" w:hAnsi="Times New Roman" w:cs="Times New Roman"/>
          <w:sz w:val="24"/>
          <w:szCs w:val="24"/>
        </w:rPr>
      </w:pPr>
      <w:r w:rsidRPr="00781B94">
        <w:rPr>
          <w:rFonts w:ascii="Times New Roman" w:hAnsi="Times New Roman" w:cs="Times New Roman"/>
          <w:sz w:val="24"/>
          <w:szCs w:val="24"/>
        </w:rPr>
        <w:t>To give open access to the above-mentioned work, thus allowing “</w:t>
      </w:r>
      <w:proofErr w:type="gramStart"/>
      <w:r w:rsidRPr="00781B94">
        <w:rPr>
          <w:rFonts w:ascii="Times New Roman" w:hAnsi="Times New Roman" w:cs="Times New Roman"/>
          <w:sz w:val="24"/>
          <w:szCs w:val="24"/>
        </w:rPr>
        <w:t>fair-use</w:t>
      </w:r>
      <w:proofErr w:type="gramEnd"/>
      <w:r w:rsidRPr="00781B94">
        <w:rPr>
          <w:rFonts w:ascii="Times New Roman" w:hAnsi="Times New Roman" w:cs="Times New Roman"/>
          <w:sz w:val="24"/>
          <w:szCs w:val="24"/>
        </w:rPr>
        <w:t>” of the work in accordance with the provisions of the IPC of the Philippines (Republic Act No. 8293), especially for teaching, scholarly and research purposes.</w:t>
      </w:r>
    </w:p>
    <w:p w14:paraId="510CF945" w14:textId="4CFA7C32" w:rsidR="004F3155" w:rsidRDefault="00781B94" w:rsidP="005C4C90">
      <w:pPr>
        <w:pStyle w:val="ListParagraph"/>
        <w:numPr>
          <w:ilvl w:val="0"/>
          <w:numId w:val="17"/>
        </w:numPr>
        <w:spacing w:line="360" w:lineRule="auto"/>
        <w:ind w:left="1440" w:right="720"/>
        <w:jc w:val="both"/>
        <w:rPr>
          <w:rFonts w:ascii="Times New Roman" w:hAnsi="Times New Roman" w:cs="Times New Roman"/>
          <w:sz w:val="24"/>
          <w:szCs w:val="24"/>
        </w:rPr>
      </w:pPr>
      <w:r w:rsidRPr="00781B94">
        <w:rPr>
          <w:rFonts w:ascii="Times New Roman" w:hAnsi="Times New Roman" w:cs="Times New Roman"/>
          <w:sz w:val="24"/>
          <w:szCs w:val="24"/>
        </w:rPr>
        <w:t>To allow LPU Constituents only to have access to the above-mentioned work.</w:t>
      </w:r>
    </w:p>
    <w:p w14:paraId="56EC60BA" w14:textId="77777777" w:rsidR="005C4C90" w:rsidRPr="005C4C90" w:rsidRDefault="005C4C90" w:rsidP="005C4C90">
      <w:pPr>
        <w:pStyle w:val="ListParagraph"/>
        <w:numPr>
          <w:ilvl w:val="0"/>
          <w:numId w:val="17"/>
        </w:numPr>
        <w:spacing w:line="360" w:lineRule="auto"/>
        <w:ind w:left="1440" w:right="720"/>
        <w:jc w:val="both"/>
        <w:rPr>
          <w:rFonts w:ascii="Times New Roman" w:hAnsi="Times New Roman" w:cs="Times New Roman"/>
          <w:sz w:val="24"/>
          <w:szCs w:val="24"/>
        </w:rPr>
      </w:pPr>
    </w:p>
    <w:p w14:paraId="15B60D41" w14:textId="77777777" w:rsidR="005C4C90" w:rsidRPr="00BC45C2" w:rsidRDefault="005C4C90" w:rsidP="005C4C90">
      <w:pPr>
        <w:spacing w:line="480" w:lineRule="auto"/>
        <w:ind w:left="720" w:right="720"/>
        <w:rPr>
          <w:b/>
          <w:bCs/>
          <w:color w:val="000000" w:themeColor="text1"/>
          <w:sz w:val="24"/>
          <w:szCs w:val="24"/>
        </w:rPr>
      </w:pPr>
      <w:r w:rsidRPr="00BC45C2">
        <w:rPr>
          <w:b/>
          <w:bCs/>
          <w:color w:val="000000" w:themeColor="text1"/>
          <w:sz w:val="24"/>
          <w:szCs w:val="24"/>
        </w:rPr>
        <w:t>MARK RISEN</w:t>
      </w:r>
      <w:r>
        <w:rPr>
          <w:b/>
          <w:bCs/>
          <w:color w:val="000000" w:themeColor="text1"/>
          <w:sz w:val="24"/>
          <w:szCs w:val="24"/>
        </w:rPr>
        <w:t xml:space="preserve"> B.</w:t>
      </w:r>
      <w:r w:rsidRPr="00BC45C2">
        <w:rPr>
          <w:b/>
          <w:bCs/>
          <w:color w:val="000000" w:themeColor="text1"/>
          <w:sz w:val="24"/>
          <w:szCs w:val="24"/>
        </w:rPr>
        <w:t xml:space="preserve"> CAPARAS</w:t>
      </w:r>
    </w:p>
    <w:p w14:paraId="04274451" w14:textId="77777777" w:rsidR="005C4C90" w:rsidRPr="00BC45C2" w:rsidRDefault="005C4C90" w:rsidP="005C4C90">
      <w:pPr>
        <w:spacing w:line="480" w:lineRule="auto"/>
        <w:ind w:left="720" w:right="720"/>
        <w:rPr>
          <w:b/>
          <w:bCs/>
          <w:color w:val="000000" w:themeColor="text1"/>
          <w:sz w:val="24"/>
          <w:szCs w:val="24"/>
        </w:rPr>
      </w:pPr>
      <w:r w:rsidRPr="00BC45C2">
        <w:rPr>
          <w:b/>
          <w:bCs/>
          <w:color w:val="000000" w:themeColor="text1"/>
          <w:sz w:val="24"/>
          <w:szCs w:val="24"/>
        </w:rPr>
        <w:t>CHARLES JUSTINE</w:t>
      </w:r>
      <w:r>
        <w:rPr>
          <w:b/>
          <w:bCs/>
          <w:color w:val="000000" w:themeColor="text1"/>
          <w:sz w:val="24"/>
          <w:szCs w:val="24"/>
        </w:rPr>
        <w:t xml:space="preserve"> B.</w:t>
      </w:r>
      <w:r w:rsidRPr="00BC45C2">
        <w:rPr>
          <w:b/>
          <w:bCs/>
          <w:color w:val="000000" w:themeColor="text1"/>
          <w:sz w:val="24"/>
          <w:szCs w:val="24"/>
        </w:rPr>
        <w:t xml:space="preserve"> RULL</w:t>
      </w:r>
    </w:p>
    <w:p w14:paraId="717498C3" w14:textId="77777777" w:rsidR="005C4C90" w:rsidRPr="00BC45C2" w:rsidRDefault="005C4C90" w:rsidP="005C4C90">
      <w:pPr>
        <w:spacing w:line="480" w:lineRule="auto"/>
        <w:ind w:left="720" w:right="720"/>
        <w:rPr>
          <w:b/>
          <w:bCs/>
          <w:color w:val="000000" w:themeColor="text1"/>
          <w:sz w:val="24"/>
          <w:szCs w:val="24"/>
        </w:rPr>
      </w:pPr>
      <w:r w:rsidRPr="00BC45C2">
        <w:rPr>
          <w:b/>
          <w:bCs/>
          <w:color w:val="000000" w:themeColor="text1"/>
          <w:sz w:val="24"/>
          <w:szCs w:val="24"/>
        </w:rPr>
        <w:t>JOHANN NIKKOLAI</w:t>
      </w:r>
      <w:r>
        <w:rPr>
          <w:b/>
          <w:bCs/>
          <w:color w:val="000000" w:themeColor="text1"/>
          <w:sz w:val="24"/>
          <w:szCs w:val="24"/>
        </w:rPr>
        <w:t xml:space="preserve"> L.</w:t>
      </w:r>
      <w:r w:rsidRPr="00BC45C2">
        <w:rPr>
          <w:b/>
          <w:bCs/>
          <w:color w:val="000000" w:themeColor="text1"/>
          <w:sz w:val="24"/>
          <w:szCs w:val="24"/>
        </w:rPr>
        <w:t xml:space="preserve"> CEPEDA</w:t>
      </w:r>
    </w:p>
    <w:p w14:paraId="211559AB" w14:textId="77777777" w:rsidR="005C4C90" w:rsidRPr="00BC45C2" w:rsidRDefault="005C4C90" w:rsidP="005C4C90">
      <w:pPr>
        <w:spacing w:line="480" w:lineRule="auto"/>
        <w:ind w:left="720" w:right="720"/>
        <w:rPr>
          <w:b/>
          <w:bCs/>
          <w:color w:val="000000" w:themeColor="text1"/>
          <w:sz w:val="24"/>
          <w:szCs w:val="24"/>
        </w:rPr>
      </w:pPr>
      <w:r w:rsidRPr="00BC45C2">
        <w:rPr>
          <w:b/>
          <w:bCs/>
          <w:color w:val="000000" w:themeColor="text1"/>
          <w:sz w:val="24"/>
          <w:szCs w:val="24"/>
        </w:rPr>
        <w:t xml:space="preserve">STEPHEN </w:t>
      </w:r>
      <w:r>
        <w:rPr>
          <w:b/>
          <w:bCs/>
          <w:color w:val="000000" w:themeColor="text1"/>
          <w:sz w:val="24"/>
          <w:szCs w:val="24"/>
        </w:rPr>
        <w:t xml:space="preserve">L. </w:t>
      </w:r>
      <w:r w:rsidRPr="00BC45C2">
        <w:rPr>
          <w:b/>
          <w:bCs/>
          <w:color w:val="000000" w:themeColor="text1"/>
          <w:sz w:val="24"/>
          <w:szCs w:val="24"/>
        </w:rPr>
        <w:t>LACSA</w:t>
      </w:r>
    </w:p>
    <w:p w14:paraId="2D7C754B" w14:textId="77777777" w:rsidR="00B11402" w:rsidRPr="0084651C" w:rsidRDefault="00B11402" w:rsidP="00781B94">
      <w:pPr>
        <w:ind w:left="720" w:right="720"/>
        <w:jc w:val="both"/>
        <w:rPr>
          <w:color w:val="FF0000"/>
          <w:sz w:val="24"/>
          <w:szCs w:val="24"/>
        </w:rPr>
      </w:pPr>
    </w:p>
    <w:p w14:paraId="31F87737" w14:textId="1B333D6B" w:rsidR="00781B94" w:rsidRPr="005C4C90" w:rsidRDefault="00781B94" w:rsidP="00781B94">
      <w:pPr>
        <w:ind w:left="720" w:right="720"/>
        <w:jc w:val="both"/>
        <w:rPr>
          <w:sz w:val="24"/>
          <w:szCs w:val="24"/>
        </w:rPr>
      </w:pPr>
      <w:r w:rsidRPr="005C4C90">
        <w:rPr>
          <w:sz w:val="24"/>
          <w:szCs w:val="24"/>
        </w:rPr>
        <w:t>AUGUST 202</w:t>
      </w:r>
      <w:r w:rsidR="005C4C90" w:rsidRPr="005C4C90">
        <w:rPr>
          <w:sz w:val="24"/>
          <w:szCs w:val="24"/>
        </w:rPr>
        <w:t>6</w:t>
      </w:r>
    </w:p>
    <w:p w14:paraId="601DAE7D" w14:textId="77777777" w:rsidR="004F3155" w:rsidRDefault="004F3155" w:rsidP="0084651C">
      <w:pPr>
        <w:spacing w:line="480" w:lineRule="auto"/>
        <w:ind w:right="720"/>
        <w:rPr>
          <w:b/>
          <w:sz w:val="24"/>
          <w:szCs w:val="24"/>
        </w:rPr>
      </w:pPr>
    </w:p>
    <w:p w14:paraId="01AFCEA4" w14:textId="3BC00C07" w:rsidR="001C39CA" w:rsidRDefault="001C39CA" w:rsidP="00B11402">
      <w:pPr>
        <w:pStyle w:val="Heading1"/>
      </w:pPr>
      <w:r>
        <w:t>CERTIFICATE OF ORIGINALITY</w:t>
      </w:r>
    </w:p>
    <w:p w14:paraId="41BDC82A" w14:textId="77777777" w:rsidR="004F3155" w:rsidRDefault="004F3155" w:rsidP="004F3155">
      <w:pPr>
        <w:spacing w:line="360" w:lineRule="auto"/>
        <w:ind w:left="720" w:right="720"/>
        <w:jc w:val="both"/>
        <w:rPr>
          <w:sz w:val="24"/>
          <w:szCs w:val="24"/>
        </w:rPr>
      </w:pPr>
    </w:p>
    <w:p w14:paraId="55309F9C" w14:textId="2CFDF9AF" w:rsidR="004F3155" w:rsidRPr="00781B94" w:rsidRDefault="004F3155" w:rsidP="004F3155">
      <w:pPr>
        <w:spacing w:line="360" w:lineRule="auto"/>
        <w:ind w:left="720" w:right="720"/>
        <w:jc w:val="both"/>
        <w:rPr>
          <w:sz w:val="24"/>
          <w:szCs w:val="24"/>
          <w:u w:val="single"/>
        </w:rPr>
      </w:pPr>
      <w:r w:rsidRPr="00781B94">
        <w:rPr>
          <w:sz w:val="24"/>
          <w:szCs w:val="24"/>
        </w:rPr>
        <w:t xml:space="preserve">Title of work: </w:t>
      </w:r>
      <w:proofErr w:type="spellStart"/>
      <w:r w:rsidR="005C4C90" w:rsidRPr="005C4C90">
        <w:rPr>
          <w:b/>
          <w:bCs/>
          <w:color w:val="000000" w:themeColor="text1"/>
          <w:sz w:val="24"/>
          <w:szCs w:val="24"/>
          <w:u w:val="single"/>
        </w:rPr>
        <w:t>R</w:t>
      </w:r>
      <w:r w:rsidR="005C4C90">
        <w:rPr>
          <w:b/>
          <w:bCs/>
          <w:color w:val="000000" w:themeColor="text1"/>
          <w:sz w:val="24"/>
          <w:szCs w:val="24"/>
          <w:u w:val="single"/>
        </w:rPr>
        <w:t>eColor</w:t>
      </w:r>
      <w:proofErr w:type="spellEnd"/>
      <w:r w:rsidR="005C4C90" w:rsidRPr="005C4C90">
        <w:rPr>
          <w:b/>
          <w:bCs/>
          <w:color w:val="000000" w:themeColor="text1"/>
          <w:sz w:val="24"/>
          <w:szCs w:val="24"/>
          <w:u w:val="single"/>
        </w:rPr>
        <w:t xml:space="preserve"> A Mobile Vision Assistive Tool </w:t>
      </w:r>
      <w:proofErr w:type="gramStart"/>
      <w:r w:rsidR="005C4C90" w:rsidRPr="005C4C90">
        <w:rPr>
          <w:b/>
          <w:bCs/>
          <w:color w:val="000000" w:themeColor="text1"/>
          <w:sz w:val="24"/>
          <w:szCs w:val="24"/>
          <w:u w:val="single"/>
        </w:rPr>
        <w:t>For</w:t>
      </w:r>
      <w:proofErr w:type="gramEnd"/>
      <w:r w:rsidR="005C4C90" w:rsidRPr="005C4C90">
        <w:rPr>
          <w:b/>
          <w:bCs/>
          <w:color w:val="000000" w:themeColor="text1"/>
          <w:sz w:val="24"/>
          <w:szCs w:val="24"/>
          <w:u w:val="single"/>
        </w:rPr>
        <w:t xml:space="preserve"> Color Vision Deficiency Using Adaptive </w:t>
      </w:r>
      <w:proofErr w:type="spellStart"/>
      <w:r w:rsidR="005C4C90" w:rsidRPr="005C4C90">
        <w:rPr>
          <w:b/>
          <w:bCs/>
          <w:color w:val="000000" w:themeColor="text1"/>
          <w:sz w:val="24"/>
          <w:szCs w:val="24"/>
          <w:u w:val="single"/>
        </w:rPr>
        <w:t>Daltonization</w:t>
      </w:r>
      <w:proofErr w:type="spellEnd"/>
      <w:r w:rsidR="005C4C90" w:rsidRPr="005C4C90">
        <w:rPr>
          <w:b/>
          <w:bCs/>
          <w:color w:val="000000" w:themeColor="text1"/>
          <w:sz w:val="24"/>
          <w:szCs w:val="24"/>
          <w:u w:val="single"/>
        </w:rPr>
        <w:t xml:space="preserve"> and Image Processing Algorithms</w:t>
      </w:r>
    </w:p>
    <w:p w14:paraId="456814AA" w14:textId="77777777" w:rsidR="004F3155" w:rsidRPr="00781B94" w:rsidRDefault="004F3155" w:rsidP="004F3155">
      <w:pPr>
        <w:spacing w:line="360" w:lineRule="auto"/>
        <w:ind w:left="720" w:right="720"/>
        <w:jc w:val="both"/>
        <w:rPr>
          <w:sz w:val="24"/>
          <w:szCs w:val="24"/>
        </w:rPr>
      </w:pPr>
    </w:p>
    <w:p w14:paraId="686426DC" w14:textId="10B5ECD7" w:rsidR="004F3155" w:rsidRDefault="004F3155" w:rsidP="004F3155">
      <w:pPr>
        <w:spacing w:line="360" w:lineRule="auto"/>
        <w:ind w:left="720" w:right="720"/>
        <w:jc w:val="both"/>
        <w:rPr>
          <w:sz w:val="24"/>
          <w:szCs w:val="24"/>
        </w:rPr>
      </w:pPr>
      <w:r>
        <w:rPr>
          <w:sz w:val="24"/>
          <w:szCs w:val="24"/>
        </w:rPr>
        <w:t xml:space="preserve">We hereby declare that this thesis </w:t>
      </w:r>
      <w:r w:rsidRPr="004F3155">
        <w:rPr>
          <w:sz w:val="24"/>
          <w:szCs w:val="24"/>
        </w:rPr>
        <w:t xml:space="preserve">is our own work and that, to the best </w:t>
      </w:r>
      <w:r w:rsidR="00FF7E31">
        <w:rPr>
          <w:sz w:val="24"/>
          <w:szCs w:val="24"/>
        </w:rPr>
        <w:t xml:space="preserve">of our knowledge and belief, </w:t>
      </w:r>
      <w:r w:rsidRPr="004F3155">
        <w:rPr>
          <w:sz w:val="24"/>
          <w:szCs w:val="24"/>
        </w:rPr>
        <w:t>contains no material previously published or written by another person nor material to which to a substantial extent has been accepted for award of any other degree or diploma of a university or other institute of higher learning, except where due acknowledgment is made in the text.</w:t>
      </w:r>
    </w:p>
    <w:p w14:paraId="2E4BB19F" w14:textId="77777777" w:rsidR="00FF7E31" w:rsidRPr="004F3155" w:rsidRDefault="00FF7E31" w:rsidP="004F3155">
      <w:pPr>
        <w:spacing w:line="360" w:lineRule="auto"/>
        <w:ind w:left="720" w:right="720"/>
        <w:jc w:val="both"/>
        <w:rPr>
          <w:sz w:val="24"/>
          <w:szCs w:val="24"/>
        </w:rPr>
      </w:pPr>
    </w:p>
    <w:p w14:paraId="519A4C7F" w14:textId="41164DB7" w:rsidR="004F3155" w:rsidRDefault="004F3155" w:rsidP="004F3155">
      <w:pPr>
        <w:spacing w:line="360" w:lineRule="auto"/>
        <w:ind w:left="720" w:right="720"/>
        <w:jc w:val="both"/>
        <w:rPr>
          <w:sz w:val="24"/>
          <w:szCs w:val="24"/>
        </w:rPr>
      </w:pPr>
      <w:r w:rsidRPr="004F3155">
        <w:rPr>
          <w:sz w:val="24"/>
          <w:szCs w:val="24"/>
        </w:rPr>
        <w:t>We also declare that the intellectual content of this thesis is the product of our work, even though we may have received assistance from others on style, presentation, and language expression.</w:t>
      </w:r>
    </w:p>
    <w:p w14:paraId="10742F9E" w14:textId="4F024965" w:rsidR="00FF7E31" w:rsidRDefault="00FF7E31" w:rsidP="00FF7E31">
      <w:pPr>
        <w:spacing w:line="276" w:lineRule="auto"/>
        <w:jc w:val="center"/>
        <w:rPr>
          <w:b/>
          <w:sz w:val="24"/>
          <w:szCs w:val="24"/>
        </w:rPr>
      </w:pPr>
      <w:r w:rsidRPr="004F2171">
        <w:rPr>
          <w:noProof/>
          <w:sz w:val="24"/>
          <w:szCs w:val="24"/>
        </w:rPr>
        <mc:AlternateContent>
          <mc:Choice Requires="wps">
            <w:drawing>
              <wp:anchor distT="0" distB="0" distL="114300" distR="114300" simplePos="0" relativeHeight="251658250" behindDoc="1" locked="0" layoutInCell="1" allowOverlap="1" wp14:anchorId="25C68AD3" wp14:editId="0FB21FBB">
                <wp:simplePos x="0" y="0"/>
                <wp:positionH relativeFrom="column">
                  <wp:posOffset>3857625</wp:posOffset>
                </wp:positionH>
                <wp:positionV relativeFrom="paragraph">
                  <wp:posOffset>135890</wp:posOffset>
                </wp:positionV>
                <wp:extent cx="533400" cy="1404620"/>
                <wp:effectExtent l="0" t="0" r="0" b="127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0D69E2BA"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25C68AD3" id="_x0000_t202" coordsize="21600,21600" o:spt="202" path="m,l,21600r21600,l21600,xe">
                <v:stroke joinstyle="miter"/>
                <v:path gradientshapeok="t" o:connecttype="rect"/>
              </v:shapetype>
              <v:shape id="Text Box 2" o:spid="_x0000_s1026" type="#_x0000_t202" style="position:absolute;left:0;text-align:left;margin-left:303.75pt;margin-top:10.7pt;width:42pt;height:110.6pt;z-index:-251658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" stroked="f">
                <v:textbox style="mso-fit-shape-to-text:t">
                  <w:txbxContent>
                    <w:p w14:paraId="0D69E2BA" w14:textId="77777777" w:rsidR="00E405A8" w:rsidRPr="004F2171" w:rsidRDefault="00E405A8" w:rsidP="00FF7E31">
                      <w:pPr>
                        <w:rPr>
                          <w:i/>
                        </w:rPr>
                      </w:pPr>
                      <w:r w:rsidRPr="004F2171">
                        <w:rPr>
                          <w:i/>
                          <w:highlight w:val="yellow"/>
                        </w:rPr>
                        <w:t>sign</w:t>
                      </w:r>
                    </w:p>
                  </w:txbxContent>
                </v:textbox>
              </v:shape>
            </w:pict>
          </mc:Fallback>
        </mc:AlternateContent>
      </w:r>
      <w:r w:rsidRPr="004F2171">
        <w:rPr>
          <w:noProof/>
          <w:sz w:val="24"/>
          <w:szCs w:val="24"/>
        </w:rPr>
        <mc:AlternateContent>
          <mc:Choice Requires="wps">
            <w:drawing>
              <wp:anchor distT="0" distB="0" distL="114300" distR="114300" simplePos="0" relativeHeight="251658249" behindDoc="1" locked="0" layoutInCell="1" allowOverlap="1" wp14:anchorId="7794A925" wp14:editId="431CE46C">
                <wp:simplePos x="0" y="0"/>
                <wp:positionH relativeFrom="column">
                  <wp:posOffset>1552575</wp:posOffset>
                </wp:positionH>
                <wp:positionV relativeFrom="paragraph">
                  <wp:posOffset>133350</wp:posOffset>
                </wp:positionV>
                <wp:extent cx="533400" cy="1404620"/>
                <wp:effectExtent l="0" t="0" r="0" b="127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1B0A2C9D"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7794A925" id="_x0000_s1027" type="#_x0000_t202" style="position:absolute;left:0;text-align:left;margin-left:122.25pt;margin-top:10.5pt;width:42pt;height:110.6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" stroked="f">
                <v:textbox style="mso-fit-shape-to-text:t">
                  <w:txbxContent>
                    <w:p w14:paraId="1B0A2C9D" w14:textId="77777777" w:rsidR="00E405A8" w:rsidRPr="004F2171" w:rsidRDefault="00E405A8" w:rsidP="00FF7E31">
                      <w:pPr>
                        <w:rPr>
                          <w:i/>
                        </w:rPr>
                      </w:pPr>
                      <w:r w:rsidRPr="004F2171">
                        <w:rPr>
                          <w:i/>
                          <w:highlight w:val="yellow"/>
                        </w:rPr>
                        <w:t>sign</w:t>
                      </w:r>
                    </w:p>
                  </w:txbxContent>
                </v:textbox>
              </v:shape>
            </w:pict>
          </mc:Fallback>
        </mc:AlternateContent>
      </w:r>
    </w:p>
    <w:p w14:paraId="65E24F98" w14:textId="57A6D010" w:rsidR="00FF7E31" w:rsidRDefault="00FF7E31" w:rsidP="00FF7E31">
      <w:pPr>
        <w:spacing w:line="276" w:lineRule="auto"/>
        <w:jc w:val="center"/>
        <w:rPr>
          <w:b/>
          <w:sz w:val="24"/>
          <w:szCs w:val="24"/>
        </w:rPr>
      </w:pPr>
      <w:proofErr w:type="gramStart"/>
      <w:r>
        <w:rPr>
          <w:b/>
          <w:sz w:val="24"/>
          <w:szCs w:val="24"/>
        </w:rPr>
        <w:t>___________________</w:t>
      </w:r>
      <w:r>
        <w:rPr>
          <w:b/>
          <w:sz w:val="24"/>
          <w:szCs w:val="24"/>
        </w:rPr>
        <w:tab/>
      </w:r>
      <w:r>
        <w:rPr>
          <w:b/>
          <w:sz w:val="24"/>
          <w:szCs w:val="24"/>
        </w:rPr>
        <w:tab/>
      </w:r>
      <w:proofErr w:type="gramEnd"/>
      <w:r>
        <w:rPr>
          <w:b/>
          <w:sz w:val="24"/>
          <w:szCs w:val="24"/>
        </w:rPr>
        <w:t>_______________________</w:t>
      </w:r>
    </w:p>
    <w:p w14:paraId="361479BF" w14:textId="2A5266D3" w:rsidR="00FF7E31" w:rsidRPr="0087351F" w:rsidRDefault="00FF7E31" w:rsidP="0087351F">
      <w:pPr>
        <w:spacing w:line="276" w:lineRule="auto"/>
        <w:ind w:right="720"/>
        <w:rPr>
          <w:b/>
          <w:bCs/>
          <w:sz w:val="24"/>
          <w:szCs w:val="24"/>
        </w:rPr>
      </w:pPr>
      <w:r w:rsidRPr="0084651C">
        <w:rPr>
          <w:b/>
          <w:bCs/>
          <w:color w:val="FF0000"/>
          <w:sz w:val="24"/>
          <w:szCs w:val="24"/>
        </w:rPr>
        <w:t xml:space="preserve">       </w:t>
      </w:r>
      <w:r w:rsidR="005C4C90">
        <w:rPr>
          <w:b/>
          <w:bCs/>
          <w:color w:val="FF0000"/>
          <w:sz w:val="24"/>
          <w:szCs w:val="24"/>
        </w:rPr>
        <w:t xml:space="preserve"> </w:t>
      </w:r>
      <w:r w:rsidRPr="0084651C">
        <w:rPr>
          <w:b/>
          <w:bCs/>
          <w:color w:val="FF0000"/>
          <w:sz w:val="24"/>
          <w:szCs w:val="24"/>
        </w:rPr>
        <w:t xml:space="preserve">  </w:t>
      </w:r>
      <w:r w:rsidR="005C4C90">
        <w:rPr>
          <w:b/>
          <w:bCs/>
          <w:color w:val="FF0000"/>
          <w:sz w:val="24"/>
          <w:szCs w:val="24"/>
        </w:rPr>
        <w:t xml:space="preserve">          </w:t>
      </w:r>
      <w:r w:rsidRPr="0084651C">
        <w:rPr>
          <w:b/>
          <w:bCs/>
          <w:color w:val="FF0000"/>
          <w:sz w:val="24"/>
          <w:szCs w:val="24"/>
        </w:rPr>
        <w:t xml:space="preserve"> </w:t>
      </w:r>
      <w:r w:rsidR="005C4C90" w:rsidRPr="003028E3">
        <w:rPr>
          <w:b/>
          <w:bCs/>
          <w:sz w:val="24"/>
          <w:szCs w:val="24"/>
        </w:rPr>
        <w:t>MARK RISEN B. CAPARAS</w:t>
      </w:r>
      <w:r w:rsidRPr="0084651C">
        <w:rPr>
          <w:b/>
          <w:bCs/>
          <w:color w:val="FF0000"/>
          <w:sz w:val="24"/>
          <w:szCs w:val="24"/>
        </w:rPr>
        <w:tab/>
      </w:r>
      <w:r w:rsidR="005C4C90">
        <w:rPr>
          <w:b/>
          <w:bCs/>
          <w:color w:val="FF0000"/>
          <w:sz w:val="24"/>
          <w:szCs w:val="24"/>
        </w:rPr>
        <w:t xml:space="preserve">        </w:t>
      </w:r>
      <w:r w:rsidR="005C4C90" w:rsidRPr="003028E3">
        <w:rPr>
          <w:b/>
          <w:bCs/>
          <w:sz w:val="24"/>
          <w:szCs w:val="24"/>
        </w:rPr>
        <w:t>CHARLES JUSTINE B. RULL</w:t>
      </w:r>
    </w:p>
    <w:p w14:paraId="4A8F7412" w14:textId="77777777" w:rsidR="00FF7E31" w:rsidRDefault="00FF7E31" w:rsidP="00FF7E31">
      <w:pPr>
        <w:spacing w:line="276" w:lineRule="auto"/>
        <w:ind w:left="720" w:right="720"/>
        <w:rPr>
          <w:b/>
          <w:bCs/>
          <w:sz w:val="24"/>
          <w:szCs w:val="24"/>
        </w:rPr>
      </w:pPr>
      <w:r w:rsidRPr="004F2171">
        <w:rPr>
          <w:noProof/>
          <w:sz w:val="24"/>
          <w:szCs w:val="24"/>
        </w:rPr>
        <mc:AlternateContent>
          <mc:Choice Requires="wps">
            <w:drawing>
              <wp:anchor distT="0" distB="0" distL="114300" distR="114300" simplePos="0" relativeHeight="251658247" behindDoc="1" locked="0" layoutInCell="1" allowOverlap="1" wp14:anchorId="63AC7950" wp14:editId="6AB6EE84">
                <wp:simplePos x="0" y="0"/>
                <wp:positionH relativeFrom="column">
                  <wp:posOffset>3762375</wp:posOffset>
                </wp:positionH>
                <wp:positionV relativeFrom="paragraph">
                  <wp:posOffset>105410</wp:posOffset>
                </wp:positionV>
                <wp:extent cx="533400" cy="1404620"/>
                <wp:effectExtent l="0" t="0" r="0" b="127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43A5D42A"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63AC7950" id="_x0000_s1028" type="#_x0000_t202" style="position:absolute;left:0;text-align:left;margin-left:296.25pt;margin-top:8.3pt;width:42pt;height:110.6pt;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QM/EgIAAP0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" stroked="f">
                <v:textbox style="mso-fit-shape-to-text:t">
                  <w:txbxContent>
                    <w:p w14:paraId="43A5D42A" w14:textId="77777777" w:rsidR="00E405A8" w:rsidRPr="004F2171" w:rsidRDefault="00E405A8" w:rsidP="00FF7E31">
                      <w:pPr>
                        <w:rPr>
                          <w:i/>
                        </w:rPr>
                      </w:pPr>
                      <w:r w:rsidRPr="004F2171">
                        <w:rPr>
                          <w:i/>
                          <w:highlight w:val="yellow"/>
                        </w:rPr>
                        <w:t>sign</w:t>
                      </w:r>
                    </w:p>
                  </w:txbxContent>
                </v:textbox>
              </v:shape>
            </w:pict>
          </mc:Fallback>
        </mc:AlternateContent>
      </w:r>
      <w:r w:rsidRPr="004F2171">
        <w:rPr>
          <w:noProof/>
          <w:sz w:val="24"/>
          <w:szCs w:val="24"/>
        </w:rPr>
        <mc:AlternateContent>
          <mc:Choice Requires="wps">
            <w:drawing>
              <wp:anchor distT="0" distB="0" distL="114300" distR="114300" simplePos="0" relativeHeight="251658246" behindDoc="1" locked="0" layoutInCell="1" allowOverlap="1" wp14:anchorId="06E932D8" wp14:editId="3B5049BB">
                <wp:simplePos x="0" y="0"/>
                <wp:positionH relativeFrom="column">
                  <wp:posOffset>1438275</wp:posOffset>
                </wp:positionH>
                <wp:positionV relativeFrom="paragraph">
                  <wp:posOffset>97155</wp:posOffset>
                </wp:positionV>
                <wp:extent cx="533400" cy="1404620"/>
                <wp:effectExtent l="0" t="0" r="0" b="127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4BC92294"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06E932D8" id="_x0000_s1029" type="#_x0000_t202" style="position:absolute;left:0;text-align:left;margin-left:113.25pt;margin-top:7.65pt;width:42pt;height:110.6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" stroked="f">
                <v:textbox style="mso-fit-shape-to-text:t">
                  <w:txbxContent>
                    <w:p w14:paraId="4BC92294" w14:textId="77777777" w:rsidR="00E405A8" w:rsidRPr="004F2171" w:rsidRDefault="00E405A8" w:rsidP="00FF7E31">
                      <w:pPr>
                        <w:rPr>
                          <w:i/>
                        </w:rPr>
                      </w:pPr>
                      <w:r w:rsidRPr="004F2171">
                        <w:rPr>
                          <w:i/>
                          <w:highlight w:val="yellow"/>
                        </w:rPr>
                        <w:t>sign</w:t>
                      </w:r>
                    </w:p>
                  </w:txbxContent>
                </v:textbox>
              </v:shape>
            </w:pict>
          </mc:Fallback>
        </mc:AlternateContent>
      </w:r>
    </w:p>
    <w:p w14:paraId="7C64AEA7" w14:textId="77777777" w:rsidR="00FF7E31" w:rsidRDefault="00FF7E31" w:rsidP="00FF7E31">
      <w:pPr>
        <w:spacing w:line="276" w:lineRule="auto"/>
        <w:jc w:val="center"/>
        <w:rPr>
          <w:b/>
          <w:sz w:val="24"/>
          <w:szCs w:val="24"/>
        </w:rPr>
      </w:pPr>
      <w:proofErr w:type="gramStart"/>
      <w:r>
        <w:rPr>
          <w:b/>
          <w:sz w:val="24"/>
          <w:szCs w:val="24"/>
        </w:rPr>
        <w:t>_______________________</w:t>
      </w:r>
      <w:r>
        <w:rPr>
          <w:b/>
          <w:sz w:val="24"/>
          <w:szCs w:val="24"/>
        </w:rPr>
        <w:tab/>
      </w:r>
      <w:r>
        <w:rPr>
          <w:b/>
          <w:sz w:val="24"/>
          <w:szCs w:val="24"/>
        </w:rPr>
        <w:tab/>
      </w:r>
      <w:proofErr w:type="gramEnd"/>
      <w:r>
        <w:rPr>
          <w:b/>
          <w:sz w:val="24"/>
          <w:szCs w:val="24"/>
        </w:rPr>
        <w:t>_______________________</w:t>
      </w:r>
    </w:p>
    <w:p w14:paraId="6C26229F" w14:textId="2DC98A38" w:rsidR="00FF7E31" w:rsidRPr="005C4C90" w:rsidRDefault="00FF7E31" w:rsidP="005C4C90">
      <w:pPr>
        <w:spacing w:line="480" w:lineRule="auto"/>
        <w:ind w:left="720" w:right="720"/>
        <w:rPr>
          <w:b/>
          <w:bCs/>
          <w:color w:val="000000" w:themeColor="text1"/>
          <w:sz w:val="24"/>
          <w:szCs w:val="24"/>
        </w:rPr>
      </w:pPr>
      <w:r w:rsidRPr="0084651C">
        <w:rPr>
          <w:b/>
          <w:bCs/>
          <w:color w:val="FF0000"/>
          <w:sz w:val="24"/>
          <w:szCs w:val="24"/>
        </w:rPr>
        <w:t xml:space="preserve">     </w:t>
      </w:r>
      <w:r w:rsidR="005C4C90" w:rsidRPr="00BC45C2">
        <w:rPr>
          <w:b/>
          <w:bCs/>
          <w:color w:val="000000" w:themeColor="text1"/>
          <w:sz w:val="24"/>
          <w:szCs w:val="24"/>
        </w:rPr>
        <w:t>JOHANN NIKKOLAI</w:t>
      </w:r>
      <w:r w:rsidR="005C4C90">
        <w:rPr>
          <w:b/>
          <w:bCs/>
          <w:color w:val="000000" w:themeColor="text1"/>
          <w:sz w:val="24"/>
          <w:szCs w:val="24"/>
        </w:rPr>
        <w:t xml:space="preserve"> L.</w:t>
      </w:r>
      <w:r w:rsidR="005C4C90" w:rsidRPr="00BC45C2">
        <w:rPr>
          <w:b/>
          <w:bCs/>
          <w:color w:val="000000" w:themeColor="text1"/>
          <w:sz w:val="24"/>
          <w:szCs w:val="24"/>
        </w:rPr>
        <w:t xml:space="preserve"> CEPEDA</w:t>
      </w:r>
      <w:r w:rsidR="005C4C90">
        <w:rPr>
          <w:b/>
          <w:bCs/>
          <w:color w:val="000000" w:themeColor="text1"/>
          <w:sz w:val="24"/>
          <w:szCs w:val="24"/>
        </w:rPr>
        <w:t xml:space="preserve">            </w:t>
      </w:r>
      <w:r w:rsidR="005C4C90" w:rsidRPr="00BC45C2">
        <w:rPr>
          <w:b/>
          <w:bCs/>
          <w:color w:val="000000" w:themeColor="text1"/>
          <w:sz w:val="24"/>
          <w:szCs w:val="24"/>
        </w:rPr>
        <w:t xml:space="preserve">STEPHEN </w:t>
      </w:r>
      <w:r w:rsidR="005C4C90">
        <w:rPr>
          <w:b/>
          <w:bCs/>
          <w:color w:val="000000" w:themeColor="text1"/>
          <w:sz w:val="24"/>
          <w:szCs w:val="24"/>
        </w:rPr>
        <w:t xml:space="preserve">L. </w:t>
      </w:r>
      <w:r w:rsidR="005C4C90" w:rsidRPr="00BC45C2">
        <w:rPr>
          <w:b/>
          <w:bCs/>
          <w:color w:val="000000" w:themeColor="text1"/>
          <w:sz w:val="24"/>
          <w:szCs w:val="24"/>
        </w:rPr>
        <w:t>LACS</w:t>
      </w:r>
      <w:r w:rsidR="005C4C90">
        <w:rPr>
          <w:b/>
          <w:bCs/>
          <w:color w:val="000000" w:themeColor="text1"/>
          <w:sz w:val="24"/>
          <w:szCs w:val="24"/>
        </w:rPr>
        <w:t>A</w:t>
      </w:r>
    </w:p>
    <w:p w14:paraId="19094FFF" w14:textId="77777777" w:rsidR="00FF7E31" w:rsidRDefault="00FF7E31" w:rsidP="00FF7E31">
      <w:pPr>
        <w:spacing w:line="276" w:lineRule="auto"/>
        <w:jc w:val="center"/>
        <w:rPr>
          <w:sz w:val="24"/>
          <w:szCs w:val="24"/>
        </w:rPr>
      </w:pPr>
    </w:p>
    <w:p w14:paraId="76B6A561" w14:textId="51B49D74" w:rsidR="00FF7E31" w:rsidRPr="00FF7E31" w:rsidRDefault="00FF7E31" w:rsidP="00FF7E31">
      <w:pPr>
        <w:spacing w:line="276" w:lineRule="auto"/>
        <w:jc w:val="center"/>
        <w:rPr>
          <w:sz w:val="24"/>
          <w:szCs w:val="24"/>
        </w:rPr>
      </w:pPr>
      <w:r w:rsidRPr="00FF7E31">
        <w:rPr>
          <w:sz w:val="24"/>
          <w:szCs w:val="24"/>
        </w:rPr>
        <w:t>Attested by:</w:t>
      </w:r>
    </w:p>
    <w:p w14:paraId="0E0B20B5" w14:textId="168953E4" w:rsidR="00FF7E31" w:rsidRDefault="00FF7E31" w:rsidP="00FF7E31">
      <w:pPr>
        <w:spacing w:line="276" w:lineRule="auto"/>
        <w:jc w:val="center"/>
        <w:rPr>
          <w:b/>
          <w:sz w:val="24"/>
          <w:szCs w:val="24"/>
        </w:rPr>
      </w:pPr>
      <w:r w:rsidRPr="004F2171">
        <w:rPr>
          <w:noProof/>
          <w:sz w:val="24"/>
          <w:szCs w:val="24"/>
        </w:rPr>
        <mc:AlternateContent>
          <mc:Choice Requires="wps">
            <w:drawing>
              <wp:anchor distT="0" distB="0" distL="114300" distR="114300" simplePos="0" relativeHeight="251658248" behindDoc="1" locked="0" layoutInCell="1" allowOverlap="1" wp14:anchorId="12296CCB" wp14:editId="5A3F63C3">
                <wp:simplePos x="0" y="0"/>
                <wp:positionH relativeFrom="column">
                  <wp:posOffset>2695575</wp:posOffset>
                </wp:positionH>
                <wp:positionV relativeFrom="paragraph">
                  <wp:posOffset>81280</wp:posOffset>
                </wp:positionV>
                <wp:extent cx="533400" cy="1404620"/>
                <wp:effectExtent l="0" t="0" r="0" b="127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404620"/>
                        </a:xfrm>
                        <a:prstGeom prst="rect">
                          <a:avLst/>
                        </a:prstGeom>
                        <a:solidFill>
                          <a:srgbClr val="FFFFFF"/>
                        </a:solidFill>
                        <a:ln w="9525">
                          <a:noFill/>
                          <a:miter lim="800000"/>
                          <a:headEnd/>
                          <a:tailEnd/>
                        </a:ln>
                      </wps:spPr>
                      <wps:txbx>
                        <w:txbxContent>
                          <w:p w14:paraId="7E406100" w14:textId="77777777" w:rsidR="00E405A8" w:rsidRPr="004F2171" w:rsidRDefault="00E405A8" w:rsidP="00FF7E31">
                            <w:pPr>
                              <w:rPr>
                                <w:i/>
                              </w:rPr>
                            </w:pPr>
                            <w:r w:rsidRPr="004F2171">
                              <w:rPr>
                                <w:i/>
                                <w:highlight w:val="yellow"/>
                              </w:rPr>
                              <w:t>sign</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2296CCB" id="_x0000_s1030" type="#_x0000_t202" style="position:absolute;left:0;text-align:left;margin-left:212.25pt;margin-top:6.4pt;width:42pt;height:110.6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nEgIAAP0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" stroked="f">
                <v:textbox style="mso-fit-shape-to-text:t">
                  <w:txbxContent>
                    <w:p w14:paraId="7E406100" w14:textId="77777777" w:rsidR="00E405A8" w:rsidRPr="004F2171" w:rsidRDefault="00E405A8" w:rsidP="00FF7E31">
                      <w:pPr>
                        <w:rPr>
                          <w:i/>
                        </w:rPr>
                      </w:pPr>
                      <w:r w:rsidRPr="004F2171">
                        <w:rPr>
                          <w:i/>
                          <w:highlight w:val="yellow"/>
                        </w:rPr>
                        <w:t>sign</w:t>
                      </w:r>
                    </w:p>
                  </w:txbxContent>
                </v:textbox>
              </v:shape>
            </w:pict>
          </mc:Fallback>
        </mc:AlternateContent>
      </w:r>
    </w:p>
    <w:p w14:paraId="5BF26571" w14:textId="77777777" w:rsidR="00FF7E31" w:rsidRDefault="00FF7E31" w:rsidP="00FF7E31">
      <w:pPr>
        <w:spacing w:line="276" w:lineRule="auto"/>
        <w:jc w:val="center"/>
        <w:rPr>
          <w:b/>
          <w:sz w:val="24"/>
          <w:szCs w:val="24"/>
        </w:rPr>
      </w:pPr>
      <w:r>
        <w:rPr>
          <w:b/>
          <w:sz w:val="24"/>
          <w:szCs w:val="24"/>
        </w:rPr>
        <w:t>_______________________</w:t>
      </w:r>
    </w:p>
    <w:p w14:paraId="068E83CC" w14:textId="34F1AD74" w:rsidR="005C4C90" w:rsidRPr="003028E3" w:rsidRDefault="005C4C90" w:rsidP="005C4C90">
      <w:pPr>
        <w:ind w:left="720" w:right="720"/>
        <w:jc w:val="center"/>
        <w:rPr>
          <w:b/>
          <w:bCs/>
          <w:sz w:val="24"/>
          <w:szCs w:val="24"/>
        </w:rPr>
      </w:pPr>
      <w:r w:rsidRPr="003028E3">
        <w:rPr>
          <w:b/>
          <w:bCs/>
          <w:sz w:val="24"/>
          <w:szCs w:val="24"/>
        </w:rPr>
        <w:t>ARCELL R. HADLOCON, LPT</w:t>
      </w:r>
      <w:r>
        <w:rPr>
          <w:b/>
          <w:bCs/>
          <w:sz w:val="24"/>
          <w:szCs w:val="24"/>
        </w:rPr>
        <w:t>,</w:t>
      </w:r>
      <w:r w:rsidRPr="003028E3">
        <w:rPr>
          <w:b/>
          <w:bCs/>
          <w:sz w:val="24"/>
          <w:szCs w:val="24"/>
        </w:rPr>
        <w:t xml:space="preserve"> MIT</w:t>
      </w:r>
    </w:p>
    <w:p w14:paraId="13931F81" w14:textId="77777777" w:rsidR="00FF7E31" w:rsidRDefault="00FF7E31" w:rsidP="00FF7E31">
      <w:pPr>
        <w:spacing w:line="276" w:lineRule="auto"/>
        <w:ind w:left="720" w:right="720"/>
        <w:jc w:val="center"/>
        <w:rPr>
          <w:bCs/>
          <w:sz w:val="24"/>
          <w:szCs w:val="24"/>
        </w:rPr>
      </w:pPr>
      <w:r>
        <w:rPr>
          <w:bCs/>
          <w:sz w:val="24"/>
          <w:szCs w:val="24"/>
        </w:rPr>
        <w:t>Research Adviser</w:t>
      </w:r>
    </w:p>
    <w:p w14:paraId="430CD155" w14:textId="1647C4FF" w:rsidR="001C39CA" w:rsidRPr="00DD79AF" w:rsidRDefault="001C39CA" w:rsidP="001C39CA">
      <w:pPr>
        <w:spacing w:line="276" w:lineRule="auto"/>
        <w:ind w:right="720"/>
        <w:jc w:val="both"/>
        <w:rPr>
          <w:b/>
          <w:bCs/>
          <w:sz w:val="24"/>
          <w:szCs w:val="24"/>
        </w:rPr>
      </w:pPr>
    </w:p>
    <w:p w14:paraId="7F8B8238" w14:textId="5A684712" w:rsidR="00FF7E31" w:rsidRDefault="00FF7E31" w:rsidP="00FF7E31">
      <w:pPr>
        <w:spacing w:line="276" w:lineRule="auto"/>
        <w:jc w:val="center"/>
        <w:rPr>
          <w:sz w:val="24"/>
          <w:szCs w:val="24"/>
        </w:rPr>
      </w:pPr>
      <w:r>
        <w:rPr>
          <w:sz w:val="24"/>
          <w:szCs w:val="24"/>
        </w:rPr>
        <w:t>Noted</w:t>
      </w:r>
      <w:r w:rsidRPr="00FF7E31">
        <w:rPr>
          <w:sz w:val="24"/>
          <w:szCs w:val="24"/>
        </w:rPr>
        <w:t xml:space="preserve"> by:</w:t>
      </w:r>
    </w:p>
    <w:p w14:paraId="6D7B5940" w14:textId="77777777" w:rsidR="00FF7E31" w:rsidRDefault="00FF7E31" w:rsidP="00FF7E31">
      <w:pPr>
        <w:spacing w:line="276" w:lineRule="auto"/>
        <w:jc w:val="center"/>
        <w:rPr>
          <w:sz w:val="24"/>
          <w:szCs w:val="24"/>
        </w:rPr>
      </w:pPr>
    </w:p>
    <w:p w14:paraId="67990F64" w14:textId="7C2B67E7" w:rsidR="0084651C" w:rsidRPr="007D3E3C" w:rsidRDefault="009E2AF8" w:rsidP="0084651C">
      <w:pPr>
        <w:spacing w:line="276" w:lineRule="auto"/>
        <w:ind w:left="720" w:right="720"/>
        <w:jc w:val="center"/>
        <w:rPr>
          <w:sz w:val="24"/>
          <w:szCs w:val="24"/>
        </w:rPr>
      </w:pPr>
      <w:r w:rsidRPr="001D1467">
        <w:rPr>
          <w:b/>
          <w:bCs/>
          <w:sz w:val="24"/>
          <w:szCs w:val="24"/>
        </w:rPr>
        <w:t>JOVEN B. CAJIGAS, LPT, MIT</w:t>
      </w:r>
    </w:p>
    <w:p w14:paraId="2A56575E" w14:textId="66919417" w:rsidR="00FF7E31" w:rsidRDefault="009E2AF8" w:rsidP="00FF7E31">
      <w:pPr>
        <w:spacing w:line="276" w:lineRule="auto"/>
        <w:ind w:left="720" w:right="720"/>
        <w:jc w:val="center"/>
        <w:rPr>
          <w:bCs/>
          <w:sz w:val="24"/>
          <w:szCs w:val="24"/>
        </w:rPr>
      </w:pPr>
      <w:r>
        <w:rPr>
          <w:bCs/>
          <w:sz w:val="24"/>
          <w:szCs w:val="24"/>
        </w:rPr>
        <w:t xml:space="preserve">OIC </w:t>
      </w:r>
      <w:r w:rsidR="00FF7E31">
        <w:rPr>
          <w:bCs/>
          <w:sz w:val="24"/>
          <w:szCs w:val="24"/>
        </w:rPr>
        <w:t xml:space="preserve">Dean, </w:t>
      </w:r>
      <w:r w:rsidR="0084651C">
        <w:rPr>
          <w:bCs/>
          <w:sz w:val="24"/>
          <w:szCs w:val="24"/>
        </w:rPr>
        <w:t xml:space="preserve">College of </w:t>
      </w:r>
      <w:r w:rsidR="007D3E3C">
        <w:rPr>
          <w:bCs/>
          <w:sz w:val="24"/>
          <w:szCs w:val="24"/>
        </w:rPr>
        <w:t xml:space="preserve">Information </w:t>
      </w:r>
      <w:r>
        <w:rPr>
          <w:bCs/>
          <w:sz w:val="24"/>
          <w:szCs w:val="24"/>
        </w:rPr>
        <w:t xml:space="preserve">Technology </w:t>
      </w:r>
      <w:r w:rsidR="007D3E3C">
        <w:rPr>
          <w:bCs/>
          <w:sz w:val="24"/>
          <w:szCs w:val="24"/>
        </w:rPr>
        <w:t>and Computer Science</w:t>
      </w:r>
    </w:p>
    <w:p w14:paraId="55B4DD86" w14:textId="77777777" w:rsidR="00FF7E31" w:rsidRDefault="00FF7E31" w:rsidP="00FF7E31">
      <w:pPr>
        <w:spacing w:line="276" w:lineRule="auto"/>
        <w:jc w:val="center"/>
        <w:rPr>
          <w:b/>
          <w:sz w:val="24"/>
          <w:szCs w:val="24"/>
        </w:rPr>
      </w:pPr>
      <w:r>
        <w:rPr>
          <w:b/>
          <w:sz w:val="24"/>
          <w:szCs w:val="24"/>
        </w:rPr>
        <w:t>_______________________</w:t>
      </w:r>
    </w:p>
    <w:p w14:paraId="05D5604F" w14:textId="363F6BBE" w:rsidR="00B11402" w:rsidRDefault="00FF7E31" w:rsidP="0087351F">
      <w:pPr>
        <w:spacing w:line="276" w:lineRule="auto"/>
        <w:ind w:left="720" w:right="720"/>
        <w:jc w:val="center"/>
        <w:rPr>
          <w:bCs/>
          <w:sz w:val="24"/>
          <w:szCs w:val="24"/>
        </w:rPr>
      </w:pPr>
      <w:r w:rsidRPr="00C964F9">
        <w:rPr>
          <w:bCs/>
          <w:sz w:val="24"/>
          <w:szCs w:val="24"/>
        </w:rPr>
        <w:t>Date Signed</w:t>
      </w:r>
    </w:p>
    <w:p w14:paraId="59D080D6" w14:textId="77777777" w:rsidR="0087351F" w:rsidRPr="0087351F" w:rsidRDefault="0087351F" w:rsidP="0087351F">
      <w:pPr>
        <w:spacing w:line="276" w:lineRule="auto"/>
        <w:ind w:left="720" w:right="720"/>
        <w:jc w:val="center"/>
        <w:rPr>
          <w:bCs/>
          <w:sz w:val="24"/>
          <w:szCs w:val="24"/>
        </w:rPr>
      </w:pPr>
    </w:p>
    <w:p w14:paraId="7A9D1B2E" w14:textId="52E5F179" w:rsidR="00600299" w:rsidRDefault="00B64963" w:rsidP="00B11402">
      <w:pPr>
        <w:pStyle w:val="Heading1"/>
      </w:pPr>
      <w:r>
        <w:t>ACKNOWLEDG</w:t>
      </w:r>
      <w:r w:rsidR="00600299">
        <w:t>MENT</w:t>
      </w:r>
    </w:p>
    <w:p w14:paraId="3847138B" w14:textId="77777777" w:rsidR="00B64963" w:rsidRDefault="00B64963" w:rsidP="003D7D4F">
      <w:pPr>
        <w:spacing w:line="480" w:lineRule="auto"/>
        <w:ind w:right="720"/>
        <w:jc w:val="both"/>
        <w:rPr>
          <w:bCs/>
          <w:sz w:val="24"/>
          <w:szCs w:val="24"/>
        </w:rPr>
      </w:pPr>
    </w:p>
    <w:p w14:paraId="3B1F2D3B" w14:textId="783DE398" w:rsidR="003D7D4F" w:rsidRDefault="003D7D4F" w:rsidP="00C729D1">
      <w:pPr>
        <w:spacing w:line="360" w:lineRule="auto"/>
        <w:ind w:left="720" w:right="720" w:firstLine="720"/>
        <w:jc w:val="both"/>
        <w:rPr>
          <w:bCs/>
          <w:sz w:val="24"/>
          <w:szCs w:val="24"/>
        </w:rPr>
      </w:pPr>
      <w:r w:rsidRPr="003D7D4F">
        <w:rPr>
          <w:bCs/>
          <w:sz w:val="24"/>
          <w:szCs w:val="24"/>
        </w:rPr>
        <w:t>Above all, we offer our highest praise and deepest gratitude to Almighty God. For the unwavering strength, wisdom, and resilience granted to us throughout this endeavor, we are truly thankful. His endless grace and guidance have been our absolute foundation through every challenge and triumph of this academic journey.</w:t>
      </w:r>
    </w:p>
    <w:p w14:paraId="6CFBED80" w14:textId="77777777" w:rsidR="00C729D1" w:rsidRPr="003D7D4F" w:rsidRDefault="00C729D1" w:rsidP="00C729D1">
      <w:pPr>
        <w:spacing w:line="360" w:lineRule="auto"/>
        <w:ind w:left="720" w:right="720" w:firstLine="720"/>
        <w:jc w:val="both"/>
        <w:rPr>
          <w:bCs/>
          <w:sz w:val="24"/>
          <w:szCs w:val="24"/>
        </w:rPr>
      </w:pPr>
    </w:p>
    <w:p w14:paraId="2AE9A883" w14:textId="79514563" w:rsidR="003D7D4F" w:rsidRDefault="003D7D4F" w:rsidP="00C729D1">
      <w:pPr>
        <w:spacing w:line="360" w:lineRule="auto"/>
        <w:ind w:left="720" w:right="720" w:firstLine="720"/>
        <w:jc w:val="both"/>
        <w:rPr>
          <w:bCs/>
          <w:sz w:val="24"/>
          <w:szCs w:val="24"/>
        </w:rPr>
      </w:pPr>
      <w:r w:rsidRPr="003D7D4F">
        <w:rPr>
          <w:bCs/>
          <w:sz w:val="24"/>
          <w:szCs w:val="24"/>
        </w:rPr>
        <w:t xml:space="preserve">The realization of this study, </w:t>
      </w:r>
      <w:proofErr w:type="spellStart"/>
      <w:r w:rsidRPr="003D7D4F">
        <w:rPr>
          <w:bCs/>
          <w:sz w:val="24"/>
          <w:szCs w:val="24"/>
        </w:rPr>
        <w:t>ReColor</w:t>
      </w:r>
      <w:proofErr w:type="spellEnd"/>
      <w:r w:rsidRPr="003D7D4F">
        <w:rPr>
          <w:bCs/>
          <w:sz w:val="24"/>
          <w:szCs w:val="24"/>
        </w:rPr>
        <w:t>, would not have been possible without the guidance, support, and encouragement of numerous individuals who stood by us.</w:t>
      </w:r>
    </w:p>
    <w:p w14:paraId="1C9E36BB" w14:textId="77777777" w:rsidR="00C729D1" w:rsidRPr="003D7D4F" w:rsidRDefault="00C729D1" w:rsidP="00C729D1">
      <w:pPr>
        <w:spacing w:line="360" w:lineRule="auto"/>
        <w:ind w:left="720" w:right="720" w:firstLine="720"/>
        <w:jc w:val="both"/>
        <w:rPr>
          <w:bCs/>
          <w:sz w:val="24"/>
          <w:szCs w:val="24"/>
        </w:rPr>
      </w:pPr>
    </w:p>
    <w:p w14:paraId="4F646A44" w14:textId="3DDFDAE1" w:rsidR="003D7D4F" w:rsidRDefault="003D7D4F" w:rsidP="00C729D1">
      <w:pPr>
        <w:spacing w:line="360" w:lineRule="auto"/>
        <w:ind w:left="720" w:right="720" w:firstLine="720"/>
        <w:jc w:val="both"/>
        <w:rPr>
          <w:bCs/>
          <w:sz w:val="24"/>
          <w:szCs w:val="24"/>
        </w:rPr>
      </w:pPr>
      <w:r w:rsidRPr="003D7D4F">
        <w:rPr>
          <w:bCs/>
          <w:sz w:val="24"/>
          <w:szCs w:val="24"/>
        </w:rPr>
        <w:t>We extend our sincere gratitude to our thesis professor, Ms. Alyssa Paola Pocaan. Your rigorous academic standards and continuous guidance provided the necessary framework to structure our research and bring this study to life.</w:t>
      </w:r>
    </w:p>
    <w:p w14:paraId="15D5B8EA" w14:textId="77777777" w:rsidR="00C729D1" w:rsidRPr="003D7D4F" w:rsidRDefault="00C729D1" w:rsidP="00C729D1">
      <w:pPr>
        <w:spacing w:line="360" w:lineRule="auto"/>
        <w:ind w:left="720" w:right="720" w:firstLine="720"/>
        <w:jc w:val="both"/>
        <w:rPr>
          <w:bCs/>
          <w:sz w:val="24"/>
          <w:szCs w:val="24"/>
        </w:rPr>
      </w:pPr>
    </w:p>
    <w:p w14:paraId="6D8291BE" w14:textId="062B4659" w:rsidR="003D7D4F" w:rsidRDefault="003D7D4F" w:rsidP="00C729D1">
      <w:pPr>
        <w:spacing w:line="360" w:lineRule="auto"/>
        <w:ind w:left="720" w:right="720" w:firstLine="720"/>
        <w:jc w:val="both"/>
        <w:rPr>
          <w:bCs/>
          <w:sz w:val="24"/>
          <w:szCs w:val="24"/>
        </w:rPr>
      </w:pPr>
      <w:r w:rsidRPr="003D7D4F">
        <w:rPr>
          <w:bCs/>
          <w:sz w:val="24"/>
          <w:szCs w:val="24"/>
        </w:rPr>
        <w:t xml:space="preserve">We are profoundly grateful to our thesis adviser, Mr. </w:t>
      </w:r>
      <w:proofErr w:type="spellStart"/>
      <w:r w:rsidRPr="003D7D4F">
        <w:rPr>
          <w:bCs/>
          <w:sz w:val="24"/>
          <w:szCs w:val="24"/>
        </w:rPr>
        <w:t>Arcell</w:t>
      </w:r>
      <w:proofErr w:type="spellEnd"/>
      <w:r w:rsidRPr="003D7D4F">
        <w:rPr>
          <w:bCs/>
          <w:sz w:val="24"/>
          <w:szCs w:val="24"/>
        </w:rPr>
        <w:t xml:space="preserve"> Hadlocon, alongside our esteemed panelists at the Lyceum of the Philippines University - Cavite: Dr. Jerian Peren, who also graciously serves as our Computer Science Program Chair, Sir Sean Gono, and Mr. Roger Wyne. Your collective technical expertise and constructive feedback were instrumental in refining our approach to the discrete assessment of </w:t>
      </w:r>
      <w:r w:rsidR="00C729D1">
        <w:rPr>
          <w:bCs/>
          <w:sz w:val="24"/>
          <w:szCs w:val="24"/>
        </w:rPr>
        <w:t>CVD</w:t>
      </w:r>
      <w:r w:rsidRPr="003D7D4F">
        <w:rPr>
          <w:bCs/>
          <w:sz w:val="24"/>
          <w:szCs w:val="24"/>
        </w:rPr>
        <w:t>. Thank you for consistently challenging us to elevate the quality and precision of this application.</w:t>
      </w:r>
    </w:p>
    <w:p w14:paraId="46EF6176" w14:textId="77777777" w:rsidR="00C729D1" w:rsidRPr="003D7D4F" w:rsidRDefault="00C729D1" w:rsidP="00C729D1">
      <w:pPr>
        <w:spacing w:line="360" w:lineRule="auto"/>
        <w:ind w:left="720" w:right="720" w:firstLine="720"/>
        <w:jc w:val="both"/>
        <w:rPr>
          <w:bCs/>
          <w:sz w:val="24"/>
          <w:szCs w:val="24"/>
        </w:rPr>
      </w:pPr>
    </w:p>
    <w:p w14:paraId="2CEA5C11" w14:textId="6347D670" w:rsidR="003D7D4F" w:rsidRDefault="003D7D4F" w:rsidP="00C729D1">
      <w:pPr>
        <w:spacing w:line="360" w:lineRule="auto"/>
        <w:ind w:left="720" w:right="720" w:firstLine="720"/>
        <w:jc w:val="both"/>
        <w:rPr>
          <w:bCs/>
          <w:sz w:val="24"/>
          <w:szCs w:val="24"/>
        </w:rPr>
      </w:pPr>
      <w:r w:rsidRPr="003D7D4F">
        <w:rPr>
          <w:bCs/>
          <w:sz w:val="24"/>
          <w:szCs w:val="24"/>
        </w:rPr>
        <w:t xml:space="preserve">We are deeply indebted to the professionals at the Philippine Eye Research Institute (PERI) for their invaluable clinical guidance. A special measure of thanks goes to our Clinical Advisor, Ms. "Em-Em" </w:t>
      </w:r>
      <w:proofErr w:type="spellStart"/>
      <w:r w:rsidRPr="003D7D4F">
        <w:rPr>
          <w:bCs/>
          <w:sz w:val="24"/>
          <w:szCs w:val="24"/>
        </w:rPr>
        <w:t>Lamento</w:t>
      </w:r>
      <w:proofErr w:type="spellEnd"/>
      <w:r w:rsidRPr="003D7D4F">
        <w:rPr>
          <w:bCs/>
          <w:sz w:val="24"/>
          <w:szCs w:val="24"/>
        </w:rPr>
        <w:t xml:space="preserve"> - Villegas, for tirelessly accommodating our group and sharing her vital expertise. We also extend our sincere appreciation to the former Director of PERI, Dr. Arni Sicam, and the current </w:t>
      </w:r>
      <w:r w:rsidRPr="003D7D4F">
        <w:rPr>
          <w:bCs/>
          <w:sz w:val="24"/>
          <w:szCs w:val="24"/>
        </w:rPr>
        <w:lastRenderedPageBreak/>
        <w:t>Director, Dr. Harvey S. Uy, MD, for wholeheartedly supporting this endeavor and championing our research.</w:t>
      </w:r>
    </w:p>
    <w:p w14:paraId="4A5872E8" w14:textId="77777777" w:rsidR="00C729D1" w:rsidRPr="003D7D4F" w:rsidRDefault="00C729D1" w:rsidP="00C729D1">
      <w:pPr>
        <w:spacing w:line="360" w:lineRule="auto"/>
        <w:ind w:left="720" w:right="720" w:firstLine="720"/>
        <w:jc w:val="both"/>
        <w:rPr>
          <w:bCs/>
          <w:sz w:val="24"/>
          <w:szCs w:val="24"/>
        </w:rPr>
      </w:pPr>
    </w:p>
    <w:p w14:paraId="269256CF" w14:textId="55FA6013" w:rsidR="003D7D4F" w:rsidRDefault="003D7D4F" w:rsidP="00C729D1">
      <w:pPr>
        <w:spacing w:line="360" w:lineRule="auto"/>
        <w:ind w:left="720" w:right="720" w:firstLine="720"/>
        <w:jc w:val="both"/>
        <w:rPr>
          <w:bCs/>
          <w:sz w:val="24"/>
          <w:szCs w:val="24"/>
        </w:rPr>
      </w:pPr>
      <w:r w:rsidRPr="003D7D4F">
        <w:rPr>
          <w:bCs/>
          <w:sz w:val="24"/>
          <w:szCs w:val="24"/>
        </w:rPr>
        <w:t>We also wish to express our heartfelt appreciation to Justine Deluana, a Junior Computer Science student whom we proudly consider an honorary member of our group. Your generous assistance, dedication, and willingness to lend a helping hand behind the scenes throughout this project have been truly invaluable to us.</w:t>
      </w:r>
    </w:p>
    <w:p w14:paraId="5FEEF0D5" w14:textId="77777777" w:rsidR="00C729D1" w:rsidRPr="003D7D4F" w:rsidRDefault="00C729D1" w:rsidP="00C729D1">
      <w:pPr>
        <w:spacing w:line="360" w:lineRule="auto"/>
        <w:ind w:left="720" w:right="720" w:firstLine="720"/>
        <w:jc w:val="both"/>
        <w:rPr>
          <w:bCs/>
          <w:sz w:val="24"/>
          <w:szCs w:val="24"/>
        </w:rPr>
      </w:pPr>
    </w:p>
    <w:p w14:paraId="0D9C22A6" w14:textId="61DEBFD2" w:rsidR="00C729D1" w:rsidRDefault="009223AA" w:rsidP="00C729D1">
      <w:pPr>
        <w:spacing w:line="360" w:lineRule="auto"/>
        <w:ind w:left="720" w:right="720" w:firstLine="720"/>
        <w:jc w:val="both"/>
        <w:rPr>
          <w:bCs/>
          <w:sz w:val="24"/>
          <w:szCs w:val="24"/>
        </w:rPr>
      </w:pPr>
      <w:r w:rsidRPr="009223AA">
        <w:rPr>
          <w:bCs/>
          <w:sz w:val="24"/>
          <w:szCs w:val="24"/>
        </w:rPr>
        <w:t>To our peers in the College of Information Technology and Computer Science, and our colleagues across various student organizations including LYCESGO and SATA: thank you for the shared late nights, the collaborative spirit, and the unwavering camaraderie. Balancing our academic, leadership, and personal responsibilities with the demands of a complex computer vision project was a formidable challenge, but your shared support made the burden lighter and the successes more meaningful. To our fellow and future Computer Science students who will soon undertake their own research: let this study be a reminder to not merely play it safe. We challenge you to push beyond your comfort zones, disrupt the status quo, and pursue innovative solutions that create genuine impact.</w:t>
      </w:r>
    </w:p>
    <w:p w14:paraId="2325DD33" w14:textId="77777777" w:rsidR="009223AA" w:rsidRPr="003D7D4F" w:rsidRDefault="009223AA" w:rsidP="00C729D1">
      <w:pPr>
        <w:spacing w:line="360" w:lineRule="auto"/>
        <w:ind w:left="720" w:right="720" w:firstLine="720"/>
        <w:jc w:val="both"/>
        <w:rPr>
          <w:bCs/>
          <w:sz w:val="24"/>
          <w:szCs w:val="24"/>
        </w:rPr>
      </w:pPr>
    </w:p>
    <w:p w14:paraId="2567A355" w14:textId="7228757B" w:rsidR="003D7D4F" w:rsidRDefault="003D7D4F" w:rsidP="009223AA">
      <w:pPr>
        <w:spacing w:line="360" w:lineRule="auto"/>
        <w:ind w:left="720" w:right="720" w:firstLine="720"/>
        <w:jc w:val="both"/>
        <w:rPr>
          <w:bCs/>
          <w:sz w:val="24"/>
          <w:szCs w:val="24"/>
        </w:rPr>
      </w:pPr>
      <w:r w:rsidRPr="003D7D4F">
        <w:rPr>
          <w:bCs/>
          <w:sz w:val="24"/>
          <w:szCs w:val="24"/>
        </w:rPr>
        <w:t>To our families, partners, and loved ones</w:t>
      </w:r>
      <w:r w:rsidR="009223AA">
        <w:rPr>
          <w:bCs/>
          <w:sz w:val="24"/>
          <w:szCs w:val="24"/>
        </w:rPr>
        <w:t xml:space="preserve">, </w:t>
      </w:r>
      <w:r w:rsidRPr="003D7D4F">
        <w:rPr>
          <w:bCs/>
          <w:sz w:val="24"/>
          <w:szCs w:val="24"/>
        </w:rPr>
        <w:t>our deepest and most profound thanks belong to you. Your endless patience, sacrifices, and unwavering love have paved the way for our education and our futures. Whether you have been our core support system at home alongside our siblings, encouraging us across long distances, or watching over us from above as cherished parents whose memories and instilled values of hard work continue to guide us, this milestone is as much yours as it is ours.</w:t>
      </w:r>
    </w:p>
    <w:p w14:paraId="10B66B37" w14:textId="77777777" w:rsidR="003D7D4F" w:rsidRPr="00BC45C2" w:rsidRDefault="003D7D4F" w:rsidP="003D7D4F">
      <w:pPr>
        <w:ind w:left="720" w:right="720"/>
        <w:rPr>
          <w:b/>
          <w:bCs/>
          <w:color w:val="000000" w:themeColor="text1"/>
          <w:sz w:val="24"/>
          <w:szCs w:val="24"/>
        </w:rPr>
      </w:pPr>
      <w:r w:rsidRPr="00BC45C2">
        <w:rPr>
          <w:b/>
          <w:bCs/>
          <w:color w:val="000000" w:themeColor="text1"/>
          <w:sz w:val="24"/>
          <w:szCs w:val="24"/>
        </w:rPr>
        <w:t>MARK RISEN</w:t>
      </w:r>
      <w:r>
        <w:rPr>
          <w:b/>
          <w:bCs/>
          <w:color w:val="000000" w:themeColor="text1"/>
          <w:sz w:val="24"/>
          <w:szCs w:val="24"/>
        </w:rPr>
        <w:t xml:space="preserve"> B.</w:t>
      </w:r>
      <w:r w:rsidRPr="00BC45C2">
        <w:rPr>
          <w:b/>
          <w:bCs/>
          <w:color w:val="000000" w:themeColor="text1"/>
          <w:sz w:val="24"/>
          <w:szCs w:val="24"/>
        </w:rPr>
        <w:t xml:space="preserve"> CAPARAS</w:t>
      </w:r>
    </w:p>
    <w:p w14:paraId="413BCD02" w14:textId="77777777" w:rsidR="003D7D4F" w:rsidRPr="00BC45C2" w:rsidRDefault="003D7D4F" w:rsidP="003D7D4F">
      <w:pPr>
        <w:ind w:left="720" w:right="720"/>
        <w:rPr>
          <w:b/>
          <w:bCs/>
          <w:color w:val="000000" w:themeColor="text1"/>
          <w:sz w:val="24"/>
          <w:szCs w:val="24"/>
        </w:rPr>
      </w:pPr>
      <w:r w:rsidRPr="00BC45C2">
        <w:rPr>
          <w:b/>
          <w:bCs/>
          <w:color w:val="000000" w:themeColor="text1"/>
          <w:sz w:val="24"/>
          <w:szCs w:val="24"/>
        </w:rPr>
        <w:t>CHARLES JUSTINE</w:t>
      </w:r>
      <w:r>
        <w:rPr>
          <w:b/>
          <w:bCs/>
          <w:color w:val="000000" w:themeColor="text1"/>
          <w:sz w:val="24"/>
          <w:szCs w:val="24"/>
        </w:rPr>
        <w:t xml:space="preserve"> B.</w:t>
      </w:r>
      <w:r w:rsidRPr="00BC45C2">
        <w:rPr>
          <w:b/>
          <w:bCs/>
          <w:color w:val="000000" w:themeColor="text1"/>
          <w:sz w:val="24"/>
          <w:szCs w:val="24"/>
        </w:rPr>
        <w:t xml:space="preserve"> RULL</w:t>
      </w:r>
    </w:p>
    <w:p w14:paraId="2E34B020" w14:textId="77777777" w:rsidR="003D7D4F" w:rsidRPr="00BC45C2" w:rsidRDefault="003D7D4F" w:rsidP="003D7D4F">
      <w:pPr>
        <w:ind w:left="720" w:right="720"/>
        <w:rPr>
          <w:b/>
          <w:bCs/>
          <w:color w:val="000000" w:themeColor="text1"/>
          <w:sz w:val="24"/>
          <w:szCs w:val="24"/>
        </w:rPr>
      </w:pPr>
      <w:r w:rsidRPr="00BC45C2">
        <w:rPr>
          <w:b/>
          <w:bCs/>
          <w:color w:val="000000" w:themeColor="text1"/>
          <w:sz w:val="24"/>
          <w:szCs w:val="24"/>
        </w:rPr>
        <w:t>JOHANN NIKKOLAI</w:t>
      </w:r>
      <w:r>
        <w:rPr>
          <w:b/>
          <w:bCs/>
          <w:color w:val="000000" w:themeColor="text1"/>
          <w:sz w:val="24"/>
          <w:szCs w:val="24"/>
        </w:rPr>
        <w:t xml:space="preserve"> L.</w:t>
      </w:r>
      <w:r w:rsidRPr="00BC45C2">
        <w:rPr>
          <w:b/>
          <w:bCs/>
          <w:color w:val="000000" w:themeColor="text1"/>
          <w:sz w:val="24"/>
          <w:szCs w:val="24"/>
        </w:rPr>
        <w:t xml:space="preserve"> CEPEDA</w:t>
      </w:r>
    </w:p>
    <w:p w14:paraId="365592C4" w14:textId="77777777" w:rsidR="003D7D4F" w:rsidRPr="00BC45C2" w:rsidRDefault="003D7D4F" w:rsidP="003D7D4F">
      <w:pPr>
        <w:ind w:left="720" w:right="720"/>
        <w:rPr>
          <w:b/>
          <w:bCs/>
          <w:color w:val="000000" w:themeColor="text1"/>
          <w:sz w:val="24"/>
          <w:szCs w:val="24"/>
        </w:rPr>
      </w:pPr>
      <w:r w:rsidRPr="00BC45C2">
        <w:rPr>
          <w:b/>
          <w:bCs/>
          <w:color w:val="000000" w:themeColor="text1"/>
          <w:sz w:val="24"/>
          <w:szCs w:val="24"/>
        </w:rPr>
        <w:t xml:space="preserve">STEPHEN </w:t>
      </w:r>
      <w:r>
        <w:rPr>
          <w:b/>
          <w:bCs/>
          <w:color w:val="000000" w:themeColor="text1"/>
          <w:sz w:val="24"/>
          <w:szCs w:val="24"/>
        </w:rPr>
        <w:t xml:space="preserve">L. </w:t>
      </w:r>
      <w:r w:rsidRPr="00BC45C2">
        <w:rPr>
          <w:b/>
          <w:bCs/>
          <w:color w:val="000000" w:themeColor="text1"/>
          <w:sz w:val="24"/>
          <w:szCs w:val="24"/>
        </w:rPr>
        <w:t>LACSA</w:t>
      </w:r>
    </w:p>
    <w:p w14:paraId="1717E512" w14:textId="77777777" w:rsidR="00B11402" w:rsidRPr="00FF7E31" w:rsidRDefault="00B11402" w:rsidP="009223AA">
      <w:pPr>
        <w:spacing w:line="276" w:lineRule="auto"/>
        <w:rPr>
          <w:sz w:val="24"/>
          <w:szCs w:val="24"/>
        </w:rPr>
      </w:pPr>
    </w:p>
    <w:p w14:paraId="64FE2F9B" w14:textId="77777777" w:rsidR="001C39CA" w:rsidRDefault="001C39CA" w:rsidP="001C39CA">
      <w:pPr>
        <w:ind w:right="720"/>
        <w:rPr>
          <w:rFonts w:eastAsia="Calibri"/>
          <w:b/>
          <w:bCs/>
          <w:sz w:val="24"/>
          <w:szCs w:val="24"/>
        </w:rPr>
      </w:pPr>
    </w:p>
    <w:p w14:paraId="45D9C8A2" w14:textId="77777777" w:rsidR="001C39CA" w:rsidRPr="001C39CA" w:rsidRDefault="001C39CA" w:rsidP="00B11402">
      <w:pPr>
        <w:pStyle w:val="Heading1"/>
        <w:rPr>
          <w:rFonts w:eastAsia="Calibri"/>
        </w:rPr>
      </w:pPr>
      <w:r w:rsidRPr="001C39CA">
        <w:rPr>
          <w:rFonts w:eastAsia="Calibri"/>
        </w:rPr>
        <w:t>TABLE OF CONTENTS</w:t>
      </w:r>
    </w:p>
    <w:p w14:paraId="4EF2BFC6" w14:textId="3E5AE12B" w:rsidR="001C39CA" w:rsidRDefault="001C39CA" w:rsidP="001C39CA">
      <w:pPr>
        <w:spacing w:line="360" w:lineRule="auto"/>
        <w:ind w:left="720" w:right="720"/>
        <w:jc w:val="both"/>
        <w:rPr>
          <w:rFonts w:eastAsia="Calibri"/>
          <w:b/>
          <w:bC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1620"/>
      </w:tblGrid>
      <w:tr w:rsidR="00C010AE" w14:paraId="50B0FBE0" w14:textId="77777777">
        <w:tc>
          <w:tcPr>
            <w:tcW w:w="6475" w:type="dxa"/>
          </w:tcPr>
          <w:p w14:paraId="29E6E50C" w14:textId="77777777" w:rsidR="00C010AE" w:rsidRDefault="00C010AE">
            <w:pPr>
              <w:spacing w:line="360" w:lineRule="auto"/>
              <w:ind w:right="720"/>
              <w:jc w:val="both"/>
              <w:rPr>
                <w:rFonts w:eastAsia="Calibri"/>
                <w:b/>
                <w:bCs/>
                <w:sz w:val="24"/>
                <w:szCs w:val="24"/>
              </w:rPr>
            </w:pPr>
          </w:p>
        </w:tc>
        <w:tc>
          <w:tcPr>
            <w:tcW w:w="1620" w:type="dxa"/>
          </w:tcPr>
          <w:p w14:paraId="19EDBE7A" w14:textId="77777777" w:rsidR="00C010AE" w:rsidRDefault="00C010AE">
            <w:pPr>
              <w:spacing w:line="360" w:lineRule="auto"/>
              <w:jc w:val="center"/>
              <w:rPr>
                <w:rFonts w:eastAsia="Calibri"/>
                <w:b/>
                <w:bCs/>
                <w:sz w:val="24"/>
                <w:szCs w:val="24"/>
              </w:rPr>
            </w:pPr>
            <w:r>
              <w:rPr>
                <w:rFonts w:eastAsia="Calibri"/>
                <w:b/>
                <w:bCs/>
                <w:sz w:val="24"/>
                <w:szCs w:val="24"/>
              </w:rPr>
              <w:t>PAGE</w:t>
            </w:r>
          </w:p>
        </w:tc>
      </w:tr>
      <w:tr w:rsidR="00C010AE" w14:paraId="39A0E491" w14:textId="77777777">
        <w:tc>
          <w:tcPr>
            <w:tcW w:w="6475" w:type="dxa"/>
          </w:tcPr>
          <w:p w14:paraId="30BBAB00"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Title Page</w:t>
            </w:r>
          </w:p>
        </w:tc>
        <w:tc>
          <w:tcPr>
            <w:tcW w:w="1620" w:type="dxa"/>
          </w:tcPr>
          <w:p w14:paraId="2A9BE4AF" w14:textId="77777777" w:rsidR="00C010AE" w:rsidRPr="004C25AE" w:rsidRDefault="00C010AE">
            <w:pPr>
              <w:spacing w:line="360" w:lineRule="auto"/>
              <w:jc w:val="center"/>
              <w:rPr>
                <w:rFonts w:eastAsia="Calibri"/>
                <w:bCs/>
                <w:sz w:val="24"/>
                <w:szCs w:val="24"/>
              </w:rPr>
            </w:pPr>
            <w:proofErr w:type="spellStart"/>
            <w:r>
              <w:rPr>
                <w:rFonts w:eastAsia="Calibri"/>
                <w:bCs/>
                <w:sz w:val="24"/>
                <w:szCs w:val="24"/>
              </w:rPr>
              <w:t>i</w:t>
            </w:r>
            <w:proofErr w:type="spellEnd"/>
          </w:p>
        </w:tc>
      </w:tr>
      <w:tr w:rsidR="00C010AE" w14:paraId="6226A90A" w14:textId="77777777">
        <w:tc>
          <w:tcPr>
            <w:tcW w:w="6475" w:type="dxa"/>
          </w:tcPr>
          <w:p w14:paraId="6C6D6417"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Access Leaf</w:t>
            </w:r>
          </w:p>
        </w:tc>
        <w:tc>
          <w:tcPr>
            <w:tcW w:w="1620" w:type="dxa"/>
          </w:tcPr>
          <w:p w14:paraId="3BA5C941" w14:textId="77777777" w:rsidR="00C010AE" w:rsidRPr="004C25AE" w:rsidRDefault="00C010AE">
            <w:pPr>
              <w:spacing w:line="360" w:lineRule="auto"/>
              <w:ind w:right="-14"/>
              <w:jc w:val="center"/>
              <w:rPr>
                <w:rFonts w:eastAsia="Calibri"/>
                <w:bCs/>
                <w:sz w:val="24"/>
                <w:szCs w:val="24"/>
              </w:rPr>
            </w:pPr>
            <w:r>
              <w:rPr>
                <w:rFonts w:eastAsia="Calibri"/>
                <w:bCs/>
                <w:sz w:val="24"/>
                <w:szCs w:val="24"/>
              </w:rPr>
              <w:t>ii</w:t>
            </w:r>
          </w:p>
        </w:tc>
      </w:tr>
      <w:tr w:rsidR="00C010AE" w14:paraId="78D98BEE" w14:textId="77777777">
        <w:tc>
          <w:tcPr>
            <w:tcW w:w="6475" w:type="dxa"/>
          </w:tcPr>
          <w:p w14:paraId="002FCA17"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Acceptance Sheet</w:t>
            </w:r>
          </w:p>
        </w:tc>
        <w:tc>
          <w:tcPr>
            <w:tcW w:w="1620" w:type="dxa"/>
          </w:tcPr>
          <w:p w14:paraId="44688595" w14:textId="77777777" w:rsidR="00C010AE" w:rsidRPr="004C25AE" w:rsidRDefault="00C010AE">
            <w:pPr>
              <w:spacing w:line="360" w:lineRule="auto"/>
              <w:ind w:right="-14"/>
              <w:jc w:val="center"/>
              <w:rPr>
                <w:rFonts w:eastAsia="Calibri"/>
                <w:bCs/>
                <w:sz w:val="24"/>
                <w:szCs w:val="24"/>
              </w:rPr>
            </w:pPr>
            <w:r>
              <w:rPr>
                <w:rFonts w:eastAsia="Calibri"/>
                <w:bCs/>
                <w:sz w:val="24"/>
                <w:szCs w:val="24"/>
              </w:rPr>
              <w:t>iii</w:t>
            </w:r>
          </w:p>
        </w:tc>
      </w:tr>
      <w:tr w:rsidR="00C010AE" w14:paraId="536AF466" w14:textId="77777777">
        <w:tc>
          <w:tcPr>
            <w:tcW w:w="6475" w:type="dxa"/>
          </w:tcPr>
          <w:p w14:paraId="4CDA19C7"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Author Permission Statement</w:t>
            </w:r>
          </w:p>
        </w:tc>
        <w:tc>
          <w:tcPr>
            <w:tcW w:w="1620" w:type="dxa"/>
          </w:tcPr>
          <w:p w14:paraId="661BCBEB" w14:textId="77777777" w:rsidR="00C010AE" w:rsidRPr="004C25AE" w:rsidRDefault="00C010AE">
            <w:pPr>
              <w:spacing w:line="360" w:lineRule="auto"/>
              <w:ind w:right="-14"/>
              <w:jc w:val="center"/>
              <w:rPr>
                <w:rFonts w:eastAsia="Calibri"/>
                <w:bCs/>
                <w:sz w:val="24"/>
                <w:szCs w:val="24"/>
              </w:rPr>
            </w:pPr>
            <w:r>
              <w:rPr>
                <w:rFonts w:eastAsia="Calibri"/>
                <w:bCs/>
                <w:sz w:val="24"/>
                <w:szCs w:val="24"/>
              </w:rPr>
              <w:t>iv</w:t>
            </w:r>
          </w:p>
        </w:tc>
      </w:tr>
      <w:tr w:rsidR="00C010AE" w14:paraId="476ACE97" w14:textId="77777777">
        <w:tc>
          <w:tcPr>
            <w:tcW w:w="6475" w:type="dxa"/>
          </w:tcPr>
          <w:p w14:paraId="492EDAD3"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Certificate of Originality</w:t>
            </w:r>
          </w:p>
        </w:tc>
        <w:tc>
          <w:tcPr>
            <w:tcW w:w="1620" w:type="dxa"/>
          </w:tcPr>
          <w:p w14:paraId="258DAE77" w14:textId="77777777" w:rsidR="00C010AE" w:rsidRPr="004C25AE" w:rsidRDefault="00C010AE">
            <w:pPr>
              <w:spacing w:line="360" w:lineRule="auto"/>
              <w:ind w:right="-14"/>
              <w:jc w:val="center"/>
              <w:rPr>
                <w:rFonts w:eastAsia="Calibri"/>
                <w:bCs/>
                <w:sz w:val="24"/>
                <w:szCs w:val="24"/>
              </w:rPr>
            </w:pPr>
            <w:r>
              <w:rPr>
                <w:rFonts w:eastAsia="Calibri"/>
                <w:bCs/>
                <w:sz w:val="24"/>
                <w:szCs w:val="24"/>
              </w:rPr>
              <w:t>v</w:t>
            </w:r>
          </w:p>
        </w:tc>
      </w:tr>
      <w:tr w:rsidR="00C010AE" w14:paraId="06A1C820" w14:textId="77777777">
        <w:tc>
          <w:tcPr>
            <w:tcW w:w="6475" w:type="dxa"/>
          </w:tcPr>
          <w:p w14:paraId="67845C02"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Acknowledgment</w:t>
            </w:r>
          </w:p>
        </w:tc>
        <w:tc>
          <w:tcPr>
            <w:tcW w:w="1620" w:type="dxa"/>
          </w:tcPr>
          <w:p w14:paraId="5BCA9ACE" w14:textId="77777777" w:rsidR="00C010AE" w:rsidRPr="004C25AE" w:rsidRDefault="00C010AE">
            <w:pPr>
              <w:spacing w:line="360" w:lineRule="auto"/>
              <w:ind w:right="-14"/>
              <w:jc w:val="center"/>
              <w:rPr>
                <w:rFonts w:eastAsia="Calibri"/>
                <w:bCs/>
                <w:sz w:val="24"/>
                <w:szCs w:val="24"/>
              </w:rPr>
            </w:pPr>
            <w:r>
              <w:rPr>
                <w:rFonts w:eastAsia="Calibri"/>
                <w:bCs/>
                <w:sz w:val="24"/>
                <w:szCs w:val="24"/>
              </w:rPr>
              <w:t>vi</w:t>
            </w:r>
          </w:p>
        </w:tc>
      </w:tr>
      <w:tr w:rsidR="00C010AE" w14:paraId="1D6AD8AB" w14:textId="77777777">
        <w:tc>
          <w:tcPr>
            <w:tcW w:w="6475" w:type="dxa"/>
          </w:tcPr>
          <w:p w14:paraId="07872DB3"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Table of Contents</w:t>
            </w:r>
          </w:p>
        </w:tc>
        <w:tc>
          <w:tcPr>
            <w:tcW w:w="1620" w:type="dxa"/>
          </w:tcPr>
          <w:p w14:paraId="67F0D6BC" w14:textId="77777777" w:rsidR="00C010AE" w:rsidRPr="004C25AE" w:rsidRDefault="00C010AE">
            <w:pPr>
              <w:spacing w:line="360" w:lineRule="auto"/>
              <w:ind w:right="-14"/>
              <w:jc w:val="center"/>
              <w:rPr>
                <w:rFonts w:eastAsia="Calibri"/>
                <w:bCs/>
                <w:sz w:val="24"/>
                <w:szCs w:val="24"/>
              </w:rPr>
            </w:pPr>
            <w:r>
              <w:rPr>
                <w:rFonts w:eastAsia="Calibri"/>
                <w:bCs/>
                <w:sz w:val="24"/>
                <w:szCs w:val="24"/>
              </w:rPr>
              <w:t>vii</w:t>
            </w:r>
          </w:p>
        </w:tc>
      </w:tr>
      <w:tr w:rsidR="00C010AE" w14:paraId="27053FD8" w14:textId="77777777">
        <w:tc>
          <w:tcPr>
            <w:tcW w:w="6475" w:type="dxa"/>
          </w:tcPr>
          <w:p w14:paraId="2706E0F4"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List of Tables</w:t>
            </w:r>
          </w:p>
        </w:tc>
        <w:tc>
          <w:tcPr>
            <w:tcW w:w="1620" w:type="dxa"/>
          </w:tcPr>
          <w:p w14:paraId="4DF0B965" w14:textId="77777777" w:rsidR="00C010AE" w:rsidRPr="004C25AE" w:rsidRDefault="00C010AE">
            <w:pPr>
              <w:spacing w:line="360" w:lineRule="auto"/>
              <w:ind w:right="-14"/>
              <w:jc w:val="center"/>
              <w:rPr>
                <w:rFonts w:eastAsia="Calibri"/>
                <w:bCs/>
                <w:sz w:val="24"/>
                <w:szCs w:val="24"/>
              </w:rPr>
            </w:pPr>
            <w:r>
              <w:rPr>
                <w:rFonts w:eastAsia="Calibri"/>
                <w:bCs/>
                <w:sz w:val="24"/>
                <w:szCs w:val="24"/>
              </w:rPr>
              <w:t>viii</w:t>
            </w:r>
          </w:p>
        </w:tc>
      </w:tr>
      <w:tr w:rsidR="00C010AE" w14:paraId="510149FC" w14:textId="77777777">
        <w:tc>
          <w:tcPr>
            <w:tcW w:w="6475" w:type="dxa"/>
          </w:tcPr>
          <w:p w14:paraId="0F6F0761"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List of Figures</w:t>
            </w:r>
          </w:p>
        </w:tc>
        <w:tc>
          <w:tcPr>
            <w:tcW w:w="1620" w:type="dxa"/>
          </w:tcPr>
          <w:p w14:paraId="317AD9C6" w14:textId="77777777" w:rsidR="00C010AE" w:rsidRPr="004C25AE" w:rsidRDefault="00C010AE">
            <w:pPr>
              <w:spacing w:line="360" w:lineRule="auto"/>
              <w:ind w:right="-14"/>
              <w:jc w:val="center"/>
              <w:rPr>
                <w:rFonts w:eastAsia="Calibri"/>
                <w:bCs/>
                <w:sz w:val="24"/>
                <w:szCs w:val="24"/>
              </w:rPr>
            </w:pPr>
            <w:r>
              <w:rPr>
                <w:rFonts w:eastAsia="Calibri"/>
                <w:bCs/>
                <w:sz w:val="24"/>
                <w:szCs w:val="24"/>
              </w:rPr>
              <w:t>ix</w:t>
            </w:r>
          </w:p>
        </w:tc>
      </w:tr>
      <w:tr w:rsidR="00C010AE" w14:paraId="23B6BC08" w14:textId="77777777">
        <w:tc>
          <w:tcPr>
            <w:tcW w:w="6475" w:type="dxa"/>
          </w:tcPr>
          <w:p w14:paraId="39802635"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List of Appendices</w:t>
            </w:r>
          </w:p>
        </w:tc>
        <w:tc>
          <w:tcPr>
            <w:tcW w:w="1620" w:type="dxa"/>
          </w:tcPr>
          <w:p w14:paraId="04469B0C" w14:textId="77777777" w:rsidR="00C010AE" w:rsidRPr="004C25AE" w:rsidRDefault="00C010AE">
            <w:pPr>
              <w:spacing w:line="360" w:lineRule="auto"/>
              <w:ind w:right="-14"/>
              <w:jc w:val="center"/>
              <w:rPr>
                <w:rFonts w:eastAsia="Calibri"/>
                <w:bCs/>
                <w:sz w:val="24"/>
                <w:szCs w:val="24"/>
              </w:rPr>
            </w:pPr>
            <w:r>
              <w:rPr>
                <w:rFonts w:eastAsia="Calibri"/>
                <w:bCs/>
                <w:sz w:val="24"/>
                <w:szCs w:val="24"/>
              </w:rPr>
              <w:t>x</w:t>
            </w:r>
          </w:p>
        </w:tc>
      </w:tr>
      <w:tr w:rsidR="00C010AE" w14:paraId="20E5D2E3" w14:textId="77777777">
        <w:tc>
          <w:tcPr>
            <w:tcW w:w="6475" w:type="dxa"/>
          </w:tcPr>
          <w:p w14:paraId="345839E0" w14:textId="77777777" w:rsidR="00C010AE" w:rsidRPr="004C25AE" w:rsidRDefault="00C010AE">
            <w:pPr>
              <w:spacing w:line="360" w:lineRule="auto"/>
              <w:ind w:right="720"/>
              <w:jc w:val="both"/>
              <w:rPr>
                <w:rFonts w:eastAsia="Calibri"/>
                <w:bCs/>
                <w:sz w:val="24"/>
                <w:szCs w:val="24"/>
              </w:rPr>
            </w:pPr>
            <w:r w:rsidRPr="004C25AE">
              <w:rPr>
                <w:rFonts w:eastAsia="Calibri"/>
                <w:bCs/>
                <w:sz w:val="24"/>
                <w:szCs w:val="24"/>
              </w:rPr>
              <w:t>Abstract</w:t>
            </w:r>
          </w:p>
        </w:tc>
        <w:tc>
          <w:tcPr>
            <w:tcW w:w="1620" w:type="dxa"/>
          </w:tcPr>
          <w:p w14:paraId="37B11E57" w14:textId="77777777" w:rsidR="00C010AE" w:rsidRPr="004C25AE" w:rsidRDefault="00C010AE">
            <w:pPr>
              <w:spacing w:line="360" w:lineRule="auto"/>
              <w:ind w:right="-14"/>
              <w:jc w:val="center"/>
              <w:rPr>
                <w:rFonts w:eastAsia="Calibri"/>
                <w:bCs/>
                <w:sz w:val="24"/>
                <w:szCs w:val="24"/>
              </w:rPr>
            </w:pPr>
            <w:r>
              <w:rPr>
                <w:rFonts w:eastAsia="Calibri"/>
                <w:bCs/>
                <w:sz w:val="24"/>
                <w:szCs w:val="24"/>
              </w:rPr>
              <w:t>xi</w:t>
            </w:r>
          </w:p>
        </w:tc>
      </w:tr>
      <w:tr w:rsidR="00C010AE" w14:paraId="0090B461" w14:textId="77777777">
        <w:tc>
          <w:tcPr>
            <w:tcW w:w="6475" w:type="dxa"/>
          </w:tcPr>
          <w:p w14:paraId="2BD81BCB" w14:textId="77777777" w:rsidR="00C010AE" w:rsidRPr="004C25AE" w:rsidRDefault="00C010AE">
            <w:pPr>
              <w:spacing w:line="360" w:lineRule="auto"/>
              <w:ind w:right="720"/>
              <w:jc w:val="both"/>
              <w:rPr>
                <w:rFonts w:eastAsia="Calibri"/>
                <w:bCs/>
                <w:sz w:val="24"/>
                <w:szCs w:val="24"/>
              </w:rPr>
            </w:pPr>
          </w:p>
        </w:tc>
        <w:tc>
          <w:tcPr>
            <w:tcW w:w="1620" w:type="dxa"/>
          </w:tcPr>
          <w:p w14:paraId="1CAEFF9C" w14:textId="77777777" w:rsidR="00C010AE" w:rsidRPr="004C25AE" w:rsidRDefault="00C010AE">
            <w:pPr>
              <w:spacing w:line="360" w:lineRule="auto"/>
              <w:ind w:right="720"/>
              <w:jc w:val="center"/>
              <w:rPr>
                <w:rFonts w:eastAsia="Calibri"/>
                <w:bCs/>
                <w:sz w:val="24"/>
                <w:szCs w:val="24"/>
              </w:rPr>
            </w:pPr>
          </w:p>
        </w:tc>
      </w:tr>
      <w:tr w:rsidR="00C010AE" w14:paraId="11D819C2" w14:textId="77777777">
        <w:tc>
          <w:tcPr>
            <w:tcW w:w="8095" w:type="dxa"/>
            <w:gridSpan w:val="2"/>
          </w:tcPr>
          <w:p w14:paraId="4A64A343" w14:textId="77777777" w:rsidR="00C010AE" w:rsidRPr="004C25AE" w:rsidRDefault="00C010AE">
            <w:pPr>
              <w:spacing w:line="360" w:lineRule="auto"/>
              <w:ind w:right="720"/>
              <w:rPr>
                <w:rFonts w:eastAsia="Calibri"/>
                <w:bCs/>
                <w:sz w:val="24"/>
                <w:szCs w:val="24"/>
              </w:rPr>
            </w:pPr>
            <w:r w:rsidRPr="004C25AE">
              <w:rPr>
                <w:rFonts w:eastAsia="Calibri"/>
                <w:b/>
                <w:bCs/>
                <w:sz w:val="24"/>
                <w:szCs w:val="24"/>
              </w:rPr>
              <w:t>CHAPTER I:</w:t>
            </w:r>
            <w:r>
              <w:rPr>
                <w:rFonts w:eastAsia="Calibri"/>
                <w:b/>
                <w:bCs/>
                <w:sz w:val="24"/>
                <w:szCs w:val="24"/>
              </w:rPr>
              <w:t xml:space="preserve"> INT</w:t>
            </w:r>
            <w:r w:rsidRPr="004C25AE">
              <w:rPr>
                <w:rFonts w:eastAsia="Calibri"/>
                <w:b/>
                <w:bCs/>
                <w:sz w:val="24"/>
                <w:szCs w:val="24"/>
              </w:rPr>
              <w:t>R</w:t>
            </w:r>
            <w:r>
              <w:rPr>
                <w:rFonts w:eastAsia="Calibri"/>
                <w:b/>
                <w:bCs/>
                <w:sz w:val="24"/>
                <w:szCs w:val="24"/>
              </w:rPr>
              <w:t>O</w:t>
            </w:r>
            <w:r w:rsidRPr="004C25AE">
              <w:rPr>
                <w:rFonts w:eastAsia="Calibri"/>
                <w:b/>
                <w:bCs/>
                <w:sz w:val="24"/>
                <w:szCs w:val="24"/>
              </w:rPr>
              <w:t>DUCTION</w:t>
            </w:r>
          </w:p>
        </w:tc>
      </w:tr>
      <w:tr w:rsidR="00C010AE" w14:paraId="3CF708EB" w14:textId="77777777">
        <w:tc>
          <w:tcPr>
            <w:tcW w:w="6475" w:type="dxa"/>
          </w:tcPr>
          <w:p w14:paraId="2A60F34E" w14:textId="77777777" w:rsidR="00C010AE" w:rsidRPr="004C25AE" w:rsidRDefault="00C010AE">
            <w:pPr>
              <w:spacing w:line="360" w:lineRule="auto"/>
              <w:ind w:right="720"/>
              <w:jc w:val="both"/>
              <w:rPr>
                <w:rFonts w:eastAsia="Calibri"/>
                <w:bCs/>
                <w:sz w:val="24"/>
                <w:szCs w:val="24"/>
              </w:rPr>
            </w:pPr>
            <w:r>
              <w:rPr>
                <w:rFonts w:eastAsia="Calibri"/>
                <w:bCs/>
                <w:sz w:val="24"/>
                <w:szCs w:val="24"/>
              </w:rPr>
              <w:t xml:space="preserve">Background and Rationale of the Study </w:t>
            </w:r>
          </w:p>
        </w:tc>
        <w:tc>
          <w:tcPr>
            <w:tcW w:w="1620" w:type="dxa"/>
          </w:tcPr>
          <w:p w14:paraId="6462CA48" w14:textId="77777777" w:rsidR="00C010AE" w:rsidRPr="004C25AE" w:rsidRDefault="00C010AE">
            <w:pPr>
              <w:spacing w:line="360" w:lineRule="auto"/>
              <w:jc w:val="center"/>
              <w:rPr>
                <w:rFonts w:eastAsia="Calibri"/>
                <w:bCs/>
                <w:sz w:val="24"/>
                <w:szCs w:val="24"/>
              </w:rPr>
            </w:pPr>
            <w:r>
              <w:rPr>
                <w:rFonts w:eastAsia="Calibri"/>
                <w:bCs/>
                <w:sz w:val="24"/>
                <w:szCs w:val="24"/>
              </w:rPr>
              <w:t>1</w:t>
            </w:r>
          </w:p>
        </w:tc>
      </w:tr>
      <w:tr w:rsidR="00C010AE" w14:paraId="697CC97C" w14:textId="77777777">
        <w:tc>
          <w:tcPr>
            <w:tcW w:w="6475" w:type="dxa"/>
          </w:tcPr>
          <w:p w14:paraId="6C1DF443" w14:textId="77777777" w:rsidR="00C010AE" w:rsidRDefault="00C010AE">
            <w:pPr>
              <w:spacing w:line="360" w:lineRule="auto"/>
              <w:ind w:right="720"/>
              <w:jc w:val="both"/>
              <w:rPr>
                <w:rFonts w:eastAsia="Calibri"/>
                <w:bCs/>
                <w:sz w:val="24"/>
                <w:szCs w:val="24"/>
              </w:rPr>
            </w:pPr>
            <w:r>
              <w:rPr>
                <w:rFonts w:eastAsia="Calibri"/>
                <w:bCs/>
                <w:sz w:val="24"/>
                <w:szCs w:val="24"/>
              </w:rPr>
              <w:t xml:space="preserve">Objectives of the Study </w:t>
            </w:r>
          </w:p>
        </w:tc>
        <w:tc>
          <w:tcPr>
            <w:tcW w:w="1620" w:type="dxa"/>
          </w:tcPr>
          <w:p w14:paraId="5430A6D3" w14:textId="77777777" w:rsidR="00C010AE" w:rsidRPr="004C25AE" w:rsidRDefault="00C010AE">
            <w:pPr>
              <w:spacing w:line="360" w:lineRule="auto"/>
              <w:jc w:val="center"/>
              <w:rPr>
                <w:rFonts w:eastAsia="Calibri"/>
                <w:bCs/>
                <w:sz w:val="24"/>
                <w:szCs w:val="24"/>
              </w:rPr>
            </w:pPr>
            <w:r>
              <w:rPr>
                <w:rFonts w:eastAsia="Calibri"/>
                <w:bCs/>
                <w:sz w:val="24"/>
                <w:szCs w:val="24"/>
              </w:rPr>
              <w:t>2</w:t>
            </w:r>
          </w:p>
        </w:tc>
      </w:tr>
      <w:tr w:rsidR="00C010AE" w14:paraId="6676143F" w14:textId="77777777">
        <w:tc>
          <w:tcPr>
            <w:tcW w:w="6475" w:type="dxa"/>
          </w:tcPr>
          <w:p w14:paraId="734A9C45" w14:textId="77777777" w:rsidR="00C010AE" w:rsidRDefault="00C010AE">
            <w:pPr>
              <w:spacing w:line="360" w:lineRule="auto"/>
              <w:ind w:right="720"/>
              <w:jc w:val="both"/>
              <w:rPr>
                <w:rFonts w:eastAsia="Calibri"/>
                <w:bCs/>
                <w:sz w:val="24"/>
                <w:szCs w:val="24"/>
              </w:rPr>
            </w:pPr>
            <w:r>
              <w:rPr>
                <w:rFonts w:eastAsia="Calibri"/>
                <w:bCs/>
                <w:sz w:val="24"/>
                <w:szCs w:val="24"/>
              </w:rPr>
              <w:t>Significance of the Study</w:t>
            </w:r>
          </w:p>
        </w:tc>
        <w:tc>
          <w:tcPr>
            <w:tcW w:w="1620" w:type="dxa"/>
          </w:tcPr>
          <w:p w14:paraId="1059F76F" w14:textId="77777777" w:rsidR="00C010AE" w:rsidRPr="004C25AE" w:rsidRDefault="00C010AE">
            <w:pPr>
              <w:spacing w:line="360" w:lineRule="auto"/>
              <w:jc w:val="center"/>
              <w:rPr>
                <w:rFonts w:eastAsia="Calibri"/>
                <w:bCs/>
                <w:sz w:val="24"/>
                <w:szCs w:val="24"/>
              </w:rPr>
            </w:pPr>
            <w:r>
              <w:rPr>
                <w:rFonts w:eastAsia="Calibri"/>
                <w:bCs/>
                <w:sz w:val="24"/>
                <w:szCs w:val="24"/>
              </w:rPr>
              <w:t>4</w:t>
            </w:r>
          </w:p>
        </w:tc>
      </w:tr>
      <w:tr w:rsidR="00C010AE" w14:paraId="204920EF" w14:textId="77777777">
        <w:tc>
          <w:tcPr>
            <w:tcW w:w="6475" w:type="dxa"/>
          </w:tcPr>
          <w:p w14:paraId="5AF39432" w14:textId="77777777" w:rsidR="00C010AE" w:rsidRDefault="00C010AE">
            <w:pPr>
              <w:spacing w:line="360" w:lineRule="auto"/>
              <w:ind w:right="720"/>
              <w:jc w:val="both"/>
              <w:rPr>
                <w:rFonts w:eastAsia="Calibri"/>
                <w:bCs/>
                <w:sz w:val="24"/>
                <w:szCs w:val="24"/>
              </w:rPr>
            </w:pPr>
            <w:r>
              <w:rPr>
                <w:rFonts w:eastAsia="Calibri"/>
                <w:bCs/>
                <w:sz w:val="24"/>
                <w:szCs w:val="24"/>
              </w:rPr>
              <w:t>Scope and Limitation</w:t>
            </w:r>
          </w:p>
        </w:tc>
        <w:tc>
          <w:tcPr>
            <w:tcW w:w="1620" w:type="dxa"/>
          </w:tcPr>
          <w:p w14:paraId="4D891DCD" w14:textId="77777777" w:rsidR="00C010AE" w:rsidRPr="004C25AE" w:rsidRDefault="00C010AE">
            <w:pPr>
              <w:spacing w:line="360" w:lineRule="auto"/>
              <w:jc w:val="center"/>
              <w:rPr>
                <w:rFonts w:eastAsia="Calibri"/>
                <w:bCs/>
                <w:sz w:val="24"/>
                <w:szCs w:val="24"/>
              </w:rPr>
            </w:pPr>
            <w:r>
              <w:rPr>
                <w:rFonts w:eastAsia="Calibri"/>
                <w:bCs/>
                <w:sz w:val="24"/>
                <w:szCs w:val="24"/>
              </w:rPr>
              <w:t>5</w:t>
            </w:r>
          </w:p>
        </w:tc>
      </w:tr>
      <w:tr w:rsidR="00C010AE" w14:paraId="4F3CC35F" w14:textId="77777777">
        <w:tc>
          <w:tcPr>
            <w:tcW w:w="6475" w:type="dxa"/>
          </w:tcPr>
          <w:p w14:paraId="30813409" w14:textId="77777777" w:rsidR="00C010AE" w:rsidRDefault="00C010AE">
            <w:pPr>
              <w:spacing w:line="360" w:lineRule="auto"/>
              <w:ind w:right="720"/>
              <w:jc w:val="both"/>
              <w:rPr>
                <w:rFonts w:eastAsia="Calibri"/>
                <w:bCs/>
                <w:sz w:val="24"/>
                <w:szCs w:val="24"/>
              </w:rPr>
            </w:pPr>
          </w:p>
        </w:tc>
        <w:tc>
          <w:tcPr>
            <w:tcW w:w="1620" w:type="dxa"/>
          </w:tcPr>
          <w:p w14:paraId="67B6147C" w14:textId="77777777" w:rsidR="00C010AE" w:rsidRPr="004C25AE" w:rsidRDefault="00C010AE">
            <w:pPr>
              <w:spacing w:line="360" w:lineRule="auto"/>
              <w:jc w:val="center"/>
              <w:rPr>
                <w:rFonts w:eastAsia="Calibri"/>
                <w:bCs/>
                <w:sz w:val="24"/>
                <w:szCs w:val="24"/>
              </w:rPr>
            </w:pPr>
          </w:p>
        </w:tc>
      </w:tr>
      <w:tr w:rsidR="00C010AE" w14:paraId="076E980E" w14:textId="77777777">
        <w:tc>
          <w:tcPr>
            <w:tcW w:w="8095" w:type="dxa"/>
            <w:gridSpan w:val="2"/>
          </w:tcPr>
          <w:p w14:paraId="691FE3AF" w14:textId="77777777" w:rsidR="00C010AE" w:rsidRPr="004C25AE" w:rsidRDefault="00C010AE">
            <w:pPr>
              <w:spacing w:line="360" w:lineRule="auto"/>
              <w:ind w:right="720"/>
              <w:rPr>
                <w:rFonts w:eastAsia="Calibri"/>
                <w:bCs/>
                <w:sz w:val="24"/>
                <w:szCs w:val="24"/>
              </w:rPr>
            </w:pPr>
            <w:r w:rsidRPr="004C25AE">
              <w:rPr>
                <w:rFonts w:eastAsia="Calibri"/>
                <w:b/>
                <w:bCs/>
                <w:sz w:val="24"/>
                <w:szCs w:val="24"/>
              </w:rPr>
              <w:t>CHAPTER II: REVIEW OF RELATED LITERATURE</w:t>
            </w:r>
          </w:p>
        </w:tc>
      </w:tr>
      <w:tr w:rsidR="00C010AE" w14:paraId="3D17C493" w14:textId="77777777">
        <w:tc>
          <w:tcPr>
            <w:tcW w:w="6475" w:type="dxa"/>
          </w:tcPr>
          <w:p w14:paraId="38CBFEA5" w14:textId="77777777" w:rsidR="00C010AE" w:rsidRDefault="00C010AE">
            <w:pPr>
              <w:spacing w:line="360" w:lineRule="auto"/>
              <w:ind w:right="720"/>
              <w:jc w:val="both"/>
              <w:rPr>
                <w:rFonts w:eastAsia="Calibri"/>
                <w:bCs/>
                <w:sz w:val="24"/>
                <w:szCs w:val="24"/>
              </w:rPr>
            </w:pPr>
            <w:r>
              <w:rPr>
                <w:rFonts w:eastAsia="Calibri"/>
                <w:bCs/>
                <w:sz w:val="24"/>
                <w:szCs w:val="24"/>
              </w:rPr>
              <w:t>Literature Review</w:t>
            </w:r>
          </w:p>
        </w:tc>
        <w:tc>
          <w:tcPr>
            <w:tcW w:w="1620" w:type="dxa"/>
          </w:tcPr>
          <w:p w14:paraId="04F4C434" w14:textId="77777777" w:rsidR="00C010AE" w:rsidRPr="004C25AE" w:rsidRDefault="00C010AE">
            <w:pPr>
              <w:spacing w:line="360" w:lineRule="auto"/>
              <w:jc w:val="center"/>
              <w:rPr>
                <w:rFonts w:eastAsia="Calibri"/>
                <w:bCs/>
                <w:sz w:val="24"/>
                <w:szCs w:val="24"/>
              </w:rPr>
            </w:pPr>
            <w:r>
              <w:rPr>
                <w:rFonts w:eastAsia="Calibri"/>
                <w:bCs/>
                <w:sz w:val="24"/>
                <w:szCs w:val="24"/>
              </w:rPr>
              <w:t>6</w:t>
            </w:r>
          </w:p>
        </w:tc>
      </w:tr>
      <w:tr w:rsidR="00C010AE" w14:paraId="17E748B6" w14:textId="77777777">
        <w:tc>
          <w:tcPr>
            <w:tcW w:w="6475" w:type="dxa"/>
          </w:tcPr>
          <w:p w14:paraId="53DD1265" w14:textId="77777777" w:rsidR="00C010AE" w:rsidRDefault="00C010AE">
            <w:pPr>
              <w:spacing w:line="360" w:lineRule="auto"/>
              <w:ind w:right="720"/>
              <w:jc w:val="both"/>
              <w:rPr>
                <w:rFonts w:eastAsia="Calibri"/>
                <w:bCs/>
                <w:sz w:val="24"/>
                <w:szCs w:val="24"/>
              </w:rPr>
            </w:pPr>
            <w:r>
              <w:rPr>
                <w:rFonts w:eastAsia="Calibri"/>
                <w:bCs/>
                <w:sz w:val="24"/>
                <w:szCs w:val="24"/>
              </w:rPr>
              <w:t>Conceptual Framework</w:t>
            </w:r>
          </w:p>
        </w:tc>
        <w:tc>
          <w:tcPr>
            <w:tcW w:w="1620" w:type="dxa"/>
          </w:tcPr>
          <w:p w14:paraId="6317821C" w14:textId="77777777" w:rsidR="00C010AE" w:rsidRPr="004C25AE" w:rsidRDefault="00C010AE">
            <w:pPr>
              <w:spacing w:line="360" w:lineRule="auto"/>
              <w:jc w:val="center"/>
              <w:rPr>
                <w:rFonts w:eastAsia="Calibri"/>
                <w:bCs/>
                <w:sz w:val="24"/>
                <w:szCs w:val="24"/>
              </w:rPr>
            </w:pPr>
            <w:r>
              <w:rPr>
                <w:rFonts w:eastAsia="Calibri"/>
                <w:bCs/>
                <w:sz w:val="24"/>
                <w:szCs w:val="24"/>
              </w:rPr>
              <w:t>15</w:t>
            </w:r>
          </w:p>
        </w:tc>
      </w:tr>
      <w:tr w:rsidR="00C010AE" w14:paraId="4B9838F5" w14:textId="77777777">
        <w:tc>
          <w:tcPr>
            <w:tcW w:w="6475" w:type="dxa"/>
          </w:tcPr>
          <w:p w14:paraId="1EDD2E1C" w14:textId="77777777" w:rsidR="00C010AE" w:rsidRDefault="00C010AE">
            <w:pPr>
              <w:spacing w:line="360" w:lineRule="auto"/>
              <w:ind w:right="720"/>
              <w:jc w:val="both"/>
              <w:rPr>
                <w:rFonts w:eastAsia="Calibri"/>
                <w:bCs/>
                <w:sz w:val="24"/>
                <w:szCs w:val="24"/>
              </w:rPr>
            </w:pPr>
            <w:r>
              <w:rPr>
                <w:rFonts w:eastAsia="Calibri"/>
                <w:bCs/>
                <w:sz w:val="24"/>
                <w:szCs w:val="24"/>
              </w:rPr>
              <w:t>Definition of Terms</w:t>
            </w:r>
          </w:p>
        </w:tc>
        <w:tc>
          <w:tcPr>
            <w:tcW w:w="1620" w:type="dxa"/>
          </w:tcPr>
          <w:p w14:paraId="263EA04C" w14:textId="77777777" w:rsidR="00C010AE" w:rsidRPr="004C25AE" w:rsidRDefault="00C010AE">
            <w:pPr>
              <w:spacing w:line="360" w:lineRule="auto"/>
              <w:jc w:val="center"/>
              <w:rPr>
                <w:rFonts w:eastAsia="Calibri"/>
                <w:bCs/>
                <w:sz w:val="24"/>
                <w:szCs w:val="24"/>
              </w:rPr>
            </w:pPr>
            <w:r>
              <w:rPr>
                <w:rFonts w:eastAsia="Calibri"/>
                <w:bCs/>
                <w:sz w:val="24"/>
                <w:szCs w:val="24"/>
              </w:rPr>
              <w:t>20</w:t>
            </w:r>
          </w:p>
        </w:tc>
      </w:tr>
      <w:tr w:rsidR="00C010AE" w14:paraId="7CC55418" w14:textId="77777777">
        <w:tc>
          <w:tcPr>
            <w:tcW w:w="6475" w:type="dxa"/>
          </w:tcPr>
          <w:p w14:paraId="29CDF56F" w14:textId="77777777" w:rsidR="00C010AE" w:rsidRDefault="00C010AE">
            <w:pPr>
              <w:spacing w:line="360" w:lineRule="auto"/>
              <w:ind w:right="720"/>
              <w:jc w:val="both"/>
              <w:rPr>
                <w:rFonts w:eastAsia="Calibri"/>
                <w:bCs/>
                <w:sz w:val="24"/>
                <w:szCs w:val="24"/>
              </w:rPr>
            </w:pPr>
          </w:p>
        </w:tc>
        <w:tc>
          <w:tcPr>
            <w:tcW w:w="1620" w:type="dxa"/>
          </w:tcPr>
          <w:p w14:paraId="5D4D626A" w14:textId="77777777" w:rsidR="00C010AE" w:rsidRPr="004C25AE" w:rsidRDefault="00C010AE">
            <w:pPr>
              <w:spacing w:line="360" w:lineRule="auto"/>
              <w:ind w:right="720"/>
              <w:jc w:val="center"/>
              <w:rPr>
                <w:rFonts w:eastAsia="Calibri"/>
                <w:bCs/>
                <w:sz w:val="24"/>
                <w:szCs w:val="24"/>
              </w:rPr>
            </w:pPr>
          </w:p>
        </w:tc>
      </w:tr>
      <w:tr w:rsidR="00C010AE" w14:paraId="3AABA509" w14:textId="77777777">
        <w:tc>
          <w:tcPr>
            <w:tcW w:w="8095" w:type="dxa"/>
            <w:gridSpan w:val="2"/>
          </w:tcPr>
          <w:p w14:paraId="393829E2" w14:textId="77777777" w:rsidR="00C010AE" w:rsidRPr="004C25AE" w:rsidRDefault="00C010AE">
            <w:pPr>
              <w:spacing w:line="360" w:lineRule="auto"/>
              <w:ind w:right="720"/>
              <w:rPr>
                <w:rFonts w:eastAsia="Calibri"/>
                <w:bCs/>
                <w:sz w:val="24"/>
                <w:szCs w:val="24"/>
              </w:rPr>
            </w:pPr>
            <w:r w:rsidRPr="004C25AE">
              <w:rPr>
                <w:rFonts w:eastAsia="Calibri"/>
                <w:b/>
                <w:bCs/>
                <w:sz w:val="24"/>
                <w:szCs w:val="24"/>
              </w:rPr>
              <w:t xml:space="preserve">CHAPTER </w:t>
            </w:r>
            <w:r>
              <w:rPr>
                <w:rFonts w:eastAsia="Calibri"/>
                <w:b/>
                <w:bCs/>
                <w:sz w:val="24"/>
                <w:szCs w:val="24"/>
              </w:rPr>
              <w:t>III: METHODOLOGY</w:t>
            </w:r>
          </w:p>
        </w:tc>
      </w:tr>
      <w:tr w:rsidR="00C010AE" w14:paraId="18F86A35" w14:textId="77777777">
        <w:tc>
          <w:tcPr>
            <w:tcW w:w="6475" w:type="dxa"/>
          </w:tcPr>
          <w:p w14:paraId="65E70D41" w14:textId="25E0B846" w:rsidR="00C010AE" w:rsidRDefault="00C010AE">
            <w:pPr>
              <w:spacing w:line="360" w:lineRule="auto"/>
              <w:ind w:right="720"/>
              <w:jc w:val="both"/>
              <w:rPr>
                <w:rFonts w:eastAsia="Calibri"/>
                <w:bCs/>
                <w:sz w:val="24"/>
                <w:szCs w:val="24"/>
              </w:rPr>
            </w:pPr>
            <w:r>
              <w:rPr>
                <w:rFonts w:eastAsia="Calibri"/>
                <w:bCs/>
                <w:sz w:val="24"/>
                <w:szCs w:val="24"/>
              </w:rPr>
              <w:t>Research Design</w:t>
            </w:r>
          </w:p>
        </w:tc>
        <w:tc>
          <w:tcPr>
            <w:tcW w:w="1620" w:type="dxa"/>
          </w:tcPr>
          <w:p w14:paraId="6BF45F49" w14:textId="407561EA" w:rsidR="00C010AE" w:rsidRPr="004C25AE" w:rsidRDefault="00C010AE">
            <w:pPr>
              <w:spacing w:line="360" w:lineRule="auto"/>
              <w:jc w:val="center"/>
              <w:rPr>
                <w:rFonts w:eastAsia="Calibri"/>
                <w:bCs/>
                <w:sz w:val="24"/>
                <w:szCs w:val="24"/>
              </w:rPr>
            </w:pPr>
            <w:r>
              <w:rPr>
                <w:rFonts w:eastAsia="Calibri"/>
                <w:bCs/>
                <w:sz w:val="24"/>
                <w:szCs w:val="24"/>
              </w:rPr>
              <w:t>23</w:t>
            </w:r>
          </w:p>
        </w:tc>
      </w:tr>
      <w:tr w:rsidR="00C010AE" w14:paraId="265DC228" w14:textId="77777777">
        <w:tc>
          <w:tcPr>
            <w:tcW w:w="6475" w:type="dxa"/>
          </w:tcPr>
          <w:p w14:paraId="0D0F424F" w14:textId="77777777" w:rsidR="00C010AE" w:rsidRDefault="00C010AE">
            <w:pPr>
              <w:spacing w:line="360" w:lineRule="auto"/>
              <w:ind w:right="720"/>
              <w:jc w:val="both"/>
              <w:rPr>
                <w:rFonts w:eastAsia="Calibri"/>
                <w:bCs/>
                <w:sz w:val="24"/>
                <w:szCs w:val="24"/>
              </w:rPr>
            </w:pPr>
          </w:p>
          <w:p w14:paraId="1D6F7604" w14:textId="77777777" w:rsidR="00C010AE" w:rsidRDefault="00C010AE">
            <w:pPr>
              <w:spacing w:line="360" w:lineRule="auto"/>
              <w:ind w:right="720"/>
              <w:jc w:val="both"/>
              <w:rPr>
                <w:rFonts w:eastAsia="Calibri"/>
                <w:bCs/>
                <w:sz w:val="24"/>
                <w:szCs w:val="24"/>
              </w:rPr>
            </w:pPr>
            <w:r>
              <w:rPr>
                <w:rFonts w:eastAsia="Calibri"/>
                <w:bCs/>
                <w:sz w:val="24"/>
                <w:szCs w:val="24"/>
              </w:rPr>
              <w:lastRenderedPageBreak/>
              <w:t>Sampling Technique</w:t>
            </w:r>
          </w:p>
        </w:tc>
        <w:tc>
          <w:tcPr>
            <w:tcW w:w="1620" w:type="dxa"/>
          </w:tcPr>
          <w:p w14:paraId="580F3C76" w14:textId="77777777" w:rsidR="00C010AE" w:rsidRDefault="00C010AE">
            <w:pPr>
              <w:spacing w:line="360" w:lineRule="auto"/>
              <w:jc w:val="center"/>
              <w:rPr>
                <w:rFonts w:eastAsia="Calibri"/>
                <w:bCs/>
                <w:sz w:val="24"/>
                <w:szCs w:val="24"/>
              </w:rPr>
            </w:pPr>
          </w:p>
          <w:p w14:paraId="5B8F5FDF" w14:textId="77777777" w:rsidR="00C010AE" w:rsidRPr="004C25AE" w:rsidRDefault="00C010AE">
            <w:pPr>
              <w:spacing w:line="360" w:lineRule="auto"/>
              <w:jc w:val="center"/>
              <w:rPr>
                <w:rFonts w:eastAsia="Calibri"/>
                <w:bCs/>
                <w:sz w:val="24"/>
                <w:szCs w:val="24"/>
              </w:rPr>
            </w:pPr>
            <w:r>
              <w:rPr>
                <w:rFonts w:eastAsia="Calibri"/>
                <w:bCs/>
                <w:sz w:val="24"/>
                <w:szCs w:val="24"/>
              </w:rPr>
              <w:lastRenderedPageBreak/>
              <w:t>24</w:t>
            </w:r>
          </w:p>
        </w:tc>
      </w:tr>
      <w:tr w:rsidR="00C010AE" w14:paraId="502AA386" w14:textId="77777777">
        <w:tc>
          <w:tcPr>
            <w:tcW w:w="6475" w:type="dxa"/>
          </w:tcPr>
          <w:p w14:paraId="75EE51B1" w14:textId="77777777" w:rsidR="00C010AE" w:rsidRDefault="00C010AE">
            <w:pPr>
              <w:spacing w:line="360" w:lineRule="auto"/>
              <w:ind w:right="720"/>
              <w:jc w:val="both"/>
              <w:rPr>
                <w:rFonts w:eastAsia="Calibri"/>
                <w:bCs/>
                <w:sz w:val="24"/>
                <w:szCs w:val="24"/>
              </w:rPr>
            </w:pPr>
            <w:r>
              <w:rPr>
                <w:rFonts w:eastAsia="Calibri"/>
                <w:bCs/>
                <w:sz w:val="24"/>
                <w:szCs w:val="24"/>
              </w:rPr>
              <w:lastRenderedPageBreak/>
              <w:t>Participants of the Study</w:t>
            </w:r>
          </w:p>
        </w:tc>
        <w:tc>
          <w:tcPr>
            <w:tcW w:w="1620" w:type="dxa"/>
          </w:tcPr>
          <w:p w14:paraId="52C0F959" w14:textId="77777777" w:rsidR="00C010AE" w:rsidRPr="004C25AE" w:rsidRDefault="00C010AE">
            <w:pPr>
              <w:spacing w:line="360" w:lineRule="auto"/>
              <w:jc w:val="center"/>
              <w:rPr>
                <w:rFonts w:eastAsia="Calibri"/>
                <w:bCs/>
                <w:sz w:val="24"/>
                <w:szCs w:val="24"/>
              </w:rPr>
            </w:pPr>
            <w:r>
              <w:rPr>
                <w:rFonts w:eastAsia="Calibri"/>
                <w:bCs/>
                <w:sz w:val="24"/>
                <w:szCs w:val="24"/>
              </w:rPr>
              <w:t>25</w:t>
            </w:r>
          </w:p>
        </w:tc>
      </w:tr>
      <w:tr w:rsidR="00C010AE" w14:paraId="22C1F100" w14:textId="77777777">
        <w:tc>
          <w:tcPr>
            <w:tcW w:w="6475" w:type="dxa"/>
          </w:tcPr>
          <w:p w14:paraId="0ED01D81" w14:textId="77777777" w:rsidR="00C010AE" w:rsidRDefault="00C010AE">
            <w:pPr>
              <w:spacing w:line="360" w:lineRule="auto"/>
              <w:ind w:right="720"/>
              <w:jc w:val="both"/>
              <w:rPr>
                <w:rFonts w:eastAsia="Calibri"/>
                <w:bCs/>
                <w:sz w:val="24"/>
                <w:szCs w:val="24"/>
              </w:rPr>
            </w:pPr>
            <w:r>
              <w:rPr>
                <w:rFonts w:eastAsia="Calibri"/>
                <w:bCs/>
                <w:sz w:val="24"/>
                <w:szCs w:val="24"/>
              </w:rPr>
              <w:t>Research Locale</w:t>
            </w:r>
          </w:p>
        </w:tc>
        <w:tc>
          <w:tcPr>
            <w:tcW w:w="1620" w:type="dxa"/>
          </w:tcPr>
          <w:p w14:paraId="61089ED3" w14:textId="77777777" w:rsidR="00C010AE" w:rsidRPr="004C25AE" w:rsidRDefault="00C010AE">
            <w:pPr>
              <w:spacing w:line="360" w:lineRule="auto"/>
              <w:jc w:val="center"/>
              <w:rPr>
                <w:rFonts w:eastAsia="Calibri"/>
                <w:bCs/>
                <w:sz w:val="24"/>
                <w:szCs w:val="24"/>
              </w:rPr>
            </w:pPr>
            <w:r>
              <w:rPr>
                <w:rFonts w:eastAsia="Calibri"/>
                <w:bCs/>
                <w:sz w:val="24"/>
                <w:szCs w:val="24"/>
              </w:rPr>
              <w:t>25</w:t>
            </w:r>
          </w:p>
        </w:tc>
      </w:tr>
      <w:tr w:rsidR="00C010AE" w14:paraId="72446624" w14:textId="77777777">
        <w:tc>
          <w:tcPr>
            <w:tcW w:w="6475" w:type="dxa"/>
          </w:tcPr>
          <w:p w14:paraId="05475981" w14:textId="77777777" w:rsidR="00C010AE" w:rsidRDefault="00C010AE">
            <w:pPr>
              <w:spacing w:line="360" w:lineRule="auto"/>
              <w:ind w:right="720"/>
              <w:jc w:val="both"/>
              <w:rPr>
                <w:rFonts w:eastAsia="Calibri"/>
                <w:bCs/>
                <w:sz w:val="24"/>
                <w:szCs w:val="24"/>
              </w:rPr>
            </w:pPr>
            <w:r>
              <w:rPr>
                <w:rFonts w:eastAsia="Calibri"/>
                <w:bCs/>
                <w:sz w:val="24"/>
                <w:szCs w:val="24"/>
              </w:rPr>
              <w:t>Research Instrument</w:t>
            </w:r>
          </w:p>
        </w:tc>
        <w:tc>
          <w:tcPr>
            <w:tcW w:w="1620" w:type="dxa"/>
          </w:tcPr>
          <w:p w14:paraId="1D416ECD" w14:textId="77777777" w:rsidR="00C010AE" w:rsidRPr="004C25AE" w:rsidRDefault="00C010AE">
            <w:pPr>
              <w:spacing w:line="360" w:lineRule="auto"/>
              <w:jc w:val="center"/>
              <w:rPr>
                <w:rFonts w:eastAsia="Calibri"/>
                <w:bCs/>
                <w:sz w:val="24"/>
                <w:szCs w:val="24"/>
              </w:rPr>
            </w:pPr>
            <w:r>
              <w:rPr>
                <w:rFonts w:eastAsia="Calibri"/>
                <w:bCs/>
                <w:sz w:val="24"/>
                <w:szCs w:val="24"/>
              </w:rPr>
              <w:t>26</w:t>
            </w:r>
          </w:p>
        </w:tc>
      </w:tr>
      <w:tr w:rsidR="00C010AE" w14:paraId="56094871" w14:textId="77777777">
        <w:tc>
          <w:tcPr>
            <w:tcW w:w="6475" w:type="dxa"/>
          </w:tcPr>
          <w:p w14:paraId="3F267D85" w14:textId="77777777" w:rsidR="00C010AE" w:rsidRDefault="00C010AE">
            <w:pPr>
              <w:spacing w:line="360" w:lineRule="auto"/>
              <w:ind w:right="720"/>
              <w:jc w:val="both"/>
              <w:rPr>
                <w:rFonts w:eastAsia="Calibri"/>
                <w:bCs/>
                <w:sz w:val="24"/>
                <w:szCs w:val="24"/>
              </w:rPr>
            </w:pPr>
            <w:r>
              <w:rPr>
                <w:rFonts w:eastAsia="Calibri"/>
                <w:bCs/>
                <w:sz w:val="24"/>
                <w:szCs w:val="24"/>
              </w:rPr>
              <w:t>Data Gathering Procedure</w:t>
            </w:r>
          </w:p>
          <w:p w14:paraId="2B417F77" w14:textId="77777777" w:rsidR="00C010AE" w:rsidRDefault="00C010AE">
            <w:pPr>
              <w:spacing w:line="360" w:lineRule="auto"/>
              <w:ind w:right="720"/>
              <w:jc w:val="both"/>
              <w:rPr>
                <w:rFonts w:eastAsia="Calibri"/>
                <w:sz w:val="24"/>
                <w:szCs w:val="24"/>
                <w:shd w:val="clear" w:color="auto" w:fill="FFFFFF"/>
              </w:rPr>
            </w:pPr>
            <w:r>
              <w:rPr>
                <w:rFonts w:eastAsia="Calibri"/>
                <w:sz w:val="24"/>
                <w:szCs w:val="24"/>
                <w:shd w:val="clear" w:color="auto" w:fill="FFFFFF"/>
              </w:rPr>
              <w:t>System Development Process</w:t>
            </w:r>
            <w:r>
              <w:rPr>
                <w:rFonts w:eastAsia="Calibri"/>
                <w:sz w:val="24"/>
                <w:szCs w:val="24"/>
                <w:shd w:val="clear" w:color="auto" w:fill="FFFFFF"/>
              </w:rPr>
              <w:tab/>
            </w:r>
          </w:p>
          <w:p w14:paraId="450F71B5" w14:textId="5FD05317" w:rsidR="00C010AE" w:rsidRDefault="00C010AE" w:rsidP="00C010AE">
            <w:pPr>
              <w:spacing w:line="360" w:lineRule="auto"/>
              <w:ind w:right="720"/>
              <w:jc w:val="both"/>
              <w:rPr>
                <w:rFonts w:eastAsia="Calibri"/>
                <w:bCs/>
                <w:sz w:val="24"/>
                <w:szCs w:val="24"/>
              </w:rPr>
            </w:pPr>
            <w:r>
              <w:rPr>
                <w:rFonts w:eastAsia="Calibri"/>
                <w:sz w:val="24"/>
                <w:szCs w:val="24"/>
                <w:shd w:val="clear" w:color="auto" w:fill="FFFFFF"/>
              </w:rPr>
              <w:t>System Architecture</w:t>
            </w:r>
          </w:p>
        </w:tc>
        <w:tc>
          <w:tcPr>
            <w:tcW w:w="1620" w:type="dxa"/>
          </w:tcPr>
          <w:p w14:paraId="7D62BC66" w14:textId="1F1731F5" w:rsidR="00C010AE" w:rsidRDefault="00C010AE">
            <w:pPr>
              <w:spacing w:line="360" w:lineRule="auto"/>
              <w:jc w:val="center"/>
              <w:rPr>
                <w:rFonts w:eastAsia="Calibri"/>
                <w:bCs/>
                <w:sz w:val="24"/>
                <w:szCs w:val="24"/>
              </w:rPr>
            </w:pPr>
            <w:r>
              <w:rPr>
                <w:rFonts w:eastAsia="Calibri"/>
                <w:bCs/>
                <w:sz w:val="24"/>
                <w:szCs w:val="24"/>
              </w:rPr>
              <w:t>26</w:t>
            </w:r>
          </w:p>
          <w:p w14:paraId="7C8A05B1" w14:textId="10B73747" w:rsidR="00C010AE" w:rsidRPr="004C25AE" w:rsidRDefault="00C010AE">
            <w:pPr>
              <w:spacing w:line="360" w:lineRule="auto"/>
              <w:jc w:val="center"/>
              <w:rPr>
                <w:rFonts w:eastAsia="Calibri"/>
                <w:bCs/>
                <w:sz w:val="24"/>
                <w:szCs w:val="24"/>
              </w:rPr>
            </w:pPr>
            <w:r>
              <w:rPr>
                <w:rFonts w:eastAsia="Calibri"/>
                <w:bCs/>
                <w:sz w:val="24"/>
                <w:szCs w:val="24"/>
              </w:rPr>
              <w:t>27</w:t>
            </w:r>
            <w:r>
              <w:rPr>
                <w:rFonts w:eastAsia="Calibri"/>
                <w:bCs/>
                <w:sz w:val="24"/>
                <w:szCs w:val="24"/>
              </w:rPr>
              <w:br/>
              <w:t>27</w:t>
            </w:r>
          </w:p>
        </w:tc>
      </w:tr>
      <w:tr w:rsidR="00C010AE" w14:paraId="41AD9425" w14:textId="77777777">
        <w:tc>
          <w:tcPr>
            <w:tcW w:w="6475" w:type="dxa"/>
          </w:tcPr>
          <w:p w14:paraId="3D2CFBAE" w14:textId="77777777" w:rsidR="00C010AE" w:rsidRDefault="00C010AE">
            <w:pPr>
              <w:spacing w:line="360" w:lineRule="auto"/>
              <w:ind w:right="720"/>
              <w:jc w:val="both"/>
              <w:rPr>
                <w:rFonts w:eastAsia="Calibri"/>
                <w:bCs/>
                <w:sz w:val="24"/>
                <w:szCs w:val="24"/>
              </w:rPr>
            </w:pPr>
            <w:r>
              <w:rPr>
                <w:rFonts w:eastAsia="Calibri"/>
                <w:bCs/>
                <w:sz w:val="24"/>
                <w:szCs w:val="24"/>
              </w:rPr>
              <w:t>Data Analysis</w:t>
            </w:r>
          </w:p>
        </w:tc>
        <w:tc>
          <w:tcPr>
            <w:tcW w:w="1620" w:type="dxa"/>
          </w:tcPr>
          <w:p w14:paraId="01C019E2" w14:textId="54A3A2D9" w:rsidR="00C010AE" w:rsidRPr="004C25AE" w:rsidRDefault="00C010AE">
            <w:pPr>
              <w:spacing w:line="360" w:lineRule="auto"/>
              <w:jc w:val="center"/>
              <w:rPr>
                <w:rFonts w:eastAsia="Calibri"/>
                <w:bCs/>
                <w:sz w:val="24"/>
                <w:szCs w:val="24"/>
              </w:rPr>
            </w:pPr>
            <w:r>
              <w:rPr>
                <w:rFonts w:eastAsia="Calibri"/>
                <w:bCs/>
                <w:sz w:val="24"/>
                <w:szCs w:val="24"/>
              </w:rPr>
              <w:t>28</w:t>
            </w:r>
          </w:p>
        </w:tc>
      </w:tr>
      <w:tr w:rsidR="00C010AE" w14:paraId="5CCE82E8" w14:textId="77777777">
        <w:tc>
          <w:tcPr>
            <w:tcW w:w="6475" w:type="dxa"/>
          </w:tcPr>
          <w:p w14:paraId="3B192D41" w14:textId="77777777" w:rsidR="00C010AE" w:rsidRDefault="00C010AE">
            <w:pPr>
              <w:spacing w:line="360" w:lineRule="auto"/>
              <w:ind w:right="720"/>
              <w:jc w:val="both"/>
              <w:rPr>
                <w:rFonts w:eastAsia="Calibri"/>
                <w:bCs/>
                <w:sz w:val="24"/>
                <w:szCs w:val="24"/>
              </w:rPr>
            </w:pPr>
            <w:r>
              <w:rPr>
                <w:rFonts w:eastAsia="Calibri"/>
                <w:bCs/>
                <w:sz w:val="24"/>
                <w:szCs w:val="24"/>
              </w:rPr>
              <w:t xml:space="preserve">Ethical Considerations </w:t>
            </w:r>
          </w:p>
        </w:tc>
        <w:tc>
          <w:tcPr>
            <w:tcW w:w="1620" w:type="dxa"/>
          </w:tcPr>
          <w:p w14:paraId="4FE9F0FA" w14:textId="77777777" w:rsidR="00C010AE" w:rsidRPr="004C25AE" w:rsidRDefault="00C010AE">
            <w:pPr>
              <w:spacing w:line="360" w:lineRule="auto"/>
              <w:jc w:val="center"/>
              <w:rPr>
                <w:rFonts w:eastAsia="Calibri"/>
                <w:bCs/>
                <w:sz w:val="24"/>
                <w:szCs w:val="24"/>
              </w:rPr>
            </w:pPr>
            <w:r>
              <w:rPr>
                <w:rFonts w:eastAsia="Calibri"/>
                <w:bCs/>
                <w:sz w:val="24"/>
                <w:szCs w:val="24"/>
              </w:rPr>
              <w:t>28</w:t>
            </w:r>
          </w:p>
        </w:tc>
      </w:tr>
      <w:tr w:rsidR="00C010AE" w14:paraId="54F62D0F" w14:textId="77777777">
        <w:tc>
          <w:tcPr>
            <w:tcW w:w="6475" w:type="dxa"/>
          </w:tcPr>
          <w:p w14:paraId="7980E12F" w14:textId="77777777" w:rsidR="00C010AE" w:rsidRDefault="00C010AE">
            <w:pPr>
              <w:spacing w:line="360" w:lineRule="auto"/>
              <w:ind w:right="720"/>
              <w:jc w:val="both"/>
              <w:rPr>
                <w:rFonts w:eastAsia="Calibri"/>
                <w:bCs/>
                <w:sz w:val="24"/>
                <w:szCs w:val="24"/>
              </w:rPr>
            </w:pPr>
          </w:p>
        </w:tc>
        <w:tc>
          <w:tcPr>
            <w:tcW w:w="1620" w:type="dxa"/>
          </w:tcPr>
          <w:p w14:paraId="604BBF49" w14:textId="77777777" w:rsidR="00C010AE" w:rsidRPr="004C25AE" w:rsidRDefault="00C010AE">
            <w:pPr>
              <w:spacing w:line="360" w:lineRule="auto"/>
              <w:ind w:right="720"/>
              <w:jc w:val="center"/>
              <w:rPr>
                <w:rFonts w:eastAsia="Calibri"/>
                <w:bCs/>
                <w:sz w:val="24"/>
                <w:szCs w:val="24"/>
              </w:rPr>
            </w:pPr>
          </w:p>
        </w:tc>
      </w:tr>
      <w:tr w:rsidR="00C010AE" w14:paraId="35256E8C" w14:textId="77777777">
        <w:tc>
          <w:tcPr>
            <w:tcW w:w="8095" w:type="dxa"/>
            <w:gridSpan w:val="2"/>
          </w:tcPr>
          <w:p w14:paraId="032B749D" w14:textId="77777777" w:rsidR="00C010AE" w:rsidRPr="004C25AE" w:rsidRDefault="00C010AE">
            <w:pPr>
              <w:spacing w:line="360" w:lineRule="auto"/>
              <w:ind w:right="720"/>
              <w:rPr>
                <w:rFonts w:eastAsia="Calibri"/>
                <w:bCs/>
                <w:sz w:val="24"/>
                <w:szCs w:val="24"/>
              </w:rPr>
            </w:pPr>
            <w:r w:rsidRPr="004C25AE">
              <w:rPr>
                <w:rFonts w:eastAsia="Calibri"/>
                <w:b/>
                <w:bCs/>
                <w:sz w:val="24"/>
                <w:szCs w:val="24"/>
              </w:rPr>
              <w:t xml:space="preserve">CHAPTER </w:t>
            </w:r>
            <w:r>
              <w:rPr>
                <w:rFonts w:eastAsia="Calibri"/>
                <w:b/>
                <w:bCs/>
                <w:sz w:val="24"/>
                <w:szCs w:val="24"/>
              </w:rPr>
              <w:t>IV: RESULTS AND DISCUSSION</w:t>
            </w:r>
          </w:p>
        </w:tc>
      </w:tr>
      <w:tr w:rsidR="00C010AE" w14:paraId="60F4EFFF" w14:textId="77777777">
        <w:tc>
          <w:tcPr>
            <w:tcW w:w="6475" w:type="dxa"/>
          </w:tcPr>
          <w:p w14:paraId="6896A638" w14:textId="77777777" w:rsidR="00C010AE" w:rsidRDefault="00C010AE">
            <w:pPr>
              <w:spacing w:line="360" w:lineRule="auto"/>
              <w:ind w:right="720"/>
              <w:jc w:val="both"/>
              <w:rPr>
                <w:rFonts w:eastAsia="Calibri"/>
                <w:bCs/>
                <w:sz w:val="24"/>
                <w:szCs w:val="24"/>
              </w:rPr>
            </w:pPr>
            <w:r>
              <w:rPr>
                <w:rFonts w:eastAsia="Calibri"/>
                <w:bCs/>
                <w:sz w:val="24"/>
                <w:szCs w:val="24"/>
              </w:rPr>
              <w:t xml:space="preserve">Results and Presentation of Data </w:t>
            </w:r>
          </w:p>
          <w:p w14:paraId="780EBD96" w14:textId="79051038" w:rsidR="00C010AE" w:rsidRPr="00C010AE" w:rsidRDefault="00C010AE">
            <w:pPr>
              <w:spacing w:line="360" w:lineRule="auto"/>
              <w:ind w:right="720"/>
              <w:jc w:val="both"/>
              <w:rPr>
                <w:rFonts w:eastAsia="Calibri"/>
                <w:bCs/>
                <w:color w:val="FF0000"/>
                <w:sz w:val="16"/>
                <w:szCs w:val="16"/>
              </w:rPr>
            </w:pPr>
            <w:r w:rsidRPr="00C010AE">
              <w:rPr>
                <w:rFonts w:eastAsia="Calibri"/>
                <w:bCs/>
                <w:color w:val="FF0000"/>
                <w:sz w:val="16"/>
                <w:szCs w:val="16"/>
              </w:rPr>
              <w:t xml:space="preserve"> **</w:t>
            </w:r>
            <w:r w:rsidRPr="00C010AE">
              <w:rPr>
                <w:rFonts w:eastAsia="Calibri"/>
                <w:color w:val="FF0000"/>
                <w:sz w:val="16"/>
                <w:szCs w:val="16"/>
                <w:shd w:val="clear" w:color="auto" w:fill="FFFFFF"/>
              </w:rPr>
              <w:t xml:space="preserve"> Presentation of Project Design, Result of Testing, Evaluation and Validation </w:t>
            </w:r>
          </w:p>
        </w:tc>
        <w:tc>
          <w:tcPr>
            <w:tcW w:w="1620" w:type="dxa"/>
          </w:tcPr>
          <w:p w14:paraId="688C1455" w14:textId="77777777" w:rsidR="00C010AE" w:rsidRPr="004C25AE" w:rsidRDefault="00C010AE">
            <w:pPr>
              <w:spacing w:line="360" w:lineRule="auto"/>
              <w:ind w:right="76"/>
              <w:jc w:val="center"/>
              <w:rPr>
                <w:rFonts w:eastAsia="Calibri"/>
                <w:bCs/>
                <w:sz w:val="24"/>
                <w:szCs w:val="24"/>
              </w:rPr>
            </w:pPr>
            <w:r>
              <w:rPr>
                <w:rFonts w:eastAsia="Calibri"/>
                <w:bCs/>
                <w:sz w:val="24"/>
                <w:szCs w:val="24"/>
              </w:rPr>
              <w:t>29</w:t>
            </w:r>
          </w:p>
        </w:tc>
      </w:tr>
      <w:tr w:rsidR="00C010AE" w14:paraId="14263AC8" w14:textId="77777777">
        <w:tc>
          <w:tcPr>
            <w:tcW w:w="6475" w:type="dxa"/>
          </w:tcPr>
          <w:p w14:paraId="27A9A3F0" w14:textId="77777777" w:rsidR="00C010AE" w:rsidRDefault="00C010AE">
            <w:pPr>
              <w:spacing w:line="360" w:lineRule="auto"/>
              <w:ind w:right="720"/>
              <w:jc w:val="both"/>
              <w:rPr>
                <w:rFonts w:eastAsia="Calibri"/>
                <w:bCs/>
                <w:sz w:val="24"/>
                <w:szCs w:val="24"/>
              </w:rPr>
            </w:pPr>
            <w:r>
              <w:rPr>
                <w:rFonts w:eastAsia="Calibri"/>
                <w:bCs/>
                <w:sz w:val="24"/>
                <w:szCs w:val="24"/>
              </w:rPr>
              <w:t>Discussion</w:t>
            </w:r>
          </w:p>
          <w:p w14:paraId="17273FE2" w14:textId="08757604" w:rsidR="00C010AE" w:rsidRPr="00C010AE" w:rsidRDefault="00C010AE">
            <w:pPr>
              <w:spacing w:line="360" w:lineRule="auto"/>
              <w:ind w:right="720"/>
              <w:jc w:val="both"/>
              <w:rPr>
                <w:rFonts w:eastAsia="Calibri"/>
                <w:bCs/>
                <w:color w:val="FF0000"/>
                <w:sz w:val="16"/>
                <w:szCs w:val="16"/>
              </w:rPr>
            </w:pPr>
            <w:r w:rsidRPr="00C010AE">
              <w:rPr>
                <w:rFonts w:eastAsia="Calibri"/>
                <w:bCs/>
                <w:color w:val="FF0000"/>
                <w:sz w:val="16"/>
                <w:szCs w:val="16"/>
              </w:rPr>
              <w:t xml:space="preserve">** </w:t>
            </w:r>
            <w:r w:rsidRPr="00C010AE">
              <w:rPr>
                <w:rFonts w:eastAsia="Calibri"/>
                <w:color w:val="FF0000"/>
                <w:sz w:val="16"/>
                <w:szCs w:val="16"/>
                <w:shd w:val="clear" w:color="auto" w:fill="FFFFFF"/>
              </w:rPr>
              <w:t xml:space="preserve">Analysis and Interpretation of Data   </w:t>
            </w:r>
          </w:p>
          <w:p w14:paraId="2FA7F1CA" w14:textId="77777777" w:rsidR="00C010AE" w:rsidRDefault="00C010AE">
            <w:pPr>
              <w:spacing w:line="360" w:lineRule="auto"/>
              <w:ind w:right="720"/>
              <w:jc w:val="both"/>
              <w:rPr>
                <w:rFonts w:eastAsia="Calibri"/>
                <w:bCs/>
                <w:sz w:val="24"/>
                <w:szCs w:val="24"/>
              </w:rPr>
            </w:pPr>
          </w:p>
        </w:tc>
        <w:tc>
          <w:tcPr>
            <w:tcW w:w="1620" w:type="dxa"/>
          </w:tcPr>
          <w:p w14:paraId="58F3984A" w14:textId="77777777" w:rsidR="00C010AE" w:rsidRPr="004C25AE" w:rsidRDefault="00C010AE">
            <w:pPr>
              <w:spacing w:line="360" w:lineRule="auto"/>
              <w:ind w:right="76"/>
              <w:jc w:val="center"/>
              <w:rPr>
                <w:rFonts w:eastAsia="Calibri"/>
                <w:bCs/>
                <w:sz w:val="24"/>
                <w:szCs w:val="24"/>
              </w:rPr>
            </w:pPr>
            <w:r>
              <w:rPr>
                <w:rFonts w:eastAsia="Calibri"/>
                <w:bCs/>
                <w:sz w:val="24"/>
                <w:szCs w:val="24"/>
              </w:rPr>
              <w:t>35</w:t>
            </w:r>
          </w:p>
        </w:tc>
      </w:tr>
      <w:tr w:rsidR="00C010AE" w14:paraId="599A80BA" w14:textId="77777777">
        <w:tc>
          <w:tcPr>
            <w:tcW w:w="8095" w:type="dxa"/>
            <w:gridSpan w:val="2"/>
          </w:tcPr>
          <w:p w14:paraId="76E8BCA8" w14:textId="77777777" w:rsidR="00C010AE" w:rsidRPr="004C25AE" w:rsidRDefault="00C010AE">
            <w:pPr>
              <w:ind w:right="720"/>
              <w:rPr>
                <w:rFonts w:eastAsia="Calibri"/>
                <w:bCs/>
                <w:sz w:val="24"/>
                <w:szCs w:val="24"/>
              </w:rPr>
            </w:pPr>
            <w:r w:rsidRPr="004C25AE">
              <w:rPr>
                <w:rFonts w:eastAsia="Calibri"/>
                <w:b/>
                <w:bCs/>
                <w:sz w:val="24"/>
                <w:szCs w:val="24"/>
              </w:rPr>
              <w:t xml:space="preserve">CHAPTER </w:t>
            </w:r>
            <w:r>
              <w:rPr>
                <w:rFonts w:eastAsia="Calibri"/>
                <w:b/>
                <w:bCs/>
                <w:sz w:val="24"/>
                <w:szCs w:val="24"/>
              </w:rPr>
              <w:t>V: SUMMARY, CONCLUSION AND RECOMMENDATIONS</w:t>
            </w:r>
          </w:p>
        </w:tc>
      </w:tr>
      <w:tr w:rsidR="00C010AE" w14:paraId="397237F1" w14:textId="77777777">
        <w:tc>
          <w:tcPr>
            <w:tcW w:w="6475" w:type="dxa"/>
          </w:tcPr>
          <w:p w14:paraId="1749379D" w14:textId="77777777" w:rsidR="00C010AE" w:rsidRDefault="00C010AE">
            <w:pPr>
              <w:spacing w:line="360" w:lineRule="auto"/>
              <w:ind w:right="720"/>
              <w:jc w:val="both"/>
              <w:rPr>
                <w:rFonts w:eastAsia="Calibri"/>
                <w:bCs/>
                <w:sz w:val="24"/>
                <w:szCs w:val="24"/>
              </w:rPr>
            </w:pPr>
            <w:r>
              <w:rPr>
                <w:rFonts w:eastAsia="Calibri"/>
                <w:bCs/>
                <w:sz w:val="24"/>
                <w:szCs w:val="24"/>
              </w:rPr>
              <w:t>Summary and Conclusion</w:t>
            </w:r>
          </w:p>
        </w:tc>
        <w:tc>
          <w:tcPr>
            <w:tcW w:w="1620" w:type="dxa"/>
          </w:tcPr>
          <w:p w14:paraId="6EE745EB" w14:textId="77777777" w:rsidR="00C010AE" w:rsidRPr="004C25AE" w:rsidRDefault="00C010AE">
            <w:pPr>
              <w:spacing w:line="360" w:lineRule="auto"/>
              <w:ind w:right="76"/>
              <w:jc w:val="center"/>
              <w:rPr>
                <w:rFonts w:eastAsia="Calibri"/>
                <w:bCs/>
                <w:sz w:val="24"/>
                <w:szCs w:val="24"/>
              </w:rPr>
            </w:pPr>
            <w:r>
              <w:rPr>
                <w:rFonts w:eastAsia="Calibri"/>
                <w:bCs/>
                <w:sz w:val="24"/>
                <w:szCs w:val="24"/>
              </w:rPr>
              <w:t>45</w:t>
            </w:r>
          </w:p>
        </w:tc>
      </w:tr>
      <w:tr w:rsidR="00C010AE" w14:paraId="055D5B5A" w14:textId="77777777">
        <w:tc>
          <w:tcPr>
            <w:tcW w:w="6475" w:type="dxa"/>
          </w:tcPr>
          <w:p w14:paraId="6DD8DDDB" w14:textId="77777777" w:rsidR="00C010AE" w:rsidRDefault="00C010AE">
            <w:pPr>
              <w:spacing w:line="360" w:lineRule="auto"/>
              <w:ind w:right="720"/>
              <w:jc w:val="both"/>
              <w:rPr>
                <w:rFonts w:eastAsia="Calibri"/>
                <w:bCs/>
                <w:sz w:val="24"/>
                <w:szCs w:val="24"/>
              </w:rPr>
            </w:pPr>
            <w:r>
              <w:rPr>
                <w:rFonts w:eastAsia="Calibri"/>
                <w:bCs/>
                <w:sz w:val="24"/>
                <w:szCs w:val="24"/>
              </w:rPr>
              <w:t>Recommendations</w:t>
            </w:r>
          </w:p>
        </w:tc>
        <w:tc>
          <w:tcPr>
            <w:tcW w:w="1620" w:type="dxa"/>
          </w:tcPr>
          <w:p w14:paraId="33C41B70" w14:textId="77777777" w:rsidR="00C010AE" w:rsidRPr="004C25AE" w:rsidRDefault="00C010AE">
            <w:pPr>
              <w:spacing w:line="360" w:lineRule="auto"/>
              <w:ind w:right="76"/>
              <w:jc w:val="center"/>
              <w:rPr>
                <w:rFonts w:eastAsia="Calibri"/>
                <w:bCs/>
                <w:sz w:val="24"/>
                <w:szCs w:val="24"/>
              </w:rPr>
            </w:pPr>
            <w:r>
              <w:rPr>
                <w:rFonts w:eastAsia="Calibri"/>
                <w:bCs/>
                <w:sz w:val="24"/>
                <w:szCs w:val="24"/>
              </w:rPr>
              <w:t>48</w:t>
            </w:r>
          </w:p>
        </w:tc>
      </w:tr>
      <w:tr w:rsidR="00C010AE" w14:paraId="07BA2F39" w14:textId="77777777">
        <w:tc>
          <w:tcPr>
            <w:tcW w:w="6475" w:type="dxa"/>
          </w:tcPr>
          <w:p w14:paraId="69863FFE" w14:textId="77777777" w:rsidR="00C010AE" w:rsidRDefault="00C010AE">
            <w:pPr>
              <w:spacing w:line="360" w:lineRule="auto"/>
              <w:ind w:right="720"/>
              <w:jc w:val="both"/>
              <w:rPr>
                <w:rFonts w:eastAsia="Calibri"/>
                <w:bCs/>
                <w:sz w:val="24"/>
                <w:szCs w:val="24"/>
              </w:rPr>
            </w:pPr>
          </w:p>
        </w:tc>
        <w:tc>
          <w:tcPr>
            <w:tcW w:w="1620" w:type="dxa"/>
          </w:tcPr>
          <w:p w14:paraId="5E51EB3B" w14:textId="77777777" w:rsidR="00C010AE" w:rsidRPr="004C25AE" w:rsidRDefault="00C010AE">
            <w:pPr>
              <w:spacing w:line="360" w:lineRule="auto"/>
              <w:ind w:right="720"/>
              <w:jc w:val="center"/>
              <w:rPr>
                <w:rFonts w:eastAsia="Calibri"/>
                <w:bCs/>
                <w:sz w:val="24"/>
                <w:szCs w:val="24"/>
              </w:rPr>
            </w:pPr>
          </w:p>
        </w:tc>
      </w:tr>
      <w:tr w:rsidR="00C010AE" w14:paraId="5D55A0B5" w14:textId="77777777">
        <w:tc>
          <w:tcPr>
            <w:tcW w:w="6475" w:type="dxa"/>
          </w:tcPr>
          <w:p w14:paraId="0CB249B2" w14:textId="77777777" w:rsidR="00C010AE" w:rsidRPr="005C0E80" w:rsidRDefault="00C010AE">
            <w:pPr>
              <w:spacing w:line="360" w:lineRule="auto"/>
              <w:ind w:right="720"/>
              <w:jc w:val="both"/>
              <w:rPr>
                <w:rFonts w:eastAsia="Calibri"/>
                <w:b/>
                <w:bCs/>
                <w:sz w:val="24"/>
                <w:szCs w:val="24"/>
              </w:rPr>
            </w:pPr>
            <w:r w:rsidRPr="005C0E80">
              <w:rPr>
                <w:rFonts w:eastAsia="Calibri"/>
                <w:b/>
                <w:bCs/>
                <w:sz w:val="24"/>
                <w:szCs w:val="24"/>
              </w:rPr>
              <w:t>LITERATURE CITED</w:t>
            </w:r>
          </w:p>
        </w:tc>
        <w:tc>
          <w:tcPr>
            <w:tcW w:w="1620" w:type="dxa"/>
          </w:tcPr>
          <w:p w14:paraId="2EC1D6AE" w14:textId="77777777" w:rsidR="00C010AE" w:rsidRPr="004C25AE" w:rsidRDefault="00C010AE">
            <w:pPr>
              <w:spacing w:line="360" w:lineRule="auto"/>
              <w:ind w:right="76"/>
              <w:jc w:val="center"/>
              <w:rPr>
                <w:rFonts w:eastAsia="Calibri"/>
                <w:bCs/>
                <w:sz w:val="24"/>
                <w:szCs w:val="24"/>
              </w:rPr>
            </w:pPr>
            <w:r>
              <w:rPr>
                <w:rFonts w:eastAsia="Calibri"/>
                <w:bCs/>
                <w:sz w:val="24"/>
                <w:szCs w:val="24"/>
              </w:rPr>
              <w:t>51</w:t>
            </w:r>
          </w:p>
        </w:tc>
      </w:tr>
      <w:tr w:rsidR="00C010AE" w14:paraId="670F7EDF" w14:textId="77777777">
        <w:trPr>
          <w:trHeight w:val="70"/>
        </w:trPr>
        <w:tc>
          <w:tcPr>
            <w:tcW w:w="6475" w:type="dxa"/>
          </w:tcPr>
          <w:p w14:paraId="3903353E" w14:textId="77777777" w:rsidR="00C010AE" w:rsidRDefault="00C010AE">
            <w:pPr>
              <w:spacing w:line="360" w:lineRule="auto"/>
              <w:ind w:right="720"/>
              <w:jc w:val="both"/>
              <w:rPr>
                <w:rFonts w:eastAsia="Calibri"/>
                <w:bCs/>
                <w:sz w:val="24"/>
                <w:szCs w:val="24"/>
              </w:rPr>
            </w:pPr>
          </w:p>
        </w:tc>
        <w:tc>
          <w:tcPr>
            <w:tcW w:w="1620" w:type="dxa"/>
          </w:tcPr>
          <w:p w14:paraId="4B1E5E2B" w14:textId="77777777" w:rsidR="00C010AE" w:rsidRPr="004C25AE" w:rsidRDefault="00C010AE">
            <w:pPr>
              <w:spacing w:line="360" w:lineRule="auto"/>
              <w:ind w:right="720"/>
              <w:jc w:val="center"/>
              <w:rPr>
                <w:rFonts w:eastAsia="Calibri"/>
                <w:bCs/>
                <w:sz w:val="24"/>
                <w:szCs w:val="24"/>
              </w:rPr>
            </w:pPr>
          </w:p>
        </w:tc>
      </w:tr>
      <w:tr w:rsidR="00C010AE" w14:paraId="44BCB733" w14:textId="77777777">
        <w:tc>
          <w:tcPr>
            <w:tcW w:w="6475" w:type="dxa"/>
          </w:tcPr>
          <w:p w14:paraId="58831663" w14:textId="77777777" w:rsidR="00C010AE" w:rsidRPr="005C0E80" w:rsidRDefault="00C010AE">
            <w:pPr>
              <w:spacing w:line="360" w:lineRule="auto"/>
              <w:ind w:right="720"/>
              <w:jc w:val="both"/>
              <w:rPr>
                <w:rFonts w:eastAsia="Calibri"/>
                <w:b/>
                <w:bCs/>
                <w:sz w:val="24"/>
                <w:szCs w:val="24"/>
              </w:rPr>
            </w:pPr>
            <w:r>
              <w:rPr>
                <w:rFonts w:eastAsia="Calibri"/>
                <w:b/>
                <w:bCs/>
                <w:sz w:val="24"/>
                <w:szCs w:val="24"/>
              </w:rPr>
              <w:t>APPENDICES</w:t>
            </w:r>
          </w:p>
        </w:tc>
        <w:tc>
          <w:tcPr>
            <w:tcW w:w="1620" w:type="dxa"/>
          </w:tcPr>
          <w:p w14:paraId="37FECAF4" w14:textId="77777777" w:rsidR="00C010AE" w:rsidRPr="004C25AE" w:rsidRDefault="00C010AE">
            <w:pPr>
              <w:spacing w:line="360" w:lineRule="auto"/>
              <w:ind w:right="76"/>
              <w:jc w:val="center"/>
              <w:rPr>
                <w:rFonts w:eastAsia="Calibri"/>
                <w:bCs/>
                <w:sz w:val="24"/>
                <w:szCs w:val="24"/>
              </w:rPr>
            </w:pPr>
            <w:r>
              <w:rPr>
                <w:rFonts w:eastAsia="Calibri"/>
                <w:bCs/>
                <w:sz w:val="24"/>
                <w:szCs w:val="24"/>
              </w:rPr>
              <w:t>72</w:t>
            </w:r>
          </w:p>
        </w:tc>
      </w:tr>
    </w:tbl>
    <w:p w14:paraId="3F7D0CBB" w14:textId="77777777" w:rsidR="00B64963" w:rsidRPr="001C39CA" w:rsidRDefault="00B64963" w:rsidP="001C39CA">
      <w:pPr>
        <w:spacing w:line="360" w:lineRule="auto"/>
        <w:ind w:left="720" w:right="720"/>
        <w:jc w:val="both"/>
        <w:rPr>
          <w:rFonts w:eastAsia="Calibri"/>
          <w:b/>
          <w:bCs/>
          <w:sz w:val="24"/>
          <w:szCs w:val="24"/>
        </w:rPr>
      </w:pPr>
    </w:p>
    <w:p w14:paraId="6C946D06" w14:textId="56008991" w:rsidR="00683284" w:rsidRDefault="00683284" w:rsidP="00683284">
      <w:pPr>
        <w:ind w:left="720" w:right="720"/>
        <w:jc w:val="both"/>
        <w:rPr>
          <w:rFonts w:eastAsia="Calibri"/>
          <w:sz w:val="24"/>
          <w:szCs w:val="24"/>
        </w:rPr>
      </w:pPr>
    </w:p>
    <w:p w14:paraId="6DAA60EE" w14:textId="29B389DC" w:rsidR="00621A3C" w:rsidRDefault="00621A3C" w:rsidP="00683284">
      <w:pPr>
        <w:ind w:left="720" w:right="720"/>
        <w:jc w:val="both"/>
        <w:rPr>
          <w:rFonts w:eastAsia="Calibri"/>
          <w:sz w:val="24"/>
          <w:szCs w:val="24"/>
        </w:rPr>
      </w:pPr>
    </w:p>
    <w:p w14:paraId="67BC7724" w14:textId="233CDE6D" w:rsidR="00621A3C" w:rsidRDefault="00621A3C" w:rsidP="00683284">
      <w:pPr>
        <w:ind w:left="720" w:right="720"/>
        <w:jc w:val="both"/>
        <w:rPr>
          <w:rFonts w:eastAsia="Calibri"/>
          <w:sz w:val="24"/>
          <w:szCs w:val="24"/>
        </w:rPr>
      </w:pPr>
    </w:p>
    <w:p w14:paraId="712DCE51" w14:textId="42D221E2" w:rsidR="00621A3C" w:rsidRDefault="00621A3C" w:rsidP="00683284">
      <w:pPr>
        <w:ind w:left="720" w:right="720"/>
        <w:jc w:val="both"/>
        <w:rPr>
          <w:rFonts w:eastAsia="Calibri"/>
          <w:sz w:val="24"/>
          <w:szCs w:val="24"/>
        </w:rPr>
      </w:pPr>
    </w:p>
    <w:p w14:paraId="126ABE3C" w14:textId="433B7FEC" w:rsidR="00621A3C" w:rsidRDefault="00621A3C" w:rsidP="00683284">
      <w:pPr>
        <w:ind w:left="720" w:right="720"/>
        <w:jc w:val="both"/>
        <w:rPr>
          <w:rFonts w:eastAsia="Calibri"/>
          <w:sz w:val="24"/>
          <w:szCs w:val="24"/>
        </w:rPr>
      </w:pPr>
    </w:p>
    <w:p w14:paraId="5CA767D6" w14:textId="414138F0" w:rsidR="00621A3C" w:rsidRDefault="00621A3C" w:rsidP="00683284">
      <w:pPr>
        <w:ind w:left="720" w:right="720"/>
        <w:jc w:val="both"/>
        <w:rPr>
          <w:rFonts w:eastAsia="Calibri"/>
          <w:sz w:val="24"/>
          <w:szCs w:val="24"/>
        </w:rPr>
      </w:pPr>
    </w:p>
    <w:p w14:paraId="7E322341" w14:textId="1CBF1B4E" w:rsidR="00621A3C" w:rsidRDefault="00621A3C" w:rsidP="00683284">
      <w:pPr>
        <w:ind w:left="720" w:right="720"/>
        <w:jc w:val="both"/>
        <w:rPr>
          <w:rFonts w:eastAsia="Calibri"/>
          <w:sz w:val="24"/>
          <w:szCs w:val="24"/>
        </w:rPr>
      </w:pPr>
    </w:p>
    <w:p w14:paraId="6A87343C" w14:textId="05CCBA35" w:rsidR="00621A3C" w:rsidRDefault="00621A3C" w:rsidP="00683284">
      <w:pPr>
        <w:ind w:left="720" w:right="720"/>
        <w:jc w:val="both"/>
        <w:rPr>
          <w:rFonts w:eastAsia="Calibri"/>
          <w:sz w:val="24"/>
          <w:szCs w:val="24"/>
        </w:rPr>
      </w:pPr>
    </w:p>
    <w:p w14:paraId="7A0D74ED" w14:textId="328139D2" w:rsidR="00621A3C" w:rsidRDefault="00621A3C" w:rsidP="00683284">
      <w:pPr>
        <w:ind w:left="720" w:right="720"/>
        <w:jc w:val="both"/>
        <w:rPr>
          <w:rFonts w:eastAsia="Calibri"/>
          <w:sz w:val="24"/>
          <w:szCs w:val="24"/>
        </w:rPr>
      </w:pPr>
    </w:p>
    <w:p w14:paraId="4FF216FF" w14:textId="77777777" w:rsidR="00621A3C" w:rsidRDefault="00621A3C" w:rsidP="00621A3C">
      <w:pPr>
        <w:ind w:left="720" w:right="720"/>
        <w:jc w:val="center"/>
        <w:rPr>
          <w:rFonts w:eastAsia="Calibri"/>
          <w:b/>
          <w:sz w:val="24"/>
          <w:szCs w:val="24"/>
        </w:rPr>
      </w:pPr>
    </w:p>
    <w:p w14:paraId="22940DF3" w14:textId="28F384A3" w:rsidR="00621A3C" w:rsidRDefault="00621A3C" w:rsidP="00B11402">
      <w:pPr>
        <w:pStyle w:val="Heading1"/>
        <w:rPr>
          <w:rFonts w:eastAsia="Calibri"/>
        </w:rPr>
      </w:pPr>
      <w:r>
        <w:rPr>
          <w:rFonts w:eastAsia="Calibri"/>
        </w:rPr>
        <w:t>LIST OF TABLES</w:t>
      </w:r>
    </w:p>
    <w:p w14:paraId="21341BE3" w14:textId="77777777" w:rsidR="00E405A8" w:rsidRDefault="00E405A8" w:rsidP="00621A3C">
      <w:pPr>
        <w:ind w:left="720" w:right="720"/>
        <w:jc w:val="center"/>
        <w:rPr>
          <w:rFonts w:eastAsia="Calibri"/>
          <w:b/>
          <w:sz w:val="24"/>
          <w:szCs w:val="24"/>
        </w:rPr>
      </w:pPr>
    </w:p>
    <w:p w14:paraId="409016C2" w14:textId="669F3E53" w:rsidR="00621A3C" w:rsidRDefault="00621A3C" w:rsidP="00621A3C">
      <w:pPr>
        <w:ind w:left="720" w:right="720"/>
        <w:jc w:val="center"/>
        <w:rPr>
          <w:rFonts w:eastAsia="Calibri"/>
          <w:b/>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5333"/>
        <w:gridCol w:w="1260"/>
      </w:tblGrid>
      <w:tr w:rsidR="00621A3C" w14:paraId="129071A2" w14:textId="77777777" w:rsidTr="00E405A8">
        <w:tc>
          <w:tcPr>
            <w:tcW w:w="1435" w:type="dxa"/>
          </w:tcPr>
          <w:p w14:paraId="39AF7495" w14:textId="77777777" w:rsidR="00621A3C" w:rsidRDefault="00621A3C" w:rsidP="00621A3C">
            <w:pPr>
              <w:spacing w:line="360" w:lineRule="auto"/>
              <w:ind w:right="120"/>
              <w:jc w:val="center"/>
              <w:rPr>
                <w:rFonts w:eastAsia="Calibri"/>
                <w:b/>
                <w:bCs/>
                <w:sz w:val="24"/>
                <w:szCs w:val="24"/>
              </w:rPr>
            </w:pPr>
            <w:r>
              <w:rPr>
                <w:rFonts w:eastAsia="Calibri"/>
                <w:b/>
                <w:bCs/>
                <w:sz w:val="24"/>
                <w:szCs w:val="24"/>
              </w:rPr>
              <w:t>TABLE</w:t>
            </w:r>
          </w:p>
          <w:p w14:paraId="4FC4A260" w14:textId="77DB789F" w:rsidR="00E405A8" w:rsidRPr="00621A3C" w:rsidRDefault="00E405A8" w:rsidP="00621A3C">
            <w:pPr>
              <w:spacing w:line="360" w:lineRule="auto"/>
              <w:ind w:right="120"/>
              <w:jc w:val="center"/>
              <w:rPr>
                <w:rFonts w:eastAsia="Calibri"/>
                <w:b/>
                <w:bCs/>
                <w:sz w:val="24"/>
                <w:szCs w:val="24"/>
              </w:rPr>
            </w:pPr>
          </w:p>
        </w:tc>
        <w:tc>
          <w:tcPr>
            <w:tcW w:w="5333" w:type="dxa"/>
          </w:tcPr>
          <w:p w14:paraId="0C1F7A2B" w14:textId="22B68979" w:rsidR="00621A3C" w:rsidRDefault="00621A3C" w:rsidP="00E405A8">
            <w:pPr>
              <w:spacing w:line="360" w:lineRule="auto"/>
              <w:ind w:right="720"/>
              <w:jc w:val="both"/>
              <w:rPr>
                <w:rFonts w:eastAsia="Calibri"/>
                <w:b/>
                <w:bCs/>
                <w:sz w:val="24"/>
                <w:szCs w:val="24"/>
              </w:rPr>
            </w:pPr>
          </w:p>
        </w:tc>
        <w:tc>
          <w:tcPr>
            <w:tcW w:w="1260" w:type="dxa"/>
          </w:tcPr>
          <w:p w14:paraId="2E9E863C" w14:textId="77777777" w:rsidR="00621A3C" w:rsidRDefault="00621A3C" w:rsidP="00E405A8">
            <w:pPr>
              <w:spacing w:line="360" w:lineRule="auto"/>
              <w:jc w:val="center"/>
              <w:rPr>
                <w:rFonts w:eastAsia="Calibri"/>
                <w:b/>
                <w:bCs/>
                <w:sz w:val="24"/>
                <w:szCs w:val="24"/>
              </w:rPr>
            </w:pPr>
            <w:r>
              <w:rPr>
                <w:rFonts w:eastAsia="Calibri"/>
                <w:b/>
                <w:bCs/>
                <w:sz w:val="24"/>
                <w:szCs w:val="24"/>
              </w:rPr>
              <w:t>PAGE</w:t>
            </w:r>
          </w:p>
        </w:tc>
      </w:tr>
      <w:tr w:rsidR="00621A3C" w14:paraId="742889A4" w14:textId="77777777" w:rsidTr="00E405A8">
        <w:tc>
          <w:tcPr>
            <w:tcW w:w="1435" w:type="dxa"/>
          </w:tcPr>
          <w:p w14:paraId="58C12D43" w14:textId="3F9CA8F5" w:rsidR="00621A3C" w:rsidRPr="004C25AE" w:rsidRDefault="00621A3C" w:rsidP="00621A3C">
            <w:pPr>
              <w:spacing w:line="360" w:lineRule="auto"/>
              <w:ind w:right="120"/>
              <w:jc w:val="center"/>
              <w:rPr>
                <w:rFonts w:eastAsia="Calibri"/>
                <w:bCs/>
                <w:sz w:val="24"/>
                <w:szCs w:val="24"/>
              </w:rPr>
            </w:pPr>
            <w:r>
              <w:rPr>
                <w:rFonts w:eastAsia="Calibri"/>
                <w:bCs/>
                <w:sz w:val="24"/>
                <w:szCs w:val="24"/>
              </w:rPr>
              <w:t>1</w:t>
            </w:r>
          </w:p>
        </w:tc>
        <w:tc>
          <w:tcPr>
            <w:tcW w:w="5333" w:type="dxa"/>
          </w:tcPr>
          <w:p w14:paraId="4D4EE52C" w14:textId="77777777" w:rsidR="00621A3C" w:rsidRDefault="00621A3C" w:rsidP="00621A3C">
            <w:pPr>
              <w:ind w:right="720"/>
              <w:jc w:val="both"/>
              <w:rPr>
                <w:rFonts w:eastAsia="Calibri"/>
                <w:bCs/>
                <w:sz w:val="24"/>
                <w:szCs w:val="24"/>
              </w:rPr>
            </w:pPr>
            <w:r w:rsidRPr="00621A3C">
              <w:rPr>
                <w:rFonts w:eastAsia="Calibri"/>
                <w:bCs/>
                <w:sz w:val="24"/>
                <w:szCs w:val="24"/>
              </w:rPr>
              <w:t xml:space="preserve">Non quis animi et </w:t>
            </w:r>
            <w:proofErr w:type="spellStart"/>
            <w:r w:rsidRPr="00621A3C">
              <w:rPr>
                <w:rFonts w:eastAsia="Calibri"/>
                <w:bCs/>
                <w:sz w:val="24"/>
                <w:szCs w:val="24"/>
              </w:rPr>
              <w:t>saepe</w:t>
            </w:r>
            <w:proofErr w:type="spellEnd"/>
            <w:r w:rsidRPr="00621A3C">
              <w:rPr>
                <w:rFonts w:eastAsia="Calibri"/>
                <w:bCs/>
                <w:sz w:val="24"/>
                <w:szCs w:val="24"/>
              </w:rPr>
              <w:t xml:space="preserve"> sunt et </w:t>
            </w:r>
            <w:proofErr w:type="spellStart"/>
            <w:r w:rsidRPr="00621A3C">
              <w:rPr>
                <w:rFonts w:eastAsia="Calibri"/>
                <w:bCs/>
                <w:sz w:val="24"/>
                <w:szCs w:val="24"/>
              </w:rPr>
              <w:t>veri</w:t>
            </w:r>
            <w:r>
              <w:rPr>
                <w:rFonts w:eastAsia="Calibri"/>
                <w:bCs/>
                <w:sz w:val="24"/>
                <w:szCs w:val="24"/>
              </w:rPr>
              <w:t>tatis</w:t>
            </w:r>
            <w:proofErr w:type="spellEnd"/>
            <w:r>
              <w:rPr>
                <w:rFonts w:eastAsia="Calibri"/>
                <w:bCs/>
                <w:sz w:val="24"/>
                <w:szCs w:val="24"/>
              </w:rPr>
              <w:t xml:space="preserve"> </w:t>
            </w:r>
            <w:proofErr w:type="spellStart"/>
            <w:r>
              <w:rPr>
                <w:rFonts w:eastAsia="Calibri"/>
                <w:bCs/>
                <w:sz w:val="24"/>
                <w:szCs w:val="24"/>
              </w:rPr>
              <w:t>officia</w:t>
            </w:r>
            <w:proofErr w:type="spellEnd"/>
            <w:r>
              <w:rPr>
                <w:rFonts w:eastAsia="Calibri"/>
                <w:bCs/>
                <w:sz w:val="24"/>
                <w:szCs w:val="24"/>
              </w:rPr>
              <w:t xml:space="preserve"> qui </w:t>
            </w:r>
            <w:proofErr w:type="spellStart"/>
            <w:r>
              <w:rPr>
                <w:rFonts w:eastAsia="Calibri"/>
                <w:bCs/>
                <w:sz w:val="24"/>
                <w:szCs w:val="24"/>
              </w:rPr>
              <w:t>illo</w:t>
            </w:r>
            <w:proofErr w:type="spellEnd"/>
            <w:r>
              <w:rPr>
                <w:rFonts w:eastAsia="Calibri"/>
                <w:bCs/>
                <w:sz w:val="24"/>
                <w:szCs w:val="24"/>
              </w:rPr>
              <w:t xml:space="preserve"> </w:t>
            </w:r>
            <w:proofErr w:type="spellStart"/>
            <w:r>
              <w:rPr>
                <w:rFonts w:eastAsia="Calibri"/>
                <w:bCs/>
                <w:sz w:val="24"/>
                <w:szCs w:val="24"/>
              </w:rPr>
              <w:t>commodi</w:t>
            </w:r>
            <w:proofErr w:type="spellEnd"/>
            <w:r>
              <w:rPr>
                <w:rFonts w:eastAsia="Calibri"/>
                <w:bCs/>
                <w:sz w:val="24"/>
                <w:szCs w:val="24"/>
              </w:rPr>
              <w:t xml:space="preserve"> a</w:t>
            </w:r>
            <w:r w:rsidRPr="00621A3C">
              <w:rPr>
                <w:rFonts w:eastAsia="Calibri"/>
                <w:bCs/>
                <w:sz w:val="24"/>
                <w:szCs w:val="24"/>
              </w:rPr>
              <w:t xml:space="preserve">t </w:t>
            </w:r>
            <w:proofErr w:type="spellStart"/>
            <w:r w:rsidRPr="00621A3C">
              <w:rPr>
                <w:rFonts w:eastAsia="Calibri"/>
                <w:bCs/>
                <w:sz w:val="24"/>
                <w:szCs w:val="24"/>
              </w:rPr>
              <w:t>ducimus</w:t>
            </w:r>
            <w:proofErr w:type="spellEnd"/>
            <w:r w:rsidRPr="00621A3C">
              <w:rPr>
                <w:rFonts w:eastAsia="Calibri"/>
                <w:bCs/>
                <w:sz w:val="24"/>
                <w:szCs w:val="24"/>
              </w:rPr>
              <w:t xml:space="preserve"> </w:t>
            </w:r>
            <w:proofErr w:type="spellStart"/>
            <w:r w:rsidRPr="00621A3C">
              <w:rPr>
                <w:rFonts w:eastAsia="Calibri"/>
                <w:bCs/>
                <w:sz w:val="24"/>
                <w:szCs w:val="24"/>
              </w:rPr>
              <w:t>dolores</w:t>
            </w:r>
            <w:proofErr w:type="spellEnd"/>
            <w:r w:rsidRPr="00621A3C">
              <w:rPr>
                <w:rFonts w:eastAsia="Calibri"/>
                <w:bCs/>
                <w:sz w:val="24"/>
                <w:szCs w:val="24"/>
              </w:rPr>
              <w:t xml:space="preserve">. Ab libero </w:t>
            </w:r>
            <w:proofErr w:type="spellStart"/>
            <w:r w:rsidRPr="00621A3C">
              <w:rPr>
                <w:rFonts w:eastAsia="Calibri"/>
                <w:bCs/>
                <w:sz w:val="24"/>
                <w:szCs w:val="24"/>
              </w:rPr>
              <w:t>eaque</w:t>
            </w:r>
            <w:proofErr w:type="spellEnd"/>
            <w:r w:rsidRPr="00621A3C">
              <w:rPr>
                <w:rFonts w:eastAsia="Calibri"/>
                <w:bCs/>
                <w:sz w:val="24"/>
                <w:szCs w:val="24"/>
              </w:rPr>
              <w:t xml:space="preserve"> qui </w:t>
            </w:r>
            <w:proofErr w:type="spellStart"/>
            <w:r w:rsidRPr="00621A3C">
              <w:rPr>
                <w:rFonts w:eastAsia="Calibri"/>
                <w:bCs/>
                <w:sz w:val="24"/>
                <w:szCs w:val="24"/>
              </w:rPr>
              <w:t>distinctio</w:t>
            </w:r>
            <w:proofErr w:type="spellEnd"/>
            <w:r w:rsidRPr="00621A3C">
              <w:rPr>
                <w:rFonts w:eastAsia="Calibri"/>
                <w:bCs/>
                <w:sz w:val="24"/>
                <w:szCs w:val="24"/>
              </w:rPr>
              <w:t xml:space="preserve"> facilis </w:t>
            </w:r>
            <w:proofErr w:type="spellStart"/>
            <w:r w:rsidRPr="00621A3C">
              <w:rPr>
                <w:rFonts w:eastAsia="Calibri"/>
                <w:bCs/>
                <w:sz w:val="24"/>
                <w:szCs w:val="24"/>
              </w:rPr>
              <w:t>aut</w:t>
            </w:r>
            <w:proofErr w:type="spellEnd"/>
            <w:r w:rsidRPr="00621A3C">
              <w:rPr>
                <w:rFonts w:eastAsia="Calibri"/>
                <w:bCs/>
                <w:sz w:val="24"/>
                <w:szCs w:val="24"/>
              </w:rPr>
              <w:t xml:space="preserve"> autem </w:t>
            </w:r>
            <w:proofErr w:type="spellStart"/>
            <w:r w:rsidRPr="00621A3C">
              <w:rPr>
                <w:rFonts w:eastAsia="Calibri"/>
                <w:bCs/>
                <w:sz w:val="24"/>
                <w:szCs w:val="24"/>
              </w:rPr>
              <w:t>enim</w:t>
            </w:r>
            <w:proofErr w:type="spellEnd"/>
            <w:r w:rsidRPr="00621A3C">
              <w:rPr>
                <w:rFonts w:eastAsia="Calibri"/>
                <w:bCs/>
                <w:sz w:val="24"/>
                <w:szCs w:val="24"/>
              </w:rPr>
              <w:t xml:space="preserve"> et</w:t>
            </w:r>
          </w:p>
          <w:p w14:paraId="4A64126B" w14:textId="3520FB21" w:rsidR="00E405A8" w:rsidRPr="004C25AE" w:rsidRDefault="00E405A8" w:rsidP="00621A3C">
            <w:pPr>
              <w:ind w:right="720"/>
              <w:jc w:val="both"/>
              <w:rPr>
                <w:rFonts w:eastAsia="Calibri"/>
                <w:bCs/>
                <w:sz w:val="24"/>
                <w:szCs w:val="24"/>
              </w:rPr>
            </w:pPr>
          </w:p>
        </w:tc>
        <w:tc>
          <w:tcPr>
            <w:tcW w:w="1260" w:type="dxa"/>
          </w:tcPr>
          <w:p w14:paraId="7C23600B" w14:textId="5F21ED32" w:rsidR="00621A3C" w:rsidRPr="004C25AE" w:rsidRDefault="00621A3C" w:rsidP="00E405A8">
            <w:pPr>
              <w:spacing w:line="360" w:lineRule="auto"/>
              <w:jc w:val="center"/>
              <w:rPr>
                <w:rFonts w:eastAsia="Calibri"/>
                <w:bCs/>
                <w:sz w:val="24"/>
                <w:szCs w:val="24"/>
              </w:rPr>
            </w:pPr>
            <w:r>
              <w:rPr>
                <w:rFonts w:eastAsia="Calibri"/>
                <w:bCs/>
                <w:sz w:val="24"/>
                <w:szCs w:val="24"/>
              </w:rPr>
              <w:t>22</w:t>
            </w:r>
          </w:p>
        </w:tc>
      </w:tr>
      <w:tr w:rsidR="00621A3C" w14:paraId="49D865AF" w14:textId="77777777" w:rsidTr="00E405A8">
        <w:tc>
          <w:tcPr>
            <w:tcW w:w="1435" w:type="dxa"/>
          </w:tcPr>
          <w:p w14:paraId="59C2DD75" w14:textId="30B41F4A" w:rsidR="00621A3C" w:rsidRPr="004C25AE" w:rsidRDefault="00621A3C" w:rsidP="00621A3C">
            <w:pPr>
              <w:spacing w:line="360" w:lineRule="auto"/>
              <w:ind w:right="120"/>
              <w:jc w:val="center"/>
              <w:rPr>
                <w:rFonts w:eastAsia="Calibri"/>
                <w:bCs/>
                <w:sz w:val="24"/>
                <w:szCs w:val="24"/>
              </w:rPr>
            </w:pPr>
            <w:r>
              <w:rPr>
                <w:rFonts w:eastAsia="Calibri"/>
                <w:bCs/>
                <w:sz w:val="24"/>
                <w:szCs w:val="24"/>
              </w:rPr>
              <w:t>2</w:t>
            </w:r>
          </w:p>
        </w:tc>
        <w:tc>
          <w:tcPr>
            <w:tcW w:w="5333" w:type="dxa"/>
          </w:tcPr>
          <w:p w14:paraId="2B6F3ED7" w14:textId="77777777" w:rsidR="00621A3C" w:rsidRDefault="00E405A8" w:rsidP="00E405A8">
            <w:pPr>
              <w:ind w:right="720"/>
              <w:jc w:val="both"/>
              <w:rPr>
                <w:rFonts w:eastAsia="Calibri"/>
                <w:bCs/>
                <w:sz w:val="24"/>
                <w:szCs w:val="24"/>
              </w:rPr>
            </w:pPr>
            <w:r w:rsidRPr="00E405A8">
              <w:rPr>
                <w:rFonts w:eastAsia="Calibri"/>
                <w:bCs/>
                <w:sz w:val="24"/>
                <w:szCs w:val="24"/>
              </w:rPr>
              <w:t xml:space="preserve">Est </w:t>
            </w:r>
            <w:proofErr w:type="spellStart"/>
            <w:r w:rsidRPr="00E405A8">
              <w:rPr>
                <w:rFonts w:eastAsia="Calibri"/>
                <w:bCs/>
                <w:sz w:val="24"/>
                <w:szCs w:val="24"/>
              </w:rPr>
              <w:t>iure</w:t>
            </w:r>
            <w:proofErr w:type="spellEnd"/>
            <w:r w:rsidRPr="00E405A8">
              <w:rPr>
                <w:rFonts w:eastAsia="Calibri"/>
                <w:bCs/>
                <w:sz w:val="24"/>
                <w:szCs w:val="24"/>
              </w:rPr>
              <w:t xml:space="preserve"> </w:t>
            </w:r>
            <w:proofErr w:type="spellStart"/>
            <w:r w:rsidRPr="00E405A8">
              <w:rPr>
                <w:rFonts w:eastAsia="Calibri"/>
                <w:bCs/>
                <w:sz w:val="24"/>
                <w:szCs w:val="24"/>
              </w:rPr>
              <w:t>excepturi</w:t>
            </w:r>
            <w:proofErr w:type="spellEnd"/>
            <w:r w:rsidRPr="00E405A8">
              <w:rPr>
                <w:rFonts w:eastAsia="Calibri"/>
                <w:bCs/>
                <w:sz w:val="24"/>
                <w:szCs w:val="24"/>
              </w:rPr>
              <w:t xml:space="preserve"> et </w:t>
            </w:r>
            <w:proofErr w:type="spellStart"/>
            <w:r w:rsidRPr="00E405A8">
              <w:rPr>
                <w:rFonts w:eastAsia="Calibri"/>
                <w:bCs/>
                <w:sz w:val="24"/>
                <w:szCs w:val="24"/>
              </w:rPr>
              <w:t>recusandae</w:t>
            </w:r>
            <w:proofErr w:type="spellEnd"/>
            <w:r w:rsidRPr="00E405A8">
              <w:rPr>
                <w:rFonts w:eastAsia="Calibri"/>
                <w:bCs/>
                <w:sz w:val="24"/>
                <w:szCs w:val="24"/>
              </w:rPr>
              <w:t xml:space="preserve"> </w:t>
            </w:r>
            <w:proofErr w:type="spellStart"/>
            <w:r w:rsidRPr="00E405A8">
              <w:rPr>
                <w:rFonts w:eastAsia="Calibri"/>
                <w:bCs/>
                <w:sz w:val="24"/>
                <w:szCs w:val="24"/>
              </w:rPr>
              <w:t>voluptatem</w:t>
            </w:r>
            <w:proofErr w:type="spellEnd"/>
            <w:r w:rsidRPr="00E405A8">
              <w:rPr>
                <w:rFonts w:eastAsia="Calibri"/>
                <w:bCs/>
                <w:sz w:val="24"/>
                <w:szCs w:val="24"/>
              </w:rPr>
              <w:t xml:space="preserve"> est quia </w:t>
            </w:r>
            <w:proofErr w:type="spellStart"/>
            <w:r w:rsidRPr="00E405A8">
              <w:rPr>
                <w:rFonts w:eastAsia="Calibri"/>
                <w:bCs/>
                <w:sz w:val="24"/>
                <w:szCs w:val="24"/>
              </w:rPr>
              <w:t>quidem</w:t>
            </w:r>
            <w:proofErr w:type="spellEnd"/>
            <w:r w:rsidRPr="00E405A8">
              <w:rPr>
                <w:rFonts w:eastAsia="Calibri"/>
                <w:bCs/>
                <w:sz w:val="24"/>
                <w:szCs w:val="24"/>
              </w:rPr>
              <w:t xml:space="preserve"> est </w:t>
            </w:r>
            <w:proofErr w:type="spellStart"/>
            <w:r w:rsidRPr="00E405A8">
              <w:rPr>
                <w:rFonts w:eastAsia="Calibri"/>
                <w:bCs/>
                <w:sz w:val="24"/>
                <w:szCs w:val="24"/>
              </w:rPr>
              <w:t>perferendis</w:t>
            </w:r>
            <w:proofErr w:type="spellEnd"/>
            <w:r w:rsidRPr="00E405A8">
              <w:rPr>
                <w:rFonts w:eastAsia="Calibri"/>
                <w:bCs/>
                <w:sz w:val="24"/>
                <w:szCs w:val="24"/>
              </w:rPr>
              <w:t xml:space="preserve"> </w:t>
            </w:r>
            <w:proofErr w:type="spellStart"/>
            <w:r w:rsidRPr="00E405A8">
              <w:rPr>
                <w:rFonts w:eastAsia="Calibri"/>
                <w:bCs/>
                <w:sz w:val="24"/>
                <w:szCs w:val="24"/>
              </w:rPr>
              <w:t>dolores</w:t>
            </w:r>
            <w:proofErr w:type="spellEnd"/>
            <w:r w:rsidRPr="00E405A8">
              <w:rPr>
                <w:rFonts w:eastAsia="Calibri"/>
                <w:bCs/>
                <w:sz w:val="24"/>
                <w:szCs w:val="24"/>
              </w:rPr>
              <w:t xml:space="preserve"> </w:t>
            </w:r>
            <w:proofErr w:type="spellStart"/>
            <w:r w:rsidRPr="00E405A8">
              <w:rPr>
                <w:rFonts w:eastAsia="Calibri"/>
                <w:bCs/>
                <w:sz w:val="24"/>
                <w:szCs w:val="24"/>
              </w:rPr>
              <w:t>ut</w:t>
            </w:r>
            <w:proofErr w:type="spellEnd"/>
            <w:r w:rsidRPr="00E405A8">
              <w:rPr>
                <w:rFonts w:eastAsia="Calibri"/>
                <w:bCs/>
                <w:sz w:val="24"/>
                <w:szCs w:val="24"/>
              </w:rPr>
              <w:t xml:space="preserve"> porro </w:t>
            </w:r>
            <w:proofErr w:type="spellStart"/>
            <w:r w:rsidRPr="00E405A8">
              <w:rPr>
                <w:rFonts w:eastAsia="Calibri"/>
                <w:bCs/>
                <w:sz w:val="24"/>
                <w:szCs w:val="24"/>
              </w:rPr>
              <w:t>voluptates</w:t>
            </w:r>
            <w:proofErr w:type="spellEnd"/>
            <w:r w:rsidRPr="00E405A8">
              <w:rPr>
                <w:rFonts w:eastAsia="Calibri"/>
                <w:bCs/>
                <w:sz w:val="24"/>
                <w:szCs w:val="24"/>
              </w:rPr>
              <w:t xml:space="preserve"> sed be</w:t>
            </w:r>
          </w:p>
          <w:p w14:paraId="52355E53" w14:textId="3A535EF9" w:rsidR="00E405A8" w:rsidRPr="004C25AE" w:rsidRDefault="00E405A8" w:rsidP="00E405A8">
            <w:pPr>
              <w:ind w:right="720"/>
              <w:jc w:val="both"/>
              <w:rPr>
                <w:rFonts w:eastAsia="Calibri"/>
                <w:bCs/>
                <w:sz w:val="24"/>
                <w:szCs w:val="24"/>
              </w:rPr>
            </w:pPr>
          </w:p>
        </w:tc>
        <w:tc>
          <w:tcPr>
            <w:tcW w:w="1260" w:type="dxa"/>
          </w:tcPr>
          <w:p w14:paraId="647078D5" w14:textId="60C60AE2" w:rsidR="00621A3C" w:rsidRPr="004C25AE" w:rsidRDefault="00621A3C" w:rsidP="00E405A8">
            <w:pPr>
              <w:spacing w:line="360" w:lineRule="auto"/>
              <w:ind w:right="-14"/>
              <w:jc w:val="center"/>
              <w:rPr>
                <w:rFonts w:eastAsia="Calibri"/>
                <w:bCs/>
                <w:sz w:val="24"/>
                <w:szCs w:val="24"/>
              </w:rPr>
            </w:pPr>
            <w:r>
              <w:rPr>
                <w:rFonts w:eastAsia="Calibri"/>
                <w:bCs/>
                <w:sz w:val="24"/>
                <w:szCs w:val="24"/>
              </w:rPr>
              <w:t>28</w:t>
            </w:r>
          </w:p>
        </w:tc>
      </w:tr>
      <w:tr w:rsidR="00621A3C" w14:paraId="3A12349B" w14:textId="77777777" w:rsidTr="00E405A8">
        <w:tc>
          <w:tcPr>
            <w:tcW w:w="1435" w:type="dxa"/>
          </w:tcPr>
          <w:p w14:paraId="62D74F44" w14:textId="027ACA19" w:rsidR="00621A3C" w:rsidRPr="004C25AE" w:rsidRDefault="00621A3C" w:rsidP="00621A3C">
            <w:pPr>
              <w:spacing w:line="360" w:lineRule="auto"/>
              <w:ind w:right="120"/>
              <w:jc w:val="center"/>
              <w:rPr>
                <w:rFonts w:eastAsia="Calibri"/>
                <w:bCs/>
                <w:sz w:val="24"/>
                <w:szCs w:val="24"/>
              </w:rPr>
            </w:pPr>
            <w:r>
              <w:rPr>
                <w:rFonts w:eastAsia="Calibri"/>
                <w:bCs/>
                <w:sz w:val="24"/>
                <w:szCs w:val="24"/>
              </w:rPr>
              <w:t>3</w:t>
            </w:r>
          </w:p>
        </w:tc>
        <w:tc>
          <w:tcPr>
            <w:tcW w:w="5333" w:type="dxa"/>
          </w:tcPr>
          <w:p w14:paraId="6FA2E935" w14:textId="77777777" w:rsidR="00E405A8" w:rsidRDefault="00E405A8" w:rsidP="00E405A8">
            <w:pPr>
              <w:ind w:right="720"/>
              <w:jc w:val="both"/>
              <w:rPr>
                <w:rFonts w:eastAsia="Calibri"/>
                <w:bCs/>
                <w:sz w:val="24"/>
                <w:szCs w:val="24"/>
              </w:rPr>
            </w:pPr>
            <w:r w:rsidRPr="00621A3C">
              <w:rPr>
                <w:rFonts w:eastAsia="Calibri"/>
                <w:bCs/>
                <w:sz w:val="24"/>
                <w:szCs w:val="24"/>
              </w:rPr>
              <w:t xml:space="preserve">Non quis animi et </w:t>
            </w:r>
            <w:proofErr w:type="spellStart"/>
            <w:r w:rsidRPr="00621A3C">
              <w:rPr>
                <w:rFonts w:eastAsia="Calibri"/>
                <w:bCs/>
                <w:sz w:val="24"/>
                <w:szCs w:val="24"/>
              </w:rPr>
              <w:t>saepe</w:t>
            </w:r>
            <w:proofErr w:type="spellEnd"/>
            <w:r w:rsidRPr="00621A3C">
              <w:rPr>
                <w:rFonts w:eastAsia="Calibri"/>
                <w:bCs/>
                <w:sz w:val="24"/>
                <w:szCs w:val="24"/>
              </w:rPr>
              <w:t xml:space="preserve"> sunt et </w:t>
            </w:r>
            <w:proofErr w:type="spellStart"/>
            <w:r w:rsidRPr="00621A3C">
              <w:rPr>
                <w:rFonts w:eastAsia="Calibri"/>
                <w:bCs/>
                <w:sz w:val="24"/>
                <w:szCs w:val="24"/>
              </w:rPr>
              <w:t>veri</w:t>
            </w:r>
            <w:r>
              <w:rPr>
                <w:rFonts w:eastAsia="Calibri"/>
                <w:bCs/>
                <w:sz w:val="24"/>
                <w:szCs w:val="24"/>
              </w:rPr>
              <w:t>tatis</w:t>
            </w:r>
            <w:proofErr w:type="spellEnd"/>
            <w:r>
              <w:rPr>
                <w:rFonts w:eastAsia="Calibri"/>
                <w:bCs/>
                <w:sz w:val="24"/>
                <w:szCs w:val="24"/>
              </w:rPr>
              <w:t xml:space="preserve"> </w:t>
            </w:r>
            <w:proofErr w:type="spellStart"/>
            <w:r>
              <w:rPr>
                <w:rFonts w:eastAsia="Calibri"/>
                <w:bCs/>
                <w:sz w:val="24"/>
                <w:szCs w:val="24"/>
              </w:rPr>
              <w:t>officia</w:t>
            </w:r>
            <w:proofErr w:type="spellEnd"/>
            <w:r>
              <w:rPr>
                <w:rFonts w:eastAsia="Calibri"/>
                <w:bCs/>
                <w:sz w:val="24"/>
                <w:szCs w:val="24"/>
              </w:rPr>
              <w:t xml:space="preserve"> qui </w:t>
            </w:r>
            <w:proofErr w:type="spellStart"/>
            <w:r>
              <w:rPr>
                <w:rFonts w:eastAsia="Calibri"/>
                <w:bCs/>
                <w:sz w:val="24"/>
                <w:szCs w:val="24"/>
              </w:rPr>
              <w:t>illo</w:t>
            </w:r>
            <w:proofErr w:type="spellEnd"/>
            <w:r>
              <w:rPr>
                <w:rFonts w:eastAsia="Calibri"/>
                <w:bCs/>
                <w:sz w:val="24"/>
                <w:szCs w:val="24"/>
              </w:rPr>
              <w:t xml:space="preserve"> </w:t>
            </w:r>
            <w:proofErr w:type="spellStart"/>
            <w:r>
              <w:rPr>
                <w:rFonts w:eastAsia="Calibri"/>
                <w:bCs/>
                <w:sz w:val="24"/>
                <w:szCs w:val="24"/>
              </w:rPr>
              <w:t>commodi</w:t>
            </w:r>
            <w:proofErr w:type="spellEnd"/>
            <w:r>
              <w:rPr>
                <w:rFonts w:eastAsia="Calibri"/>
                <w:bCs/>
                <w:sz w:val="24"/>
                <w:szCs w:val="24"/>
              </w:rPr>
              <w:t xml:space="preserve"> a</w:t>
            </w:r>
            <w:r w:rsidRPr="00621A3C">
              <w:rPr>
                <w:rFonts w:eastAsia="Calibri"/>
                <w:bCs/>
                <w:sz w:val="24"/>
                <w:szCs w:val="24"/>
              </w:rPr>
              <w:t xml:space="preserve">t </w:t>
            </w:r>
            <w:proofErr w:type="spellStart"/>
            <w:r w:rsidRPr="00621A3C">
              <w:rPr>
                <w:rFonts w:eastAsia="Calibri"/>
                <w:bCs/>
                <w:sz w:val="24"/>
                <w:szCs w:val="24"/>
              </w:rPr>
              <w:t>ducimus</w:t>
            </w:r>
            <w:proofErr w:type="spellEnd"/>
            <w:r w:rsidRPr="00621A3C">
              <w:rPr>
                <w:rFonts w:eastAsia="Calibri"/>
                <w:bCs/>
                <w:sz w:val="24"/>
                <w:szCs w:val="24"/>
              </w:rPr>
              <w:t xml:space="preserve"> </w:t>
            </w:r>
            <w:proofErr w:type="spellStart"/>
            <w:r w:rsidRPr="00621A3C">
              <w:rPr>
                <w:rFonts w:eastAsia="Calibri"/>
                <w:bCs/>
                <w:sz w:val="24"/>
                <w:szCs w:val="24"/>
              </w:rPr>
              <w:t>dolores</w:t>
            </w:r>
            <w:proofErr w:type="spellEnd"/>
            <w:r w:rsidRPr="00621A3C">
              <w:rPr>
                <w:rFonts w:eastAsia="Calibri"/>
                <w:bCs/>
                <w:sz w:val="24"/>
                <w:szCs w:val="24"/>
              </w:rPr>
              <w:t xml:space="preserve">. Ab libero </w:t>
            </w:r>
            <w:proofErr w:type="spellStart"/>
            <w:r w:rsidRPr="00621A3C">
              <w:rPr>
                <w:rFonts w:eastAsia="Calibri"/>
                <w:bCs/>
                <w:sz w:val="24"/>
                <w:szCs w:val="24"/>
              </w:rPr>
              <w:t>eaque</w:t>
            </w:r>
            <w:proofErr w:type="spellEnd"/>
            <w:r w:rsidRPr="00621A3C">
              <w:rPr>
                <w:rFonts w:eastAsia="Calibri"/>
                <w:bCs/>
                <w:sz w:val="24"/>
                <w:szCs w:val="24"/>
              </w:rPr>
              <w:t xml:space="preserve"> qui </w:t>
            </w:r>
            <w:proofErr w:type="spellStart"/>
            <w:r w:rsidRPr="00621A3C">
              <w:rPr>
                <w:rFonts w:eastAsia="Calibri"/>
                <w:bCs/>
                <w:sz w:val="24"/>
                <w:szCs w:val="24"/>
              </w:rPr>
              <w:t>distinctio</w:t>
            </w:r>
            <w:proofErr w:type="spellEnd"/>
            <w:r w:rsidRPr="00621A3C">
              <w:rPr>
                <w:rFonts w:eastAsia="Calibri"/>
                <w:bCs/>
                <w:sz w:val="24"/>
                <w:szCs w:val="24"/>
              </w:rPr>
              <w:t xml:space="preserve"> facilis </w:t>
            </w:r>
            <w:proofErr w:type="spellStart"/>
            <w:r w:rsidRPr="00621A3C">
              <w:rPr>
                <w:rFonts w:eastAsia="Calibri"/>
                <w:bCs/>
                <w:sz w:val="24"/>
                <w:szCs w:val="24"/>
              </w:rPr>
              <w:t>aut</w:t>
            </w:r>
            <w:proofErr w:type="spellEnd"/>
            <w:r w:rsidRPr="00621A3C">
              <w:rPr>
                <w:rFonts w:eastAsia="Calibri"/>
                <w:bCs/>
                <w:sz w:val="24"/>
                <w:szCs w:val="24"/>
              </w:rPr>
              <w:t xml:space="preserve"> autem enim et</w:t>
            </w:r>
          </w:p>
          <w:p w14:paraId="0DC1D068" w14:textId="6A663F9A" w:rsidR="00621A3C" w:rsidRPr="004C25AE" w:rsidRDefault="00621A3C" w:rsidP="00E405A8">
            <w:pPr>
              <w:spacing w:line="360" w:lineRule="auto"/>
              <w:ind w:right="720"/>
              <w:jc w:val="both"/>
              <w:rPr>
                <w:rFonts w:eastAsia="Calibri"/>
                <w:bCs/>
                <w:sz w:val="24"/>
                <w:szCs w:val="24"/>
              </w:rPr>
            </w:pPr>
          </w:p>
        </w:tc>
        <w:tc>
          <w:tcPr>
            <w:tcW w:w="1260" w:type="dxa"/>
          </w:tcPr>
          <w:p w14:paraId="5F64D37C" w14:textId="195C1CE5" w:rsidR="00621A3C" w:rsidRPr="004C25AE" w:rsidRDefault="00621A3C" w:rsidP="00E405A8">
            <w:pPr>
              <w:spacing w:line="360" w:lineRule="auto"/>
              <w:ind w:right="-14"/>
              <w:jc w:val="center"/>
              <w:rPr>
                <w:rFonts w:eastAsia="Calibri"/>
                <w:bCs/>
                <w:sz w:val="24"/>
                <w:szCs w:val="24"/>
              </w:rPr>
            </w:pPr>
            <w:r>
              <w:rPr>
                <w:rFonts w:eastAsia="Calibri"/>
                <w:bCs/>
                <w:sz w:val="24"/>
                <w:szCs w:val="24"/>
              </w:rPr>
              <w:t>41</w:t>
            </w:r>
          </w:p>
        </w:tc>
      </w:tr>
    </w:tbl>
    <w:p w14:paraId="2DD7BE6B" w14:textId="77777777" w:rsidR="00621A3C" w:rsidRPr="00621A3C" w:rsidRDefault="00621A3C" w:rsidP="00621A3C">
      <w:pPr>
        <w:ind w:left="720" w:right="720"/>
        <w:jc w:val="center"/>
        <w:rPr>
          <w:rFonts w:eastAsia="Calibri"/>
          <w:b/>
          <w:sz w:val="24"/>
          <w:szCs w:val="24"/>
        </w:rPr>
      </w:pPr>
    </w:p>
    <w:p w14:paraId="6A3E615D" w14:textId="77777777" w:rsidR="001C39CA" w:rsidRPr="00DD79AF" w:rsidRDefault="001C39CA" w:rsidP="001C39CA">
      <w:pPr>
        <w:ind w:left="720" w:right="720"/>
        <w:jc w:val="center"/>
        <w:rPr>
          <w:b/>
          <w:sz w:val="24"/>
          <w:szCs w:val="24"/>
        </w:rPr>
      </w:pPr>
    </w:p>
    <w:p w14:paraId="762A13CF" w14:textId="5F733F54" w:rsidR="001C39CA" w:rsidRDefault="001C39CA" w:rsidP="001C39CA">
      <w:pPr>
        <w:ind w:left="720" w:right="720"/>
        <w:jc w:val="center"/>
        <w:rPr>
          <w:b/>
          <w:sz w:val="24"/>
          <w:szCs w:val="24"/>
        </w:rPr>
      </w:pPr>
    </w:p>
    <w:p w14:paraId="63516D94" w14:textId="5934CF44" w:rsidR="00E405A8" w:rsidRDefault="00E405A8" w:rsidP="001C39CA">
      <w:pPr>
        <w:ind w:left="720" w:right="720"/>
        <w:jc w:val="center"/>
        <w:rPr>
          <w:b/>
          <w:sz w:val="24"/>
          <w:szCs w:val="24"/>
        </w:rPr>
      </w:pPr>
    </w:p>
    <w:p w14:paraId="5A004123" w14:textId="24EE9514" w:rsidR="00E405A8" w:rsidRDefault="00E405A8" w:rsidP="001C39CA">
      <w:pPr>
        <w:ind w:left="720" w:right="720"/>
        <w:jc w:val="center"/>
        <w:rPr>
          <w:b/>
          <w:sz w:val="24"/>
          <w:szCs w:val="24"/>
        </w:rPr>
      </w:pPr>
    </w:p>
    <w:p w14:paraId="6FD9E62C" w14:textId="42CCCB09" w:rsidR="00E405A8" w:rsidRDefault="00E405A8" w:rsidP="001C39CA">
      <w:pPr>
        <w:ind w:left="720" w:right="720"/>
        <w:jc w:val="center"/>
        <w:rPr>
          <w:b/>
          <w:sz w:val="24"/>
          <w:szCs w:val="24"/>
        </w:rPr>
      </w:pPr>
    </w:p>
    <w:p w14:paraId="4595F58E" w14:textId="2C071EA4" w:rsidR="00E405A8" w:rsidRDefault="00E405A8" w:rsidP="001C39CA">
      <w:pPr>
        <w:ind w:left="720" w:right="720"/>
        <w:jc w:val="center"/>
        <w:rPr>
          <w:b/>
          <w:sz w:val="24"/>
          <w:szCs w:val="24"/>
        </w:rPr>
      </w:pPr>
    </w:p>
    <w:p w14:paraId="282F4196" w14:textId="6336D181" w:rsidR="00E405A8" w:rsidRDefault="00E405A8" w:rsidP="001C39CA">
      <w:pPr>
        <w:ind w:left="720" w:right="720"/>
        <w:jc w:val="center"/>
        <w:rPr>
          <w:b/>
          <w:sz w:val="24"/>
          <w:szCs w:val="24"/>
        </w:rPr>
      </w:pPr>
    </w:p>
    <w:p w14:paraId="49103EF5" w14:textId="1273966D" w:rsidR="00E405A8" w:rsidRDefault="00E405A8" w:rsidP="001C39CA">
      <w:pPr>
        <w:ind w:left="720" w:right="720"/>
        <w:jc w:val="center"/>
        <w:rPr>
          <w:b/>
          <w:sz w:val="24"/>
          <w:szCs w:val="24"/>
        </w:rPr>
      </w:pPr>
    </w:p>
    <w:p w14:paraId="775E92AF" w14:textId="4D5B1C71" w:rsidR="00E405A8" w:rsidRDefault="00E405A8" w:rsidP="001C39CA">
      <w:pPr>
        <w:ind w:left="720" w:right="720"/>
        <w:jc w:val="center"/>
        <w:rPr>
          <w:b/>
          <w:sz w:val="24"/>
          <w:szCs w:val="24"/>
        </w:rPr>
      </w:pPr>
    </w:p>
    <w:p w14:paraId="3B5EF0EB" w14:textId="3BF20E0B" w:rsidR="00E405A8" w:rsidRDefault="00E405A8" w:rsidP="001C39CA">
      <w:pPr>
        <w:ind w:left="720" w:right="720"/>
        <w:jc w:val="center"/>
        <w:rPr>
          <w:b/>
          <w:sz w:val="24"/>
          <w:szCs w:val="24"/>
        </w:rPr>
      </w:pPr>
    </w:p>
    <w:p w14:paraId="501196F5" w14:textId="4922475A" w:rsidR="00E405A8" w:rsidRDefault="00E405A8" w:rsidP="001C39CA">
      <w:pPr>
        <w:ind w:left="720" w:right="720"/>
        <w:jc w:val="center"/>
        <w:rPr>
          <w:b/>
          <w:sz w:val="24"/>
          <w:szCs w:val="24"/>
        </w:rPr>
      </w:pPr>
    </w:p>
    <w:p w14:paraId="431819AB" w14:textId="1B962B26" w:rsidR="00E405A8" w:rsidRDefault="00E405A8" w:rsidP="001C39CA">
      <w:pPr>
        <w:ind w:left="720" w:right="720"/>
        <w:jc w:val="center"/>
        <w:rPr>
          <w:b/>
          <w:sz w:val="24"/>
          <w:szCs w:val="24"/>
        </w:rPr>
      </w:pPr>
    </w:p>
    <w:p w14:paraId="6B020E65" w14:textId="284BF79C" w:rsidR="00E405A8" w:rsidRDefault="00E405A8" w:rsidP="001C39CA">
      <w:pPr>
        <w:ind w:left="720" w:right="720"/>
        <w:jc w:val="center"/>
        <w:rPr>
          <w:b/>
          <w:sz w:val="24"/>
          <w:szCs w:val="24"/>
        </w:rPr>
      </w:pPr>
    </w:p>
    <w:p w14:paraId="0566ED93" w14:textId="588E401C" w:rsidR="00E405A8" w:rsidRDefault="00E405A8" w:rsidP="001C39CA">
      <w:pPr>
        <w:ind w:left="720" w:right="720"/>
        <w:jc w:val="center"/>
        <w:rPr>
          <w:b/>
          <w:sz w:val="24"/>
          <w:szCs w:val="24"/>
        </w:rPr>
      </w:pPr>
    </w:p>
    <w:p w14:paraId="643E4484" w14:textId="5B0387FC" w:rsidR="00E405A8" w:rsidRDefault="00E405A8" w:rsidP="001C39CA">
      <w:pPr>
        <w:ind w:left="720" w:right="720"/>
        <w:jc w:val="center"/>
        <w:rPr>
          <w:b/>
          <w:sz w:val="24"/>
          <w:szCs w:val="24"/>
        </w:rPr>
      </w:pPr>
    </w:p>
    <w:p w14:paraId="3184BE6B" w14:textId="5FCD28C9" w:rsidR="00E405A8" w:rsidRDefault="00E405A8" w:rsidP="001C39CA">
      <w:pPr>
        <w:ind w:left="720" w:right="720"/>
        <w:jc w:val="center"/>
        <w:rPr>
          <w:b/>
          <w:sz w:val="24"/>
          <w:szCs w:val="24"/>
        </w:rPr>
      </w:pPr>
    </w:p>
    <w:p w14:paraId="5CA28C40" w14:textId="56E9995B" w:rsidR="00E405A8" w:rsidRDefault="00E405A8" w:rsidP="001C39CA">
      <w:pPr>
        <w:ind w:left="720" w:right="720"/>
        <w:jc w:val="center"/>
        <w:rPr>
          <w:b/>
          <w:sz w:val="24"/>
          <w:szCs w:val="24"/>
        </w:rPr>
      </w:pPr>
    </w:p>
    <w:p w14:paraId="5AAD2022" w14:textId="6992C7B6" w:rsidR="00E405A8" w:rsidRDefault="00E405A8" w:rsidP="001C39CA">
      <w:pPr>
        <w:ind w:left="720" w:right="720"/>
        <w:jc w:val="center"/>
        <w:rPr>
          <w:b/>
          <w:sz w:val="24"/>
          <w:szCs w:val="24"/>
        </w:rPr>
      </w:pPr>
    </w:p>
    <w:p w14:paraId="3F047AC4" w14:textId="022AA689" w:rsidR="00E405A8" w:rsidRDefault="00E405A8" w:rsidP="001C39CA">
      <w:pPr>
        <w:ind w:left="720" w:right="720"/>
        <w:jc w:val="center"/>
        <w:rPr>
          <w:b/>
          <w:sz w:val="24"/>
          <w:szCs w:val="24"/>
        </w:rPr>
      </w:pPr>
    </w:p>
    <w:p w14:paraId="394377CA" w14:textId="7D22F3DE" w:rsidR="00E405A8" w:rsidRDefault="00E405A8" w:rsidP="001C39CA">
      <w:pPr>
        <w:ind w:left="720" w:right="720"/>
        <w:jc w:val="center"/>
        <w:rPr>
          <w:b/>
          <w:sz w:val="24"/>
          <w:szCs w:val="24"/>
        </w:rPr>
      </w:pPr>
    </w:p>
    <w:p w14:paraId="40F29332" w14:textId="451E0F19" w:rsidR="00E405A8" w:rsidRDefault="00E405A8" w:rsidP="001C39CA">
      <w:pPr>
        <w:ind w:left="720" w:right="720"/>
        <w:jc w:val="center"/>
        <w:rPr>
          <w:b/>
          <w:sz w:val="24"/>
          <w:szCs w:val="24"/>
        </w:rPr>
      </w:pPr>
    </w:p>
    <w:p w14:paraId="2D360A46" w14:textId="5F8D2AE3" w:rsidR="00E405A8" w:rsidRDefault="00E405A8" w:rsidP="001C39CA">
      <w:pPr>
        <w:ind w:left="720" w:right="720"/>
        <w:jc w:val="center"/>
        <w:rPr>
          <w:b/>
          <w:sz w:val="24"/>
          <w:szCs w:val="24"/>
        </w:rPr>
      </w:pPr>
    </w:p>
    <w:p w14:paraId="45B334FC" w14:textId="01F92532" w:rsidR="00E405A8" w:rsidRDefault="00E405A8" w:rsidP="001C39CA">
      <w:pPr>
        <w:ind w:left="720" w:right="720"/>
        <w:jc w:val="center"/>
        <w:rPr>
          <w:b/>
          <w:sz w:val="24"/>
          <w:szCs w:val="24"/>
        </w:rPr>
      </w:pPr>
    </w:p>
    <w:p w14:paraId="5EAA5512" w14:textId="21D3C793" w:rsidR="00E405A8" w:rsidRDefault="00E405A8" w:rsidP="00B11402">
      <w:pPr>
        <w:pStyle w:val="Heading1"/>
        <w:rPr>
          <w:rFonts w:eastAsia="Calibri"/>
        </w:rPr>
      </w:pPr>
      <w:r>
        <w:rPr>
          <w:rFonts w:eastAsia="Calibri"/>
        </w:rPr>
        <w:t>LIST OF FIGURES</w:t>
      </w:r>
    </w:p>
    <w:p w14:paraId="549C0BA6" w14:textId="77777777" w:rsidR="00E405A8" w:rsidRDefault="00E405A8" w:rsidP="00E405A8">
      <w:pPr>
        <w:ind w:left="720" w:right="720"/>
        <w:jc w:val="center"/>
        <w:rPr>
          <w:rFonts w:eastAsia="Calibri"/>
          <w:b/>
          <w:sz w:val="24"/>
          <w:szCs w:val="24"/>
        </w:rPr>
      </w:pPr>
    </w:p>
    <w:p w14:paraId="478E7000" w14:textId="77777777" w:rsidR="00E405A8" w:rsidRDefault="00E405A8" w:rsidP="00E405A8">
      <w:pPr>
        <w:ind w:left="720" w:right="720"/>
        <w:jc w:val="center"/>
        <w:rPr>
          <w:rFonts w:eastAsia="Calibri"/>
          <w:b/>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5333"/>
        <w:gridCol w:w="1260"/>
      </w:tblGrid>
      <w:tr w:rsidR="00E405A8" w14:paraId="363B13CE" w14:textId="77777777" w:rsidTr="00E405A8">
        <w:tc>
          <w:tcPr>
            <w:tcW w:w="1435" w:type="dxa"/>
          </w:tcPr>
          <w:p w14:paraId="382D4B72" w14:textId="77777777" w:rsidR="00E405A8" w:rsidRDefault="00E405A8" w:rsidP="00E405A8">
            <w:pPr>
              <w:spacing w:line="360" w:lineRule="auto"/>
              <w:ind w:right="120"/>
              <w:jc w:val="center"/>
              <w:rPr>
                <w:rFonts w:eastAsia="Calibri"/>
                <w:b/>
                <w:bCs/>
                <w:sz w:val="24"/>
                <w:szCs w:val="24"/>
              </w:rPr>
            </w:pPr>
            <w:r>
              <w:rPr>
                <w:rFonts w:eastAsia="Calibri"/>
                <w:b/>
                <w:bCs/>
                <w:sz w:val="24"/>
                <w:szCs w:val="24"/>
              </w:rPr>
              <w:t>TABLE</w:t>
            </w:r>
          </w:p>
          <w:p w14:paraId="3E6B8F62" w14:textId="3FC9B4E3" w:rsidR="00E405A8" w:rsidRPr="00621A3C" w:rsidRDefault="00E405A8" w:rsidP="00E405A8">
            <w:pPr>
              <w:spacing w:line="360" w:lineRule="auto"/>
              <w:ind w:right="120"/>
              <w:jc w:val="center"/>
              <w:rPr>
                <w:rFonts w:eastAsia="Calibri"/>
                <w:b/>
                <w:bCs/>
                <w:sz w:val="24"/>
                <w:szCs w:val="24"/>
              </w:rPr>
            </w:pPr>
          </w:p>
        </w:tc>
        <w:tc>
          <w:tcPr>
            <w:tcW w:w="5333" w:type="dxa"/>
          </w:tcPr>
          <w:p w14:paraId="3F688535" w14:textId="77777777" w:rsidR="00E405A8" w:rsidRDefault="00E405A8" w:rsidP="00E405A8">
            <w:pPr>
              <w:spacing w:line="360" w:lineRule="auto"/>
              <w:ind w:right="720"/>
              <w:jc w:val="both"/>
              <w:rPr>
                <w:rFonts w:eastAsia="Calibri"/>
                <w:b/>
                <w:bCs/>
                <w:sz w:val="24"/>
                <w:szCs w:val="24"/>
              </w:rPr>
            </w:pPr>
          </w:p>
        </w:tc>
        <w:tc>
          <w:tcPr>
            <w:tcW w:w="1260" w:type="dxa"/>
          </w:tcPr>
          <w:p w14:paraId="27CB1D98" w14:textId="77777777" w:rsidR="00E405A8" w:rsidRDefault="00E405A8" w:rsidP="00E405A8">
            <w:pPr>
              <w:spacing w:line="360" w:lineRule="auto"/>
              <w:jc w:val="center"/>
              <w:rPr>
                <w:rFonts w:eastAsia="Calibri"/>
                <w:b/>
                <w:bCs/>
                <w:sz w:val="24"/>
                <w:szCs w:val="24"/>
              </w:rPr>
            </w:pPr>
            <w:r>
              <w:rPr>
                <w:rFonts w:eastAsia="Calibri"/>
                <w:b/>
                <w:bCs/>
                <w:sz w:val="24"/>
                <w:szCs w:val="24"/>
              </w:rPr>
              <w:t>PAGE</w:t>
            </w:r>
          </w:p>
        </w:tc>
      </w:tr>
      <w:tr w:rsidR="00E405A8" w14:paraId="6B9349AD" w14:textId="77777777" w:rsidTr="00E405A8">
        <w:tc>
          <w:tcPr>
            <w:tcW w:w="1435" w:type="dxa"/>
          </w:tcPr>
          <w:p w14:paraId="13739989" w14:textId="77777777" w:rsidR="00E405A8" w:rsidRPr="004C25AE" w:rsidRDefault="00E405A8" w:rsidP="00E405A8">
            <w:pPr>
              <w:spacing w:line="360" w:lineRule="auto"/>
              <w:ind w:right="120"/>
              <w:jc w:val="center"/>
              <w:rPr>
                <w:rFonts w:eastAsia="Calibri"/>
                <w:bCs/>
                <w:sz w:val="24"/>
                <w:szCs w:val="24"/>
              </w:rPr>
            </w:pPr>
            <w:r>
              <w:rPr>
                <w:rFonts w:eastAsia="Calibri"/>
                <w:bCs/>
                <w:sz w:val="24"/>
                <w:szCs w:val="24"/>
              </w:rPr>
              <w:t>1</w:t>
            </w:r>
          </w:p>
        </w:tc>
        <w:tc>
          <w:tcPr>
            <w:tcW w:w="5333" w:type="dxa"/>
          </w:tcPr>
          <w:p w14:paraId="54D5CC20" w14:textId="1DBF7F6A" w:rsidR="00E405A8" w:rsidRDefault="00E405A8" w:rsidP="00E405A8">
            <w:pPr>
              <w:ind w:right="720"/>
              <w:jc w:val="both"/>
              <w:rPr>
                <w:rFonts w:eastAsia="Calibri"/>
                <w:bCs/>
                <w:sz w:val="24"/>
                <w:szCs w:val="24"/>
              </w:rPr>
            </w:pPr>
            <w:r w:rsidRPr="00621A3C">
              <w:rPr>
                <w:rFonts w:eastAsia="Calibri"/>
                <w:bCs/>
                <w:sz w:val="24"/>
                <w:szCs w:val="24"/>
              </w:rPr>
              <w:t xml:space="preserve">Ab libero </w:t>
            </w:r>
            <w:proofErr w:type="spellStart"/>
            <w:r w:rsidRPr="00621A3C">
              <w:rPr>
                <w:rFonts w:eastAsia="Calibri"/>
                <w:bCs/>
                <w:sz w:val="24"/>
                <w:szCs w:val="24"/>
              </w:rPr>
              <w:t>eaque</w:t>
            </w:r>
            <w:proofErr w:type="spellEnd"/>
            <w:r w:rsidRPr="00621A3C">
              <w:rPr>
                <w:rFonts w:eastAsia="Calibri"/>
                <w:bCs/>
                <w:sz w:val="24"/>
                <w:szCs w:val="24"/>
              </w:rPr>
              <w:t xml:space="preserve"> qui </w:t>
            </w:r>
            <w:proofErr w:type="spellStart"/>
            <w:r w:rsidRPr="00621A3C">
              <w:rPr>
                <w:rFonts w:eastAsia="Calibri"/>
                <w:bCs/>
                <w:sz w:val="24"/>
                <w:szCs w:val="24"/>
              </w:rPr>
              <w:t>distinctio</w:t>
            </w:r>
            <w:proofErr w:type="spellEnd"/>
            <w:r w:rsidRPr="00621A3C">
              <w:rPr>
                <w:rFonts w:eastAsia="Calibri"/>
                <w:bCs/>
                <w:sz w:val="24"/>
                <w:szCs w:val="24"/>
              </w:rPr>
              <w:t xml:space="preserve"> facilis </w:t>
            </w:r>
            <w:proofErr w:type="spellStart"/>
            <w:r w:rsidRPr="00621A3C">
              <w:rPr>
                <w:rFonts w:eastAsia="Calibri"/>
                <w:bCs/>
                <w:sz w:val="24"/>
                <w:szCs w:val="24"/>
              </w:rPr>
              <w:t>aut</w:t>
            </w:r>
            <w:proofErr w:type="spellEnd"/>
            <w:r w:rsidRPr="00621A3C">
              <w:rPr>
                <w:rFonts w:eastAsia="Calibri"/>
                <w:bCs/>
                <w:sz w:val="24"/>
                <w:szCs w:val="24"/>
              </w:rPr>
              <w:t xml:space="preserve"> autem </w:t>
            </w:r>
            <w:proofErr w:type="spellStart"/>
            <w:r w:rsidRPr="00621A3C">
              <w:rPr>
                <w:rFonts w:eastAsia="Calibri"/>
                <w:bCs/>
                <w:sz w:val="24"/>
                <w:szCs w:val="24"/>
              </w:rPr>
              <w:t>enim</w:t>
            </w:r>
            <w:proofErr w:type="spellEnd"/>
            <w:r w:rsidRPr="00621A3C">
              <w:rPr>
                <w:rFonts w:eastAsia="Calibri"/>
                <w:bCs/>
                <w:sz w:val="24"/>
                <w:szCs w:val="24"/>
              </w:rPr>
              <w:t xml:space="preserve"> et</w:t>
            </w:r>
          </w:p>
          <w:p w14:paraId="2904B9AC" w14:textId="77777777" w:rsidR="00E405A8" w:rsidRPr="004C25AE" w:rsidRDefault="00E405A8" w:rsidP="00E405A8">
            <w:pPr>
              <w:ind w:right="720"/>
              <w:jc w:val="both"/>
              <w:rPr>
                <w:rFonts w:eastAsia="Calibri"/>
                <w:bCs/>
                <w:sz w:val="24"/>
                <w:szCs w:val="24"/>
              </w:rPr>
            </w:pPr>
          </w:p>
        </w:tc>
        <w:tc>
          <w:tcPr>
            <w:tcW w:w="1260" w:type="dxa"/>
          </w:tcPr>
          <w:p w14:paraId="3553D15A" w14:textId="77777777" w:rsidR="00E405A8" w:rsidRPr="004C25AE" w:rsidRDefault="00E405A8" w:rsidP="00E405A8">
            <w:pPr>
              <w:spacing w:line="360" w:lineRule="auto"/>
              <w:jc w:val="center"/>
              <w:rPr>
                <w:rFonts w:eastAsia="Calibri"/>
                <w:bCs/>
                <w:sz w:val="24"/>
                <w:szCs w:val="24"/>
              </w:rPr>
            </w:pPr>
            <w:r>
              <w:rPr>
                <w:rFonts w:eastAsia="Calibri"/>
                <w:bCs/>
                <w:sz w:val="24"/>
                <w:szCs w:val="24"/>
              </w:rPr>
              <w:t>22</w:t>
            </w:r>
          </w:p>
        </w:tc>
      </w:tr>
      <w:tr w:rsidR="00E405A8" w14:paraId="7B298529" w14:textId="77777777" w:rsidTr="00E405A8">
        <w:tc>
          <w:tcPr>
            <w:tcW w:w="1435" w:type="dxa"/>
          </w:tcPr>
          <w:p w14:paraId="0C7E65D7" w14:textId="77777777" w:rsidR="00E405A8" w:rsidRPr="004C25AE" w:rsidRDefault="00E405A8" w:rsidP="00E405A8">
            <w:pPr>
              <w:spacing w:line="360" w:lineRule="auto"/>
              <w:ind w:right="120"/>
              <w:jc w:val="center"/>
              <w:rPr>
                <w:rFonts w:eastAsia="Calibri"/>
                <w:bCs/>
                <w:sz w:val="24"/>
                <w:szCs w:val="24"/>
              </w:rPr>
            </w:pPr>
            <w:r>
              <w:rPr>
                <w:rFonts w:eastAsia="Calibri"/>
                <w:bCs/>
                <w:sz w:val="24"/>
                <w:szCs w:val="24"/>
              </w:rPr>
              <w:t>2</w:t>
            </w:r>
          </w:p>
        </w:tc>
        <w:tc>
          <w:tcPr>
            <w:tcW w:w="5333" w:type="dxa"/>
          </w:tcPr>
          <w:p w14:paraId="6815A379" w14:textId="77777777" w:rsidR="00E405A8" w:rsidRDefault="00E405A8" w:rsidP="00E405A8">
            <w:pPr>
              <w:ind w:right="720"/>
              <w:jc w:val="both"/>
              <w:rPr>
                <w:rFonts w:eastAsia="Calibri"/>
                <w:bCs/>
                <w:sz w:val="24"/>
                <w:szCs w:val="24"/>
              </w:rPr>
            </w:pPr>
            <w:r w:rsidRPr="00E405A8">
              <w:rPr>
                <w:rFonts w:eastAsia="Calibri"/>
                <w:bCs/>
                <w:sz w:val="24"/>
                <w:szCs w:val="24"/>
              </w:rPr>
              <w:t xml:space="preserve">Est </w:t>
            </w:r>
            <w:proofErr w:type="spellStart"/>
            <w:r w:rsidRPr="00E405A8">
              <w:rPr>
                <w:rFonts w:eastAsia="Calibri"/>
                <w:bCs/>
                <w:sz w:val="24"/>
                <w:szCs w:val="24"/>
              </w:rPr>
              <w:t>iure</w:t>
            </w:r>
            <w:proofErr w:type="spellEnd"/>
            <w:r w:rsidRPr="00E405A8">
              <w:rPr>
                <w:rFonts w:eastAsia="Calibri"/>
                <w:bCs/>
                <w:sz w:val="24"/>
                <w:szCs w:val="24"/>
              </w:rPr>
              <w:t xml:space="preserve"> </w:t>
            </w:r>
            <w:proofErr w:type="spellStart"/>
            <w:r w:rsidRPr="00E405A8">
              <w:rPr>
                <w:rFonts w:eastAsia="Calibri"/>
                <w:bCs/>
                <w:sz w:val="24"/>
                <w:szCs w:val="24"/>
              </w:rPr>
              <w:t>excepturi</w:t>
            </w:r>
            <w:proofErr w:type="spellEnd"/>
            <w:r w:rsidRPr="00E405A8">
              <w:rPr>
                <w:rFonts w:eastAsia="Calibri"/>
                <w:bCs/>
                <w:sz w:val="24"/>
                <w:szCs w:val="24"/>
              </w:rPr>
              <w:t xml:space="preserve"> et </w:t>
            </w:r>
            <w:proofErr w:type="spellStart"/>
            <w:r w:rsidRPr="00E405A8">
              <w:rPr>
                <w:rFonts w:eastAsia="Calibri"/>
                <w:bCs/>
                <w:sz w:val="24"/>
                <w:szCs w:val="24"/>
              </w:rPr>
              <w:t>recusandae</w:t>
            </w:r>
            <w:proofErr w:type="spellEnd"/>
            <w:r w:rsidRPr="00E405A8">
              <w:rPr>
                <w:rFonts w:eastAsia="Calibri"/>
                <w:bCs/>
                <w:sz w:val="24"/>
                <w:szCs w:val="24"/>
              </w:rPr>
              <w:t xml:space="preserve"> </w:t>
            </w:r>
            <w:proofErr w:type="spellStart"/>
            <w:r w:rsidRPr="00E405A8">
              <w:rPr>
                <w:rFonts w:eastAsia="Calibri"/>
                <w:bCs/>
                <w:sz w:val="24"/>
                <w:szCs w:val="24"/>
              </w:rPr>
              <w:t>voluptatem</w:t>
            </w:r>
            <w:proofErr w:type="spellEnd"/>
            <w:r w:rsidRPr="00E405A8">
              <w:rPr>
                <w:rFonts w:eastAsia="Calibri"/>
                <w:bCs/>
                <w:sz w:val="24"/>
                <w:szCs w:val="24"/>
              </w:rPr>
              <w:t xml:space="preserve"> est quia </w:t>
            </w:r>
            <w:proofErr w:type="spellStart"/>
            <w:r w:rsidRPr="00E405A8">
              <w:rPr>
                <w:rFonts w:eastAsia="Calibri"/>
                <w:bCs/>
                <w:sz w:val="24"/>
                <w:szCs w:val="24"/>
              </w:rPr>
              <w:t>quidem</w:t>
            </w:r>
            <w:proofErr w:type="spellEnd"/>
            <w:r w:rsidRPr="00E405A8">
              <w:rPr>
                <w:rFonts w:eastAsia="Calibri"/>
                <w:bCs/>
                <w:sz w:val="24"/>
                <w:szCs w:val="24"/>
              </w:rPr>
              <w:t xml:space="preserve"> est </w:t>
            </w:r>
            <w:proofErr w:type="spellStart"/>
            <w:r w:rsidRPr="00E405A8">
              <w:rPr>
                <w:rFonts w:eastAsia="Calibri"/>
                <w:bCs/>
                <w:sz w:val="24"/>
                <w:szCs w:val="24"/>
              </w:rPr>
              <w:t>perferendis</w:t>
            </w:r>
            <w:proofErr w:type="spellEnd"/>
            <w:r w:rsidRPr="00E405A8">
              <w:rPr>
                <w:rFonts w:eastAsia="Calibri"/>
                <w:bCs/>
                <w:sz w:val="24"/>
                <w:szCs w:val="24"/>
              </w:rPr>
              <w:t xml:space="preserve"> </w:t>
            </w:r>
            <w:proofErr w:type="spellStart"/>
            <w:r w:rsidRPr="00E405A8">
              <w:rPr>
                <w:rFonts w:eastAsia="Calibri"/>
                <w:bCs/>
                <w:sz w:val="24"/>
                <w:szCs w:val="24"/>
              </w:rPr>
              <w:t>dolores</w:t>
            </w:r>
            <w:proofErr w:type="spellEnd"/>
            <w:r w:rsidRPr="00E405A8">
              <w:rPr>
                <w:rFonts w:eastAsia="Calibri"/>
                <w:bCs/>
                <w:sz w:val="24"/>
                <w:szCs w:val="24"/>
              </w:rPr>
              <w:t xml:space="preserve"> </w:t>
            </w:r>
            <w:proofErr w:type="spellStart"/>
            <w:r w:rsidRPr="00E405A8">
              <w:rPr>
                <w:rFonts w:eastAsia="Calibri"/>
                <w:bCs/>
                <w:sz w:val="24"/>
                <w:szCs w:val="24"/>
              </w:rPr>
              <w:t>ut</w:t>
            </w:r>
            <w:proofErr w:type="spellEnd"/>
            <w:r w:rsidRPr="00E405A8">
              <w:rPr>
                <w:rFonts w:eastAsia="Calibri"/>
                <w:bCs/>
                <w:sz w:val="24"/>
                <w:szCs w:val="24"/>
              </w:rPr>
              <w:t xml:space="preserve"> porro </w:t>
            </w:r>
            <w:proofErr w:type="spellStart"/>
            <w:r w:rsidRPr="00E405A8">
              <w:rPr>
                <w:rFonts w:eastAsia="Calibri"/>
                <w:bCs/>
                <w:sz w:val="24"/>
                <w:szCs w:val="24"/>
              </w:rPr>
              <w:t>voluptates</w:t>
            </w:r>
            <w:proofErr w:type="spellEnd"/>
            <w:r w:rsidRPr="00E405A8">
              <w:rPr>
                <w:rFonts w:eastAsia="Calibri"/>
                <w:bCs/>
                <w:sz w:val="24"/>
                <w:szCs w:val="24"/>
              </w:rPr>
              <w:t xml:space="preserve"> sed be</w:t>
            </w:r>
          </w:p>
          <w:p w14:paraId="212D45E8" w14:textId="77777777" w:rsidR="00E405A8" w:rsidRPr="004C25AE" w:rsidRDefault="00E405A8" w:rsidP="00E405A8">
            <w:pPr>
              <w:ind w:right="720"/>
              <w:jc w:val="both"/>
              <w:rPr>
                <w:rFonts w:eastAsia="Calibri"/>
                <w:bCs/>
                <w:sz w:val="24"/>
                <w:szCs w:val="24"/>
              </w:rPr>
            </w:pPr>
          </w:p>
        </w:tc>
        <w:tc>
          <w:tcPr>
            <w:tcW w:w="1260" w:type="dxa"/>
          </w:tcPr>
          <w:p w14:paraId="60DF8CCD" w14:textId="77777777" w:rsidR="00E405A8" w:rsidRPr="004C25AE" w:rsidRDefault="00E405A8" w:rsidP="00E405A8">
            <w:pPr>
              <w:spacing w:line="360" w:lineRule="auto"/>
              <w:ind w:right="-14"/>
              <w:jc w:val="center"/>
              <w:rPr>
                <w:rFonts w:eastAsia="Calibri"/>
                <w:bCs/>
                <w:sz w:val="24"/>
                <w:szCs w:val="24"/>
              </w:rPr>
            </w:pPr>
            <w:r>
              <w:rPr>
                <w:rFonts w:eastAsia="Calibri"/>
                <w:bCs/>
                <w:sz w:val="24"/>
                <w:szCs w:val="24"/>
              </w:rPr>
              <w:t>28</w:t>
            </w:r>
          </w:p>
        </w:tc>
      </w:tr>
      <w:tr w:rsidR="00E405A8" w14:paraId="62AE5408" w14:textId="77777777" w:rsidTr="00E405A8">
        <w:tc>
          <w:tcPr>
            <w:tcW w:w="1435" w:type="dxa"/>
          </w:tcPr>
          <w:p w14:paraId="02E67D4B" w14:textId="77777777" w:rsidR="00E405A8" w:rsidRPr="004C25AE" w:rsidRDefault="00E405A8" w:rsidP="00E405A8">
            <w:pPr>
              <w:spacing w:line="360" w:lineRule="auto"/>
              <w:ind w:right="120"/>
              <w:jc w:val="center"/>
              <w:rPr>
                <w:rFonts w:eastAsia="Calibri"/>
                <w:bCs/>
                <w:sz w:val="24"/>
                <w:szCs w:val="24"/>
              </w:rPr>
            </w:pPr>
            <w:r>
              <w:rPr>
                <w:rFonts w:eastAsia="Calibri"/>
                <w:bCs/>
                <w:sz w:val="24"/>
                <w:szCs w:val="24"/>
              </w:rPr>
              <w:t>3</w:t>
            </w:r>
          </w:p>
        </w:tc>
        <w:tc>
          <w:tcPr>
            <w:tcW w:w="5333" w:type="dxa"/>
          </w:tcPr>
          <w:p w14:paraId="5F616269" w14:textId="15A96F21" w:rsidR="00E405A8" w:rsidRDefault="00E405A8" w:rsidP="00E405A8">
            <w:pPr>
              <w:ind w:right="720"/>
              <w:jc w:val="both"/>
              <w:rPr>
                <w:rFonts w:eastAsia="Calibri"/>
                <w:bCs/>
                <w:sz w:val="24"/>
                <w:szCs w:val="24"/>
              </w:rPr>
            </w:pPr>
            <w:r w:rsidRPr="00621A3C">
              <w:rPr>
                <w:rFonts w:eastAsia="Calibri"/>
                <w:bCs/>
                <w:sz w:val="24"/>
                <w:szCs w:val="24"/>
              </w:rPr>
              <w:t xml:space="preserve">Ab libero </w:t>
            </w:r>
            <w:proofErr w:type="spellStart"/>
            <w:r w:rsidRPr="00621A3C">
              <w:rPr>
                <w:rFonts w:eastAsia="Calibri"/>
                <w:bCs/>
                <w:sz w:val="24"/>
                <w:szCs w:val="24"/>
              </w:rPr>
              <w:t>eaque</w:t>
            </w:r>
            <w:proofErr w:type="spellEnd"/>
            <w:r w:rsidRPr="00621A3C">
              <w:rPr>
                <w:rFonts w:eastAsia="Calibri"/>
                <w:bCs/>
                <w:sz w:val="24"/>
                <w:szCs w:val="24"/>
              </w:rPr>
              <w:t xml:space="preserve"> qui </w:t>
            </w:r>
            <w:proofErr w:type="spellStart"/>
            <w:r w:rsidRPr="00621A3C">
              <w:rPr>
                <w:rFonts w:eastAsia="Calibri"/>
                <w:bCs/>
                <w:sz w:val="24"/>
                <w:szCs w:val="24"/>
              </w:rPr>
              <w:t>distinctio</w:t>
            </w:r>
            <w:proofErr w:type="spellEnd"/>
            <w:r w:rsidRPr="00621A3C">
              <w:rPr>
                <w:rFonts w:eastAsia="Calibri"/>
                <w:bCs/>
                <w:sz w:val="24"/>
                <w:szCs w:val="24"/>
              </w:rPr>
              <w:t xml:space="preserve"> facilis </w:t>
            </w:r>
            <w:proofErr w:type="spellStart"/>
            <w:r w:rsidRPr="00621A3C">
              <w:rPr>
                <w:rFonts w:eastAsia="Calibri"/>
                <w:bCs/>
                <w:sz w:val="24"/>
                <w:szCs w:val="24"/>
              </w:rPr>
              <w:t>aut</w:t>
            </w:r>
            <w:proofErr w:type="spellEnd"/>
            <w:r w:rsidRPr="00621A3C">
              <w:rPr>
                <w:rFonts w:eastAsia="Calibri"/>
                <w:bCs/>
                <w:sz w:val="24"/>
                <w:szCs w:val="24"/>
              </w:rPr>
              <w:t xml:space="preserve"> autem enim et</w:t>
            </w:r>
          </w:p>
          <w:p w14:paraId="360950E1" w14:textId="77777777" w:rsidR="00E405A8" w:rsidRPr="004C25AE" w:rsidRDefault="00E405A8" w:rsidP="00E405A8">
            <w:pPr>
              <w:spacing w:line="360" w:lineRule="auto"/>
              <w:ind w:right="720"/>
              <w:jc w:val="both"/>
              <w:rPr>
                <w:rFonts w:eastAsia="Calibri"/>
                <w:bCs/>
                <w:sz w:val="24"/>
                <w:szCs w:val="24"/>
              </w:rPr>
            </w:pPr>
          </w:p>
        </w:tc>
        <w:tc>
          <w:tcPr>
            <w:tcW w:w="1260" w:type="dxa"/>
          </w:tcPr>
          <w:p w14:paraId="1E70A673" w14:textId="77777777" w:rsidR="00E405A8" w:rsidRPr="004C25AE" w:rsidRDefault="00E405A8" w:rsidP="00E405A8">
            <w:pPr>
              <w:spacing w:line="360" w:lineRule="auto"/>
              <w:ind w:right="-14"/>
              <w:jc w:val="center"/>
              <w:rPr>
                <w:rFonts w:eastAsia="Calibri"/>
                <w:bCs/>
                <w:sz w:val="24"/>
                <w:szCs w:val="24"/>
              </w:rPr>
            </w:pPr>
            <w:r>
              <w:rPr>
                <w:rFonts w:eastAsia="Calibri"/>
                <w:bCs/>
                <w:sz w:val="24"/>
                <w:szCs w:val="24"/>
              </w:rPr>
              <w:t>41</w:t>
            </w:r>
          </w:p>
        </w:tc>
      </w:tr>
    </w:tbl>
    <w:p w14:paraId="54DA90F8" w14:textId="77777777" w:rsidR="00E405A8" w:rsidRPr="00621A3C" w:rsidRDefault="00E405A8" w:rsidP="00E405A8">
      <w:pPr>
        <w:ind w:left="720" w:right="720"/>
        <w:jc w:val="center"/>
        <w:rPr>
          <w:rFonts w:eastAsia="Calibri"/>
          <w:b/>
          <w:sz w:val="24"/>
          <w:szCs w:val="24"/>
        </w:rPr>
      </w:pPr>
    </w:p>
    <w:p w14:paraId="5FF860AB" w14:textId="77777777" w:rsidR="00E405A8" w:rsidRPr="001C39CA" w:rsidRDefault="00E405A8" w:rsidP="00E405A8">
      <w:pPr>
        <w:spacing w:line="360" w:lineRule="auto"/>
        <w:ind w:left="720" w:right="720"/>
        <w:jc w:val="both"/>
        <w:rPr>
          <w:rFonts w:eastAsia="Calibri"/>
          <w:sz w:val="24"/>
          <w:szCs w:val="24"/>
        </w:rPr>
      </w:pPr>
    </w:p>
    <w:p w14:paraId="03093A41" w14:textId="31274486" w:rsidR="00E405A8" w:rsidRDefault="00E405A8" w:rsidP="001C39CA">
      <w:pPr>
        <w:ind w:left="720" w:right="720"/>
        <w:jc w:val="center"/>
        <w:rPr>
          <w:b/>
          <w:sz w:val="24"/>
          <w:szCs w:val="24"/>
        </w:rPr>
      </w:pPr>
    </w:p>
    <w:p w14:paraId="4A7C92A2" w14:textId="6185E995" w:rsidR="00E405A8" w:rsidRDefault="00E405A8" w:rsidP="001C39CA">
      <w:pPr>
        <w:ind w:left="720" w:right="720"/>
        <w:jc w:val="center"/>
        <w:rPr>
          <w:b/>
          <w:sz w:val="24"/>
          <w:szCs w:val="24"/>
        </w:rPr>
      </w:pPr>
    </w:p>
    <w:p w14:paraId="695EF2CF" w14:textId="7D1022C1" w:rsidR="00E405A8" w:rsidRDefault="00E405A8" w:rsidP="001C39CA">
      <w:pPr>
        <w:ind w:left="720" w:right="720"/>
        <w:jc w:val="center"/>
        <w:rPr>
          <w:b/>
          <w:sz w:val="24"/>
          <w:szCs w:val="24"/>
        </w:rPr>
      </w:pPr>
    </w:p>
    <w:p w14:paraId="6F12323B" w14:textId="4C5F17CB" w:rsidR="00E405A8" w:rsidRDefault="00E405A8" w:rsidP="001C39CA">
      <w:pPr>
        <w:ind w:left="720" w:right="720"/>
        <w:jc w:val="center"/>
        <w:rPr>
          <w:b/>
          <w:sz w:val="24"/>
          <w:szCs w:val="24"/>
        </w:rPr>
      </w:pPr>
    </w:p>
    <w:p w14:paraId="772093B2" w14:textId="24669B9F" w:rsidR="00E405A8" w:rsidRDefault="00E405A8" w:rsidP="001C39CA">
      <w:pPr>
        <w:ind w:left="720" w:right="720"/>
        <w:jc w:val="center"/>
        <w:rPr>
          <w:b/>
          <w:sz w:val="24"/>
          <w:szCs w:val="24"/>
        </w:rPr>
      </w:pPr>
    </w:p>
    <w:p w14:paraId="0F6CD6B1" w14:textId="75872D10" w:rsidR="00E405A8" w:rsidRDefault="00E405A8" w:rsidP="001C39CA">
      <w:pPr>
        <w:ind w:left="720" w:right="720"/>
        <w:jc w:val="center"/>
        <w:rPr>
          <w:b/>
          <w:sz w:val="24"/>
          <w:szCs w:val="24"/>
        </w:rPr>
      </w:pPr>
    </w:p>
    <w:p w14:paraId="5DD8A251" w14:textId="673C27A2" w:rsidR="00E405A8" w:rsidRDefault="00E405A8" w:rsidP="001C39CA">
      <w:pPr>
        <w:ind w:left="720" w:right="720"/>
        <w:jc w:val="center"/>
        <w:rPr>
          <w:b/>
          <w:sz w:val="24"/>
          <w:szCs w:val="24"/>
        </w:rPr>
      </w:pPr>
    </w:p>
    <w:p w14:paraId="09C9580F" w14:textId="622EF5B0" w:rsidR="00E405A8" w:rsidRDefault="00E405A8" w:rsidP="001C39CA">
      <w:pPr>
        <w:ind w:left="720" w:right="720"/>
        <w:jc w:val="center"/>
        <w:rPr>
          <w:b/>
          <w:sz w:val="24"/>
          <w:szCs w:val="24"/>
        </w:rPr>
      </w:pPr>
    </w:p>
    <w:p w14:paraId="3E944CC2" w14:textId="21722D78" w:rsidR="00E405A8" w:rsidRDefault="00E405A8" w:rsidP="001C39CA">
      <w:pPr>
        <w:ind w:left="720" w:right="720"/>
        <w:jc w:val="center"/>
        <w:rPr>
          <w:b/>
          <w:sz w:val="24"/>
          <w:szCs w:val="24"/>
        </w:rPr>
      </w:pPr>
    </w:p>
    <w:p w14:paraId="34471CE7" w14:textId="0EC9D378" w:rsidR="00E405A8" w:rsidRDefault="00E405A8" w:rsidP="001C39CA">
      <w:pPr>
        <w:ind w:left="720" w:right="720"/>
        <w:jc w:val="center"/>
        <w:rPr>
          <w:b/>
          <w:sz w:val="24"/>
          <w:szCs w:val="24"/>
        </w:rPr>
      </w:pPr>
    </w:p>
    <w:p w14:paraId="6FC249EE" w14:textId="0FDB73FC" w:rsidR="00E405A8" w:rsidRDefault="00E405A8" w:rsidP="001C39CA">
      <w:pPr>
        <w:ind w:left="720" w:right="720"/>
        <w:jc w:val="center"/>
        <w:rPr>
          <w:b/>
          <w:sz w:val="24"/>
          <w:szCs w:val="24"/>
        </w:rPr>
      </w:pPr>
    </w:p>
    <w:p w14:paraId="70FD486F" w14:textId="6B7490E0" w:rsidR="00E405A8" w:rsidRDefault="00E405A8" w:rsidP="001C39CA">
      <w:pPr>
        <w:ind w:left="720" w:right="720"/>
        <w:jc w:val="center"/>
        <w:rPr>
          <w:b/>
          <w:sz w:val="24"/>
          <w:szCs w:val="24"/>
        </w:rPr>
      </w:pPr>
    </w:p>
    <w:p w14:paraId="71E6E0E6" w14:textId="3ABAA5C6" w:rsidR="00E405A8" w:rsidRDefault="00E405A8" w:rsidP="001C39CA">
      <w:pPr>
        <w:ind w:left="720" w:right="720"/>
        <w:jc w:val="center"/>
        <w:rPr>
          <w:b/>
          <w:sz w:val="24"/>
          <w:szCs w:val="24"/>
        </w:rPr>
      </w:pPr>
    </w:p>
    <w:p w14:paraId="25767FC3" w14:textId="1FBE7DBF" w:rsidR="00E405A8" w:rsidRDefault="00E405A8" w:rsidP="001C39CA">
      <w:pPr>
        <w:ind w:left="720" w:right="720"/>
        <w:jc w:val="center"/>
        <w:rPr>
          <w:b/>
          <w:sz w:val="24"/>
          <w:szCs w:val="24"/>
        </w:rPr>
      </w:pPr>
    </w:p>
    <w:p w14:paraId="69EAD988" w14:textId="407FE4E5" w:rsidR="00E405A8" w:rsidRDefault="00E405A8" w:rsidP="001C39CA">
      <w:pPr>
        <w:ind w:left="720" w:right="720"/>
        <w:jc w:val="center"/>
        <w:rPr>
          <w:b/>
          <w:sz w:val="24"/>
          <w:szCs w:val="24"/>
        </w:rPr>
      </w:pPr>
    </w:p>
    <w:p w14:paraId="057D0122" w14:textId="5DE05774" w:rsidR="00E405A8" w:rsidRDefault="00E405A8" w:rsidP="001C39CA">
      <w:pPr>
        <w:ind w:left="720" w:right="720"/>
        <w:jc w:val="center"/>
        <w:rPr>
          <w:b/>
          <w:sz w:val="24"/>
          <w:szCs w:val="24"/>
        </w:rPr>
      </w:pPr>
    </w:p>
    <w:p w14:paraId="0287EFB6" w14:textId="662FD712" w:rsidR="00E405A8" w:rsidRDefault="00E405A8" w:rsidP="001C39CA">
      <w:pPr>
        <w:ind w:left="720" w:right="720"/>
        <w:jc w:val="center"/>
        <w:rPr>
          <w:b/>
          <w:sz w:val="24"/>
          <w:szCs w:val="24"/>
        </w:rPr>
      </w:pPr>
    </w:p>
    <w:p w14:paraId="545ACCEB" w14:textId="271CE287" w:rsidR="00E405A8" w:rsidRDefault="00E405A8" w:rsidP="001C39CA">
      <w:pPr>
        <w:ind w:left="720" w:right="720"/>
        <w:jc w:val="center"/>
        <w:rPr>
          <w:b/>
          <w:sz w:val="24"/>
          <w:szCs w:val="24"/>
        </w:rPr>
      </w:pPr>
    </w:p>
    <w:p w14:paraId="1A2B2F8F" w14:textId="6C7E878D" w:rsidR="00E405A8" w:rsidRDefault="00E405A8" w:rsidP="001C39CA">
      <w:pPr>
        <w:ind w:left="720" w:right="720"/>
        <w:jc w:val="center"/>
        <w:rPr>
          <w:b/>
          <w:sz w:val="24"/>
          <w:szCs w:val="24"/>
        </w:rPr>
      </w:pPr>
    </w:p>
    <w:p w14:paraId="4D231DD0" w14:textId="78234A50" w:rsidR="00E405A8" w:rsidRDefault="00E405A8" w:rsidP="001C39CA">
      <w:pPr>
        <w:ind w:left="720" w:right="720"/>
        <w:jc w:val="center"/>
        <w:rPr>
          <w:b/>
          <w:sz w:val="24"/>
          <w:szCs w:val="24"/>
        </w:rPr>
      </w:pPr>
    </w:p>
    <w:p w14:paraId="7CE6D778" w14:textId="4F68C268" w:rsidR="00E405A8" w:rsidRDefault="00E405A8" w:rsidP="001C39CA">
      <w:pPr>
        <w:ind w:left="720" w:right="720"/>
        <w:jc w:val="center"/>
        <w:rPr>
          <w:b/>
          <w:sz w:val="24"/>
          <w:szCs w:val="24"/>
        </w:rPr>
      </w:pPr>
    </w:p>
    <w:p w14:paraId="00F6F550" w14:textId="121F8DB6" w:rsidR="00E405A8" w:rsidRDefault="00E405A8" w:rsidP="001C39CA">
      <w:pPr>
        <w:ind w:left="720" w:right="720"/>
        <w:jc w:val="center"/>
        <w:rPr>
          <w:b/>
          <w:sz w:val="24"/>
          <w:szCs w:val="24"/>
        </w:rPr>
      </w:pPr>
    </w:p>
    <w:p w14:paraId="5F8C2CE6" w14:textId="42EC098F" w:rsidR="00E405A8" w:rsidRDefault="00E405A8" w:rsidP="001C39CA">
      <w:pPr>
        <w:ind w:left="720" w:right="720"/>
        <w:jc w:val="center"/>
        <w:rPr>
          <w:b/>
          <w:sz w:val="24"/>
          <w:szCs w:val="24"/>
        </w:rPr>
      </w:pPr>
    </w:p>
    <w:p w14:paraId="74377C60" w14:textId="48711C49" w:rsidR="00E405A8" w:rsidRDefault="00E405A8" w:rsidP="001C39CA">
      <w:pPr>
        <w:ind w:left="720" w:right="720"/>
        <w:jc w:val="center"/>
        <w:rPr>
          <w:b/>
          <w:sz w:val="24"/>
          <w:szCs w:val="24"/>
        </w:rPr>
      </w:pPr>
    </w:p>
    <w:p w14:paraId="3656E98C" w14:textId="7F9A98E9" w:rsidR="00E405A8" w:rsidRDefault="00E405A8" w:rsidP="001C39CA">
      <w:pPr>
        <w:ind w:left="720" w:right="720"/>
        <w:jc w:val="center"/>
        <w:rPr>
          <w:b/>
          <w:sz w:val="24"/>
          <w:szCs w:val="24"/>
        </w:rPr>
      </w:pPr>
    </w:p>
    <w:p w14:paraId="0E43F0D1" w14:textId="77777777" w:rsidR="00E405A8" w:rsidRDefault="00E405A8" w:rsidP="00E405A8">
      <w:pPr>
        <w:ind w:left="720" w:right="720"/>
        <w:jc w:val="center"/>
        <w:rPr>
          <w:rFonts w:eastAsia="Calibri"/>
          <w:b/>
          <w:sz w:val="24"/>
          <w:szCs w:val="24"/>
        </w:rPr>
      </w:pPr>
    </w:p>
    <w:p w14:paraId="6D603DB8" w14:textId="74FFA403" w:rsidR="00E405A8" w:rsidRDefault="00E405A8" w:rsidP="00B11402">
      <w:pPr>
        <w:pStyle w:val="Heading1"/>
        <w:rPr>
          <w:rFonts w:eastAsia="Calibri"/>
        </w:rPr>
      </w:pPr>
      <w:r>
        <w:rPr>
          <w:rFonts w:eastAsia="Calibri"/>
        </w:rPr>
        <w:t>LIST OF APPENDICES</w:t>
      </w:r>
    </w:p>
    <w:p w14:paraId="202CB741" w14:textId="29E3CD0E" w:rsidR="00E405A8" w:rsidRDefault="00E405A8" w:rsidP="00E405A8">
      <w:pPr>
        <w:ind w:left="720" w:right="720"/>
        <w:jc w:val="center"/>
        <w:rPr>
          <w:rFonts w:eastAsia="Calibri"/>
          <w:b/>
          <w:sz w:val="24"/>
          <w:szCs w:val="24"/>
        </w:rPr>
      </w:pPr>
    </w:p>
    <w:p w14:paraId="233E627C" w14:textId="77777777" w:rsidR="00E405A8" w:rsidRDefault="00E405A8" w:rsidP="00E405A8">
      <w:pPr>
        <w:ind w:left="720" w:right="720"/>
        <w:jc w:val="center"/>
        <w:rPr>
          <w:rFonts w:eastAsia="Calibri"/>
          <w:b/>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5333"/>
        <w:gridCol w:w="1260"/>
      </w:tblGrid>
      <w:tr w:rsidR="00E405A8" w14:paraId="671EE0D2" w14:textId="77777777" w:rsidTr="00E405A8">
        <w:tc>
          <w:tcPr>
            <w:tcW w:w="1435" w:type="dxa"/>
          </w:tcPr>
          <w:p w14:paraId="207F1F40" w14:textId="77777777" w:rsidR="00E405A8" w:rsidRDefault="00E405A8" w:rsidP="00E405A8">
            <w:pPr>
              <w:spacing w:line="360" w:lineRule="auto"/>
              <w:ind w:right="120"/>
              <w:jc w:val="center"/>
              <w:rPr>
                <w:rFonts w:eastAsia="Calibri"/>
                <w:b/>
                <w:bCs/>
                <w:sz w:val="24"/>
                <w:szCs w:val="24"/>
              </w:rPr>
            </w:pPr>
            <w:r>
              <w:rPr>
                <w:rFonts w:eastAsia="Calibri"/>
                <w:b/>
                <w:bCs/>
                <w:sz w:val="24"/>
                <w:szCs w:val="24"/>
              </w:rPr>
              <w:t>TABLE</w:t>
            </w:r>
          </w:p>
          <w:p w14:paraId="6E7EF261" w14:textId="4A0442AF" w:rsidR="00E405A8" w:rsidRPr="00621A3C" w:rsidRDefault="00E405A8" w:rsidP="00E405A8">
            <w:pPr>
              <w:spacing w:line="360" w:lineRule="auto"/>
              <w:ind w:right="120"/>
              <w:jc w:val="center"/>
              <w:rPr>
                <w:rFonts w:eastAsia="Calibri"/>
                <w:b/>
                <w:bCs/>
                <w:sz w:val="24"/>
                <w:szCs w:val="24"/>
              </w:rPr>
            </w:pPr>
          </w:p>
        </w:tc>
        <w:tc>
          <w:tcPr>
            <w:tcW w:w="5333" w:type="dxa"/>
          </w:tcPr>
          <w:p w14:paraId="1725752B" w14:textId="77777777" w:rsidR="00E405A8" w:rsidRDefault="00E405A8" w:rsidP="00E405A8">
            <w:pPr>
              <w:spacing w:line="360" w:lineRule="auto"/>
              <w:ind w:right="720"/>
              <w:jc w:val="both"/>
              <w:rPr>
                <w:rFonts w:eastAsia="Calibri"/>
                <w:b/>
                <w:bCs/>
                <w:sz w:val="24"/>
                <w:szCs w:val="24"/>
              </w:rPr>
            </w:pPr>
          </w:p>
        </w:tc>
        <w:tc>
          <w:tcPr>
            <w:tcW w:w="1260" w:type="dxa"/>
          </w:tcPr>
          <w:p w14:paraId="130CA4E7" w14:textId="77777777" w:rsidR="00E405A8" w:rsidRDefault="00E405A8" w:rsidP="00E405A8">
            <w:pPr>
              <w:spacing w:line="360" w:lineRule="auto"/>
              <w:jc w:val="center"/>
              <w:rPr>
                <w:rFonts w:eastAsia="Calibri"/>
                <w:b/>
                <w:bCs/>
                <w:sz w:val="24"/>
                <w:szCs w:val="24"/>
              </w:rPr>
            </w:pPr>
            <w:r>
              <w:rPr>
                <w:rFonts w:eastAsia="Calibri"/>
                <w:b/>
                <w:bCs/>
                <w:sz w:val="24"/>
                <w:szCs w:val="24"/>
              </w:rPr>
              <w:t>PAGE</w:t>
            </w:r>
          </w:p>
        </w:tc>
      </w:tr>
      <w:tr w:rsidR="00E405A8" w14:paraId="54B76E16" w14:textId="77777777" w:rsidTr="00E405A8">
        <w:tc>
          <w:tcPr>
            <w:tcW w:w="1435" w:type="dxa"/>
          </w:tcPr>
          <w:p w14:paraId="26A3CD41" w14:textId="46012C10" w:rsidR="00E405A8" w:rsidRPr="004C25AE" w:rsidRDefault="00E405A8" w:rsidP="00E405A8">
            <w:pPr>
              <w:spacing w:line="360" w:lineRule="auto"/>
              <w:ind w:right="120"/>
              <w:jc w:val="center"/>
              <w:rPr>
                <w:rFonts w:eastAsia="Calibri"/>
                <w:bCs/>
                <w:sz w:val="24"/>
                <w:szCs w:val="24"/>
              </w:rPr>
            </w:pPr>
            <w:r>
              <w:rPr>
                <w:rFonts w:eastAsia="Calibri"/>
                <w:bCs/>
                <w:sz w:val="24"/>
                <w:szCs w:val="24"/>
              </w:rPr>
              <w:t>A</w:t>
            </w:r>
          </w:p>
        </w:tc>
        <w:tc>
          <w:tcPr>
            <w:tcW w:w="5333" w:type="dxa"/>
          </w:tcPr>
          <w:p w14:paraId="7505FED7" w14:textId="14120E1F" w:rsidR="00E405A8" w:rsidRDefault="00E405A8" w:rsidP="00E405A8">
            <w:pPr>
              <w:ind w:right="720"/>
              <w:jc w:val="both"/>
              <w:rPr>
                <w:rFonts w:eastAsia="Calibri"/>
                <w:bCs/>
                <w:sz w:val="24"/>
                <w:szCs w:val="24"/>
              </w:rPr>
            </w:pPr>
            <w:r>
              <w:rPr>
                <w:rFonts w:eastAsia="Calibri"/>
                <w:bCs/>
                <w:sz w:val="24"/>
                <w:szCs w:val="24"/>
              </w:rPr>
              <w:t>Letter of Request</w:t>
            </w:r>
          </w:p>
          <w:p w14:paraId="020E8235" w14:textId="77777777" w:rsidR="00E405A8" w:rsidRPr="004C25AE" w:rsidRDefault="00E405A8" w:rsidP="00E405A8">
            <w:pPr>
              <w:ind w:right="720"/>
              <w:jc w:val="both"/>
              <w:rPr>
                <w:rFonts w:eastAsia="Calibri"/>
                <w:bCs/>
                <w:sz w:val="24"/>
                <w:szCs w:val="24"/>
              </w:rPr>
            </w:pPr>
          </w:p>
        </w:tc>
        <w:tc>
          <w:tcPr>
            <w:tcW w:w="1260" w:type="dxa"/>
          </w:tcPr>
          <w:p w14:paraId="01A5E7BA" w14:textId="2D8F7AF6" w:rsidR="00E405A8" w:rsidRPr="004C25AE" w:rsidRDefault="00E405A8" w:rsidP="00E405A8">
            <w:pPr>
              <w:spacing w:line="360" w:lineRule="auto"/>
              <w:jc w:val="center"/>
              <w:rPr>
                <w:rFonts w:eastAsia="Calibri"/>
                <w:bCs/>
                <w:sz w:val="24"/>
                <w:szCs w:val="24"/>
              </w:rPr>
            </w:pPr>
            <w:r>
              <w:rPr>
                <w:rFonts w:eastAsia="Calibri"/>
                <w:bCs/>
                <w:sz w:val="24"/>
                <w:szCs w:val="24"/>
              </w:rPr>
              <w:t>81</w:t>
            </w:r>
          </w:p>
        </w:tc>
      </w:tr>
      <w:tr w:rsidR="00E405A8" w14:paraId="181CC5CE" w14:textId="77777777" w:rsidTr="00E405A8">
        <w:tc>
          <w:tcPr>
            <w:tcW w:w="1435" w:type="dxa"/>
          </w:tcPr>
          <w:p w14:paraId="1C073694" w14:textId="6A1E3631" w:rsidR="00E405A8" w:rsidRPr="004C25AE" w:rsidRDefault="00E405A8" w:rsidP="00E405A8">
            <w:pPr>
              <w:spacing w:line="360" w:lineRule="auto"/>
              <w:ind w:right="120"/>
              <w:jc w:val="center"/>
              <w:rPr>
                <w:rFonts w:eastAsia="Calibri"/>
                <w:bCs/>
                <w:sz w:val="24"/>
                <w:szCs w:val="24"/>
              </w:rPr>
            </w:pPr>
            <w:r>
              <w:rPr>
                <w:rFonts w:eastAsia="Calibri"/>
                <w:bCs/>
                <w:sz w:val="24"/>
                <w:szCs w:val="24"/>
              </w:rPr>
              <w:t>B</w:t>
            </w:r>
          </w:p>
        </w:tc>
        <w:tc>
          <w:tcPr>
            <w:tcW w:w="5333" w:type="dxa"/>
          </w:tcPr>
          <w:p w14:paraId="5BC58469" w14:textId="60EF0E34" w:rsidR="00E405A8" w:rsidRDefault="00E405A8" w:rsidP="00E405A8">
            <w:pPr>
              <w:ind w:right="720"/>
              <w:jc w:val="both"/>
              <w:rPr>
                <w:rFonts w:eastAsia="Calibri"/>
                <w:bCs/>
                <w:sz w:val="24"/>
                <w:szCs w:val="24"/>
              </w:rPr>
            </w:pPr>
            <w:r>
              <w:rPr>
                <w:rFonts w:eastAsia="Calibri"/>
                <w:bCs/>
                <w:sz w:val="24"/>
                <w:szCs w:val="24"/>
              </w:rPr>
              <w:t>Survey Questionnaire</w:t>
            </w:r>
          </w:p>
          <w:p w14:paraId="43759646" w14:textId="77777777" w:rsidR="00E405A8" w:rsidRPr="004C25AE" w:rsidRDefault="00E405A8" w:rsidP="00E405A8">
            <w:pPr>
              <w:ind w:right="720"/>
              <w:jc w:val="both"/>
              <w:rPr>
                <w:rFonts w:eastAsia="Calibri"/>
                <w:bCs/>
                <w:sz w:val="24"/>
                <w:szCs w:val="24"/>
              </w:rPr>
            </w:pPr>
          </w:p>
        </w:tc>
        <w:tc>
          <w:tcPr>
            <w:tcW w:w="1260" w:type="dxa"/>
          </w:tcPr>
          <w:p w14:paraId="1112C503" w14:textId="0E1F264F" w:rsidR="00E405A8" w:rsidRPr="004C25AE" w:rsidRDefault="00E405A8" w:rsidP="00E405A8">
            <w:pPr>
              <w:spacing w:line="360" w:lineRule="auto"/>
              <w:ind w:right="-14"/>
              <w:jc w:val="center"/>
              <w:rPr>
                <w:rFonts w:eastAsia="Calibri"/>
                <w:bCs/>
                <w:sz w:val="24"/>
                <w:szCs w:val="24"/>
              </w:rPr>
            </w:pPr>
            <w:r>
              <w:rPr>
                <w:rFonts w:eastAsia="Calibri"/>
                <w:bCs/>
                <w:sz w:val="24"/>
                <w:szCs w:val="24"/>
              </w:rPr>
              <w:t>82</w:t>
            </w:r>
          </w:p>
        </w:tc>
      </w:tr>
      <w:tr w:rsidR="00E405A8" w14:paraId="18340A78" w14:textId="77777777" w:rsidTr="00E405A8">
        <w:tc>
          <w:tcPr>
            <w:tcW w:w="1435" w:type="dxa"/>
          </w:tcPr>
          <w:p w14:paraId="22DD2EC7" w14:textId="433D94C5" w:rsidR="00E405A8" w:rsidRPr="004C25AE" w:rsidRDefault="00E405A8" w:rsidP="00E405A8">
            <w:pPr>
              <w:spacing w:line="360" w:lineRule="auto"/>
              <w:ind w:right="120"/>
              <w:jc w:val="center"/>
              <w:rPr>
                <w:rFonts w:eastAsia="Calibri"/>
                <w:bCs/>
                <w:sz w:val="24"/>
                <w:szCs w:val="24"/>
              </w:rPr>
            </w:pPr>
            <w:r>
              <w:rPr>
                <w:rFonts w:eastAsia="Calibri"/>
                <w:bCs/>
                <w:sz w:val="24"/>
                <w:szCs w:val="24"/>
              </w:rPr>
              <w:t>C</w:t>
            </w:r>
          </w:p>
        </w:tc>
        <w:tc>
          <w:tcPr>
            <w:tcW w:w="5333" w:type="dxa"/>
          </w:tcPr>
          <w:p w14:paraId="1A5851F3" w14:textId="7AFE8120" w:rsidR="00E405A8" w:rsidRDefault="00E405A8" w:rsidP="00E405A8">
            <w:pPr>
              <w:ind w:right="720"/>
              <w:jc w:val="both"/>
              <w:rPr>
                <w:rFonts w:eastAsia="Calibri"/>
                <w:bCs/>
                <w:sz w:val="24"/>
                <w:szCs w:val="24"/>
              </w:rPr>
            </w:pPr>
            <w:r>
              <w:rPr>
                <w:rFonts w:eastAsia="Calibri"/>
                <w:bCs/>
                <w:sz w:val="24"/>
                <w:szCs w:val="24"/>
              </w:rPr>
              <w:t>Informed Consent Form</w:t>
            </w:r>
          </w:p>
          <w:p w14:paraId="494C9FF5" w14:textId="77777777" w:rsidR="00E405A8" w:rsidRPr="004C25AE" w:rsidRDefault="00E405A8" w:rsidP="00E405A8">
            <w:pPr>
              <w:spacing w:line="360" w:lineRule="auto"/>
              <w:ind w:right="720"/>
              <w:jc w:val="both"/>
              <w:rPr>
                <w:rFonts w:eastAsia="Calibri"/>
                <w:bCs/>
                <w:sz w:val="24"/>
                <w:szCs w:val="24"/>
              </w:rPr>
            </w:pPr>
          </w:p>
        </w:tc>
        <w:tc>
          <w:tcPr>
            <w:tcW w:w="1260" w:type="dxa"/>
          </w:tcPr>
          <w:p w14:paraId="1BA15B30" w14:textId="067A115A" w:rsidR="00E405A8" w:rsidRPr="004C25AE" w:rsidRDefault="00E405A8" w:rsidP="00E405A8">
            <w:pPr>
              <w:spacing w:line="360" w:lineRule="auto"/>
              <w:ind w:right="-14"/>
              <w:jc w:val="center"/>
              <w:rPr>
                <w:rFonts w:eastAsia="Calibri"/>
                <w:bCs/>
                <w:sz w:val="24"/>
                <w:szCs w:val="24"/>
              </w:rPr>
            </w:pPr>
            <w:r>
              <w:rPr>
                <w:rFonts w:eastAsia="Calibri"/>
                <w:bCs/>
                <w:sz w:val="24"/>
                <w:szCs w:val="24"/>
              </w:rPr>
              <w:t>83</w:t>
            </w:r>
          </w:p>
        </w:tc>
      </w:tr>
    </w:tbl>
    <w:p w14:paraId="1F8262C1" w14:textId="77777777" w:rsidR="00E405A8" w:rsidRPr="00621A3C" w:rsidRDefault="00E405A8" w:rsidP="00E405A8">
      <w:pPr>
        <w:ind w:left="720" w:right="720"/>
        <w:jc w:val="center"/>
        <w:rPr>
          <w:rFonts w:eastAsia="Calibri"/>
          <w:b/>
          <w:sz w:val="24"/>
          <w:szCs w:val="24"/>
        </w:rPr>
      </w:pPr>
    </w:p>
    <w:p w14:paraId="681352B0" w14:textId="77777777" w:rsidR="00E405A8" w:rsidRPr="001C39CA" w:rsidRDefault="00E405A8" w:rsidP="00E405A8">
      <w:pPr>
        <w:spacing w:line="360" w:lineRule="auto"/>
        <w:ind w:left="720" w:right="720"/>
        <w:jc w:val="both"/>
        <w:rPr>
          <w:rFonts w:eastAsia="Calibri"/>
          <w:sz w:val="24"/>
          <w:szCs w:val="24"/>
        </w:rPr>
      </w:pPr>
    </w:p>
    <w:p w14:paraId="68E9119C" w14:textId="443E9E09" w:rsidR="00E405A8" w:rsidRDefault="00E405A8" w:rsidP="001C39CA">
      <w:pPr>
        <w:ind w:left="720" w:right="720"/>
        <w:jc w:val="center"/>
        <w:rPr>
          <w:b/>
          <w:sz w:val="24"/>
          <w:szCs w:val="24"/>
        </w:rPr>
      </w:pPr>
    </w:p>
    <w:p w14:paraId="3141A087" w14:textId="75731AC1" w:rsidR="00E405A8" w:rsidRDefault="00E405A8" w:rsidP="001C39CA">
      <w:pPr>
        <w:ind w:left="720" w:right="720"/>
        <w:jc w:val="center"/>
        <w:rPr>
          <w:b/>
          <w:sz w:val="24"/>
          <w:szCs w:val="24"/>
        </w:rPr>
      </w:pPr>
    </w:p>
    <w:p w14:paraId="5BD64AC2" w14:textId="2AD3BF4A" w:rsidR="00E405A8" w:rsidRDefault="00E405A8" w:rsidP="001C39CA">
      <w:pPr>
        <w:ind w:left="720" w:right="720"/>
        <w:jc w:val="center"/>
        <w:rPr>
          <w:b/>
          <w:sz w:val="24"/>
          <w:szCs w:val="24"/>
        </w:rPr>
      </w:pPr>
    </w:p>
    <w:p w14:paraId="185E5140" w14:textId="47D76A79" w:rsidR="00E405A8" w:rsidRDefault="00E405A8" w:rsidP="001C39CA">
      <w:pPr>
        <w:ind w:left="720" w:right="720"/>
        <w:jc w:val="center"/>
        <w:rPr>
          <w:b/>
          <w:sz w:val="24"/>
          <w:szCs w:val="24"/>
        </w:rPr>
      </w:pPr>
    </w:p>
    <w:p w14:paraId="2E1C72C8" w14:textId="085DD1F8" w:rsidR="00E405A8" w:rsidRDefault="00E405A8" w:rsidP="001C39CA">
      <w:pPr>
        <w:ind w:left="720" w:right="720"/>
        <w:jc w:val="center"/>
        <w:rPr>
          <w:b/>
          <w:sz w:val="24"/>
          <w:szCs w:val="24"/>
        </w:rPr>
      </w:pPr>
    </w:p>
    <w:p w14:paraId="124CD211" w14:textId="296CDEEB" w:rsidR="00E405A8" w:rsidRDefault="00E405A8" w:rsidP="001C39CA">
      <w:pPr>
        <w:ind w:left="720" w:right="720"/>
        <w:jc w:val="center"/>
        <w:rPr>
          <w:b/>
          <w:sz w:val="24"/>
          <w:szCs w:val="24"/>
        </w:rPr>
      </w:pPr>
    </w:p>
    <w:p w14:paraId="50B09BEF" w14:textId="0F75D0FD" w:rsidR="00E405A8" w:rsidRDefault="00E405A8" w:rsidP="001C39CA">
      <w:pPr>
        <w:ind w:left="720" w:right="720"/>
        <w:jc w:val="center"/>
        <w:rPr>
          <w:b/>
          <w:sz w:val="24"/>
          <w:szCs w:val="24"/>
        </w:rPr>
      </w:pPr>
    </w:p>
    <w:p w14:paraId="35DF2299" w14:textId="536D405B" w:rsidR="00E405A8" w:rsidRDefault="00E405A8" w:rsidP="001C39CA">
      <w:pPr>
        <w:ind w:left="720" w:right="720"/>
        <w:jc w:val="center"/>
        <w:rPr>
          <w:b/>
          <w:sz w:val="24"/>
          <w:szCs w:val="24"/>
        </w:rPr>
      </w:pPr>
    </w:p>
    <w:p w14:paraId="214AB8EE" w14:textId="495DE7DE" w:rsidR="00E405A8" w:rsidRDefault="00E405A8" w:rsidP="001C39CA">
      <w:pPr>
        <w:ind w:left="720" w:right="720"/>
        <w:jc w:val="center"/>
        <w:rPr>
          <w:b/>
          <w:sz w:val="24"/>
          <w:szCs w:val="24"/>
        </w:rPr>
      </w:pPr>
    </w:p>
    <w:p w14:paraId="3295072A" w14:textId="50E7D84E" w:rsidR="00E405A8" w:rsidRDefault="00E405A8" w:rsidP="001C39CA">
      <w:pPr>
        <w:ind w:left="720" w:right="720"/>
        <w:jc w:val="center"/>
        <w:rPr>
          <w:b/>
          <w:sz w:val="24"/>
          <w:szCs w:val="24"/>
        </w:rPr>
      </w:pPr>
    </w:p>
    <w:p w14:paraId="69620F6F" w14:textId="572925AC" w:rsidR="00E405A8" w:rsidRDefault="00E405A8" w:rsidP="001C39CA">
      <w:pPr>
        <w:ind w:left="720" w:right="720"/>
        <w:jc w:val="center"/>
        <w:rPr>
          <w:b/>
          <w:sz w:val="24"/>
          <w:szCs w:val="24"/>
        </w:rPr>
      </w:pPr>
    </w:p>
    <w:p w14:paraId="60972733" w14:textId="5B5D9881" w:rsidR="00E405A8" w:rsidRDefault="00E405A8" w:rsidP="001C39CA">
      <w:pPr>
        <w:ind w:left="720" w:right="720"/>
        <w:jc w:val="center"/>
        <w:rPr>
          <w:b/>
          <w:sz w:val="24"/>
          <w:szCs w:val="24"/>
        </w:rPr>
      </w:pPr>
    </w:p>
    <w:p w14:paraId="30B08187" w14:textId="286AFF18" w:rsidR="00E405A8" w:rsidRDefault="00E405A8" w:rsidP="001C39CA">
      <w:pPr>
        <w:ind w:left="720" w:right="720"/>
        <w:jc w:val="center"/>
        <w:rPr>
          <w:b/>
          <w:sz w:val="24"/>
          <w:szCs w:val="24"/>
        </w:rPr>
      </w:pPr>
    </w:p>
    <w:p w14:paraId="2BC8FCAF" w14:textId="69A94EF3" w:rsidR="00E405A8" w:rsidRDefault="00E405A8" w:rsidP="001C39CA">
      <w:pPr>
        <w:ind w:left="720" w:right="720"/>
        <w:jc w:val="center"/>
        <w:rPr>
          <w:b/>
          <w:sz w:val="24"/>
          <w:szCs w:val="24"/>
        </w:rPr>
      </w:pPr>
    </w:p>
    <w:p w14:paraId="1F469E04" w14:textId="67E88D46" w:rsidR="00E405A8" w:rsidRDefault="00E405A8" w:rsidP="001C39CA">
      <w:pPr>
        <w:ind w:left="720" w:right="720"/>
        <w:jc w:val="center"/>
        <w:rPr>
          <w:b/>
          <w:sz w:val="24"/>
          <w:szCs w:val="24"/>
        </w:rPr>
      </w:pPr>
    </w:p>
    <w:p w14:paraId="5F809D28" w14:textId="54138584" w:rsidR="00E405A8" w:rsidRDefault="00E405A8" w:rsidP="001C39CA">
      <w:pPr>
        <w:ind w:left="720" w:right="720"/>
        <w:jc w:val="center"/>
        <w:rPr>
          <w:b/>
          <w:sz w:val="24"/>
          <w:szCs w:val="24"/>
        </w:rPr>
      </w:pPr>
    </w:p>
    <w:p w14:paraId="0BF6041B" w14:textId="64DC161E" w:rsidR="00E405A8" w:rsidRDefault="00E405A8" w:rsidP="001C39CA">
      <w:pPr>
        <w:ind w:left="720" w:right="720"/>
        <w:jc w:val="center"/>
        <w:rPr>
          <w:b/>
          <w:sz w:val="24"/>
          <w:szCs w:val="24"/>
        </w:rPr>
      </w:pPr>
    </w:p>
    <w:p w14:paraId="6A495F21" w14:textId="121E6E6B" w:rsidR="00E405A8" w:rsidRDefault="00E405A8" w:rsidP="001C39CA">
      <w:pPr>
        <w:ind w:left="720" w:right="720"/>
        <w:jc w:val="center"/>
        <w:rPr>
          <w:b/>
          <w:sz w:val="24"/>
          <w:szCs w:val="24"/>
        </w:rPr>
      </w:pPr>
    </w:p>
    <w:p w14:paraId="347EAEC0" w14:textId="53C04ECC" w:rsidR="00E405A8" w:rsidRDefault="00E405A8" w:rsidP="001C39CA">
      <w:pPr>
        <w:ind w:left="720" w:right="720"/>
        <w:jc w:val="center"/>
        <w:rPr>
          <w:b/>
          <w:sz w:val="24"/>
          <w:szCs w:val="24"/>
        </w:rPr>
      </w:pPr>
    </w:p>
    <w:p w14:paraId="139BDD13" w14:textId="6BD7D0DE" w:rsidR="00E405A8" w:rsidRDefault="00E405A8" w:rsidP="001C39CA">
      <w:pPr>
        <w:ind w:left="720" w:right="720"/>
        <w:jc w:val="center"/>
        <w:rPr>
          <w:b/>
          <w:sz w:val="24"/>
          <w:szCs w:val="24"/>
        </w:rPr>
      </w:pPr>
    </w:p>
    <w:p w14:paraId="5174CD95" w14:textId="361EBCD3" w:rsidR="00E405A8" w:rsidRDefault="00E405A8" w:rsidP="001C39CA">
      <w:pPr>
        <w:ind w:left="720" w:right="720"/>
        <w:jc w:val="center"/>
        <w:rPr>
          <w:b/>
          <w:sz w:val="24"/>
          <w:szCs w:val="24"/>
        </w:rPr>
      </w:pPr>
    </w:p>
    <w:p w14:paraId="543EAF83" w14:textId="00E26C23" w:rsidR="00E405A8" w:rsidRDefault="00E405A8" w:rsidP="001C39CA">
      <w:pPr>
        <w:ind w:left="720" w:right="720"/>
        <w:jc w:val="center"/>
        <w:rPr>
          <w:b/>
          <w:sz w:val="24"/>
          <w:szCs w:val="24"/>
        </w:rPr>
      </w:pPr>
    </w:p>
    <w:p w14:paraId="095B2820" w14:textId="2BB9E07C" w:rsidR="00E405A8" w:rsidRDefault="00E405A8" w:rsidP="001C39CA">
      <w:pPr>
        <w:ind w:left="720" w:right="720"/>
        <w:jc w:val="center"/>
        <w:rPr>
          <w:b/>
          <w:sz w:val="24"/>
          <w:szCs w:val="24"/>
        </w:rPr>
      </w:pPr>
    </w:p>
    <w:p w14:paraId="14E5C97E" w14:textId="4DAF7D5E" w:rsidR="00E405A8" w:rsidRDefault="00E405A8" w:rsidP="001C39CA">
      <w:pPr>
        <w:ind w:left="720" w:right="720"/>
        <w:jc w:val="center"/>
        <w:rPr>
          <w:b/>
          <w:sz w:val="24"/>
          <w:szCs w:val="24"/>
        </w:rPr>
      </w:pPr>
    </w:p>
    <w:p w14:paraId="606962CD" w14:textId="760B7B87" w:rsidR="00E405A8" w:rsidRDefault="00E405A8" w:rsidP="001C39CA">
      <w:pPr>
        <w:ind w:left="720" w:right="720"/>
        <w:jc w:val="center"/>
        <w:rPr>
          <w:b/>
          <w:sz w:val="24"/>
          <w:szCs w:val="24"/>
        </w:rPr>
      </w:pPr>
    </w:p>
    <w:p w14:paraId="318EDF75" w14:textId="1541C90C" w:rsidR="00E405A8" w:rsidRDefault="00E405A8" w:rsidP="001C39CA">
      <w:pPr>
        <w:ind w:left="720" w:right="720"/>
        <w:jc w:val="center"/>
        <w:rPr>
          <w:b/>
          <w:sz w:val="24"/>
          <w:szCs w:val="24"/>
        </w:rPr>
      </w:pPr>
    </w:p>
    <w:p w14:paraId="17CA9792" w14:textId="0731E870" w:rsidR="00E405A8" w:rsidRDefault="00E405A8" w:rsidP="001C39CA">
      <w:pPr>
        <w:ind w:left="720" w:right="720"/>
        <w:jc w:val="center"/>
        <w:rPr>
          <w:b/>
          <w:sz w:val="24"/>
          <w:szCs w:val="24"/>
        </w:rPr>
      </w:pPr>
    </w:p>
    <w:p w14:paraId="20AED7F2" w14:textId="4EFE804D" w:rsidR="00E405A8" w:rsidRDefault="00E405A8" w:rsidP="001C39CA">
      <w:pPr>
        <w:ind w:left="720" w:right="720"/>
        <w:jc w:val="center"/>
        <w:rPr>
          <w:b/>
          <w:sz w:val="24"/>
          <w:szCs w:val="24"/>
        </w:rPr>
      </w:pPr>
    </w:p>
    <w:p w14:paraId="148CE503" w14:textId="1BDDADD6" w:rsidR="00E405A8" w:rsidRDefault="00E405A8" w:rsidP="001C39CA">
      <w:pPr>
        <w:ind w:left="720" w:right="720"/>
        <w:jc w:val="center"/>
        <w:rPr>
          <w:b/>
          <w:sz w:val="24"/>
          <w:szCs w:val="24"/>
        </w:rPr>
      </w:pPr>
    </w:p>
    <w:p w14:paraId="2262A4BD" w14:textId="111E70FA" w:rsidR="00E405A8" w:rsidRDefault="00E405A8" w:rsidP="001C39CA">
      <w:pPr>
        <w:ind w:left="720" w:right="720"/>
        <w:jc w:val="center"/>
        <w:rPr>
          <w:b/>
          <w:sz w:val="24"/>
          <w:szCs w:val="24"/>
        </w:rPr>
      </w:pPr>
    </w:p>
    <w:p w14:paraId="48133DFF" w14:textId="0635732D" w:rsidR="00E405A8" w:rsidRDefault="00E405A8" w:rsidP="00B11402">
      <w:pPr>
        <w:pStyle w:val="Heading1"/>
        <w:rPr>
          <w:rFonts w:eastAsia="Calibri"/>
        </w:rPr>
      </w:pPr>
      <w:r>
        <w:rPr>
          <w:rFonts w:eastAsia="Calibri"/>
        </w:rPr>
        <w:t>LIST OF ABBREVIATIONS</w:t>
      </w:r>
    </w:p>
    <w:p w14:paraId="4B90475C" w14:textId="77777777" w:rsidR="00E405A8" w:rsidRDefault="00E405A8" w:rsidP="00E405A8">
      <w:pPr>
        <w:ind w:left="720" w:right="720"/>
        <w:jc w:val="center"/>
        <w:rPr>
          <w:rFonts w:eastAsia="Calibri"/>
          <w:b/>
          <w:sz w:val="24"/>
          <w:szCs w:val="24"/>
        </w:rPr>
      </w:pPr>
    </w:p>
    <w:p w14:paraId="253E476A" w14:textId="77777777" w:rsidR="00E405A8" w:rsidRDefault="00E405A8" w:rsidP="00E405A8">
      <w:pPr>
        <w:ind w:left="720" w:right="720"/>
        <w:jc w:val="center"/>
        <w:rPr>
          <w:rFonts w:eastAsia="Calibri"/>
          <w:b/>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2"/>
        <w:gridCol w:w="1318"/>
      </w:tblGrid>
      <w:tr w:rsidR="00CE620B" w14:paraId="32DB14F7" w14:textId="77777777" w:rsidTr="00E405A8">
        <w:tc>
          <w:tcPr>
            <w:tcW w:w="2245" w:type="dxa"/>
          </w:tcPr>
          <w:tbl>
            <w:tblPr>
              <w:tblW w:w="7106" w:type="dxa"/>
              <w:tblCellSpacing w:w="15" w:type="dxa"/>
              <w:tblCellMar>
                <w:top w:w="15" w:type="dxa"/>
                <w:left w:w="15" w:type="dxa"/>
                <w:bottom w:w="15" w:type="dxa"/>
                <w:right w:w="15" w:type="dxa"/>
              </w:tblCellMar>
              <w:tblLook w:val="04A0" w:firstRow="1" w:lastRow="0" w:firstColumn="1" w:lastColumn="0" w:noHBand="0" w:noVBand="1"/>
            </w:tblPr>
            <w:tblGrid>
              <w:gridCol w:w="1544"/>
              <w:gridCol w:w="5562"/>
            </w:tblGrid>
            <w:tr w:rsidR="006B4779" w:rsidRPr="006B4779" w14:paraId="354DA2B6" w14:textId="77777777" w:rsidTr="006B4779">
              <w:trPr>
                <w:tblCellSpacing w:w="15" w:type="dxa"/>
              </w:trPr>
              <w:tc>
                <w:tcPr>
                  <w:tcW w:w="0" w:type="auto"/>
                  <w:vAlign w:val="center"/>
                  <w:hideMark/>
                </w:tcPr>
                <w:p w14:paraId="4C0A5D75"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α</w:t>
                  </w:r>
                </w:p>
              </w:tc>
              <w:tc>
                <w:tcPr>
                  <w:tcW w:w="5517" w:type="dxa"/>
                  <w:vAlign w:val="center"/>
                  <w:hideMark/>
                </w:tcPr>
                <w:p w14:paraId="44B02A25"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Cronbach's Alpha</w:t>
                  </w:r>
                </w:p>
              </w:tc>
            </w:tr>
            <w:tr w:rsidR="006B4779" w:rsidRPr="006B4779" w14:paraId="028AA3A4" w14:textId="77777777" w:rsidTr="006B4779">
              <w:trPr>
                <w:tblCellSpacing w:w="15" w:type="dxa"/>
              </w:trPr>
              <w:tc>
                <w:tcPr>
                  <w:tcW w:w="0" w:type="auto"/>
                  <w:vAlign w:val="center"/>
                  <w:hideMark/>
                </w:tcPr>
                <w:p w14:paraId="7E67EEB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ANR</w:t>
                  </w:r>
                </w:p>
              </w:tc>
              <w:tc>
                <w:tcPr>
                  <w:tcW w:w="5517" w:type="dxa"/>
                  <w:vAlign w:val="center"/>
                  <w:hideMark/>
                </w:tcPr>
                <w:p w14:paraId="743DD112"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Application Not Responding</w:t>
                  </w:r>
                </w:p>
              </w:tc>
            </w:tr>
            <w:tr w:rsidR="006B4779" w:rsidRPr="006B4779" w14:paraId="5B0F95BF" w14:textId="77777777" w:rsidTr="006B4779">
              <w:trPr>
                <w:tblCellSpacing w:w="15" w:type="dxa"/>
              </w:trPr>
              <w:tc>
                <w:tcPr>
                  <w:tcW w:w="0" w:type="auto"/>
                  <w:vAlign w:val="center"/>
                  <w:hideMark/>
                </w:tcPr>
                <w:p w14:paraId="1BB4870C"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APK</w:t>
                  </w:r>
                </w:p>
              </w:tc>
              <w:tc>
                <w:tcPr>
                  <w:tcW w:w="5517" w:type="dxa"/>
                  <w:vAlign w:val="center"/>
                  <w:hideMark/>
                </w:tcPr>
                <w:p w14:paraId="77ADA13D"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Android Package Kit</w:t>
                  </w:r>
                </w:p>
              </w:tc>
            </w:tr>
            <w:tr w:rsidR="006B4779" w:rsidRPr="006B4779" w14:paraId="2FFE7B24" w14:textId="77777777" w:rsidTr="006B4779">
              <w:trPr>
                <w:tblCellSpacing w:w="15" w:type="dxa"/>
              </w:trPr>
              <w:tc>
                <w:tcPr>
                  <w:tcW w:w="0" w:type="auto"/>
                  <w:vAlign w:val="center"/>
                  <w:hideMark/>
                </w:tcPr>
                <w:p w14:paraId="7FF0B280"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AAB</w:t>
                  </w:r>
                </w:p>
              </w:tc>
              <w:tc>
                <w:tcPr>
                  <w:tcW w:w="5517" w:type="dxa"/>
                  <w:vAlign w:val="center"/>
                  <w:hideMark/>
                </w:tcPr>
                <w:p w14:paraId="4FFCCAD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Android App Bundle</w:t>
                  </w:r>
                </w:p>
              </w:tc>
            </w:tr>
            <w:tr w:rsidR="006B4779" w:rsidRPr="006B4779" w14:paraId="35CEA2CB" w14:textId="77777777" w:rsidTr="006B4779">
              <w:trPr>
                <w:tblCellSpacing w:w="15" w:type="dxa"/>
              </w:trPr>
              <w:tc>
                <w:tcPr>
                  <w:tcW w:w="0" w:type="auto"/>
                  <w:vAlign w:val="center"/>
                  <w:hideMark/>
                </w:tcPr>
                <w:p w14:paraId="50C6D02B"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API</w:t>
                  </w:r>
                </w:p>
              </w:tc>
              <w:tc>
                <w:tcPr>
                  <w:tcW w:w="5517" w:type="dxa"/>
                  <w:vAlign w:val="center"/>
                  <w:hideMark/>
                </w:tcPr>
                <w:p w14:paraId="762CF562"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Application Programming Interface</w:t>
                  </w:r>
                </w:p>
              </w:tc>
            </w:tr>
            <w:tr w:rsidR="006B4779" w:rsidRPr="006B4779" w14:paraId="566309B5" w14:textId="77777777" w:rsidTr="006B4779">
              <w:trPr>
                <w:tblCellSpacing w:w="15" w:type="dxa"/>
              </w:trPr>
              <w:tc>
                <w:tcPr>
                  <w:tcW w:w="0" w:type="auto"/>
                  <w:vAlign w:val="center"/>
                  <w:hideMark/>
                </w:tcPr>
                <w:p w14:paraId="534818B1"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AMOLED</w:t>
                  </w:r>
                </w:p>
              </w:tc>
              <w:tc>
                <w:tcPr>
                  <w:tcW w:w="5517" w:type="dxa"/>
                  <w:vAlign w:val="center"/>
                  <w:hideMark/>
                </w:tcPr>
                <w:p w14:paraId="0FE81B11" w14:textId="77777777" w:rsidR="006B4779" w:rsidRPr="006B4779" w:rsidRDefault="006B4779" w:rsidP="006B4779">
                  <w:pPr>
                    <w:spacing w:line="360" w:lineRule="auto"/>
                    <w:ind w:right="120"/>
                    <w:rPr>
                      <w:rFonts w:eastAsia="Calibri"/>
                      <w:bCs/>
                      <w:sz w:val="24"/>
                      <w:szCs w:val="24"/>
                    </w:rPr>
                  </w:pPr>
                  <w:proofErr w:type="gramStart"/>
                  <w:r w:rsidRPr="006B4779">
                    <w:rPr>
                      <w:rFonts w:eastAsia="Calibri"/>
                      <w:bCs/>
                      <w:sz w:val="24"/>
                      <w:szCs w:val="24"/>
                    </w:rPr>
                    <w:t>Active Matrix</w:t>
                  </w:r>
                  <w:proofErr w:type="gramEnd"/>
                  <w:r w:rsidRPr="006B4779">
                    <w:rPr>
                      <w:rFonts w:eastAsia="Calibri"/>
                      <w:bCs/>
                      <w:sz w:val="24"/>
                      <w:szCs w:val="24"/>
                    </w:rPr>
                    <w:t xml:space="preserve"> Organic Light-Emitting Diode</w:t>
                  </w:r>
                </w:p>
              </w:tc>
            </w:tr>
            <w:tr w:rsidR="006B4779" w:rsidRPr="006B4779" w14:paraId="77874F7A" w14:textId="77777777" w:rsidTr="006B4779">
              <w:trPr>
                <w:tblCellSpacing w:w="15" w:type="dxa"/>
              </w:trPr>
              <w:tc>
                <w:tcPr>
                  <w:tcW w:w="0" w:type="auto"/>
                  <w:vAlign w:val="center"/>
                  <w:hideMark/>
                </w:tcPr>
                <w:p w14:paraId="307836E0"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ARM</w:t>
                  </w:r>
                </w:p>
              </w:tc>
              <w:tc>
                <w:tcPr>
                  <w:tcW w:w="5517" w:type="dxa"/>
                  <w:vAlign w:val="center"/>
                  <w:hideMark/>
                </w:tcPr>
                <w:p w14:paraId="0EDE0C3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Advanced RISC Machine</w:t>
                  </w:r>
                </w:p>
              </w:tc>
            </w:tr>
            <w:tr w:rsidR="006B4779" w:rsidRPr="006B4779" w14:paraId="0CD37C3C" w14:textId="77777777" w:rsidTr="006B4779">
              <w:trPr>
                <w:tblCellSpacing w:w="15" w:type="dxa"/>
              </w:trPr>
              <w:tc>
                <w:tcPr>
                  <w:tcW w:w="0" w:type="auto"/>
                  <w:vAlign w:val="center"/>
                  <w:hideMark/>
                </w:tcPr>
                <w:p w14:paraId="1D00EFB0" w14:textId="77777777" w:rsidR="006B4779" w:rsidRPr="006B4779" w:rsidRDefault="006B4779" w:rsidP="006B4779">
                  <w:pPr>
                    <w:spacing w:line="360" w:lineRule="auto"/>
                    <w:ind w:right="120"/>
                    <w:rPr>
                      <w:rFonts w:eastAsia="Calibri"/>
                      <w:bCs/>
                      <w:sz w:val="24"/>
                      <w:szCs w:val="24"/>
                    </w:rPr>
                  </w:pPr>
                  <w:proofErr w:type="spellStart"/>
                  <w:r w:rsidRPr="006B4779">
                    <w:rPr>
                      <w:rFonts w:eastAsia="Calibri"/>
                      <w:bCs/>
                      <w:sz w:val="24"/>
                      <w:szCs w:val="24"/>
                    </w:rPr>
                    <w:t>AsyncStorage</w:t>
                  </w:r>
                  <w:proofErr w:type="spellEnd"/>
                </w:p>
              </w:tc>
              <w:tc>
                <w:tcPr>
                  <w:tcW w:w="5517" w:type="dxa"/>
                  <w:vAlign w:val="center"/>
                  <w:hideMark/>
                </w:tcPr>
                <w:p w14:paraId="47F7E9DC"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Asynchronous Storage (React Native local persistence)</w:t>
                  </w:r>
                </w:p>
              </w:tc>
            </w:tr>
            <w:tr w:rsidR="006B4779" w:rsidRPr="006B4779" w14:paraId="4292C436" w14:textId="77777777" w:rsidTr="006B4779">
              <w:trPr>
                <w:tblCellSpacing w:w="15" w:type="dxa"/>
              </w:trPr>
              <w:tc>
                <w:tcPr>
                  <w:tcW w:w="0" w:type="auto"/>
                  <w:vAlign w:val="center"/>
                  <w:hideMark/>
                </w:tcPr>
                <w:p w14:paraId="2851BF1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BaaS</w:t>
                  </w:r>
                </w:p>
              </w:tc>
              <w:tc>
                <w:tcPr>
                  <w:tcW w:w="5517" w:type="dxa"/>
                  <w:vAlign w:val="center"/>
                  <w:hideMark/>
                </w:tcPr>
                <w:p w14:paraId="631BF4FF"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Backend as a Service</w:t>
                  </w:r>
                </w:p>
              </w:tc>
            </w:tr>
            <w:tr w:rsidR="006B4779" w:rsidRPr="006B4779" w14:paraId="6D31DC90" w14:textId="77777777" w:rsidTr="006B4779">
              <w:trPr>
                <w:tblCellSpacing w:w="15" w:type="dxa"/>
              </w:trPr>
              <w:tc>
                <w:tcPr>
                  <w:tcW w:w="0" w:type="auto"/>
                  <w:vAlign w:val="center"/>
                  <w:hideMark/>
                </w:tcPr>
                <w:p w14:paraId="137E22D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CIELAB (L*a*b*)</w:t>
                  </w:r>
                </w:p>
              </w:tc>
              <w:tc>
                <w:tcPr>
                  <w:tcW w:w="5517" w:type="dxa"/>
                  <w:vAlign w:val="center"/>
                  <w:hideMark/>
                </w:tcPr>
                <w:p w14:paraId="690B2FB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 xml:space="preserve">Commission </w:t>
                  </w:r>
                  <w:proofErr w:type="spellStart"/>
                  <w:r w:rsidRPr="006B4779">
                    <w:rPr>
                      <w:rFonts w:eastAsia="Calibri"/>
                      <w:bCs/>
                      <w:sz w:val="24"/>
                      <w:szCs w:val="24"/>
                    </w:rPr>
                    <w:t>Internationale</w:t>
                  </w:r>
                  <w:proofErr w:type="spellEnd"/>
                  <w:r w:rsidRPr="006B4779">
                    <w:rPr>
                      <w:rFonts w:eastAsia="Calibri"/>
                      <w:bCs/>
                      <w:sz w:val="24"/>
                      <w:szCs w:val="24"/>
                    </w:rPr>
                    <w:t xml:space="preserve"> de </w:t>
                  </w:r>
                  <w:proofErr w:type="spellStart"/>
                  <w:r w:rsidRPr="006B4779">
                    <w:rPr>
                      <w:rFonts w:eastAsia="Calibri"/>
                      <w:bCs/>
                      <w:sz w:val="24"/>
                      <w:szCs w:val="24"/>
                    </w:rPr>
                    <w:t>l'Éclairage</w:t>
                  </w:r>
                  <w:proofErr w:type="spellEnd"/>
                  <w:r w:rsidRPr="006B4779">
                    <w:rPr>
                      <w:rFonts w:eastAsia="Calibri"/>
                      <w:bCs/>
                      <w:sz w:val="24"/>
                      <w:szCs w:val="24"/>
                    </w:rPr>
                    <w:t xml:space="preserve"> Lab Color Space</w:t>
                  </w:r>
                </w:p>
              </w:tc>
            </w:tr>
            <w:tr w:rsidR="006B4779" w:rsidRPr="006B4779" w14:paraId="51344877" w14:textId="77777777" w:rsidTr="006B4779">
              <w:trPr>
                <w:tblCellSpacing w:w="15" w:type="dxa"/>
              </w:trPr>
              <w:tc>
                <w:tcPr>
                  <w:tcW w:w="0" w:type="auto"/>
                  <w:vAlign w:val="center"/>
                  <w:hideMark/>
                </w:tcPr>
                <w:p w14:paraId="2CE767CA"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CIEDE2000</w:t>
                  </w:r>
                </w:p>
              </w:tc>
              <w:tc>
                <w:tcPr>
                  <w:tcW w:w="5517" w:type="dxa"/>
                  <w:vAlign w:val="center"/>
                  <w:hideMark/>
                </w:tcPr>
                <w:p w14:paraId="44858461"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Color Difference Formula (CIE, Year 2000)</w:t>
                  </w:r>
                </w:p>
              </w:tc>
            </w:tr>
            <w:tr w:rsidR="006B4779" w:rsidRPr="006B4779" w14:paraId="02957775" w14:textId="77777777" w:rsidTr="006B4779">
              <w:trPr>
                <w:tblCellSpacing w:w="15" w:type="dxa"/>
              </w:trPr>
              <w:tc>
                <w:tcPr>
                  <w:tcW w:w="0" w:type="auto"/>
                  <w:vAlign w:val="center"/>
                  <w:hideMark/>
                </w:tcPr>
                <w:p w14:paraId="5DCCE528"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CNN</w:t>
                  </w:r>
                </w:p>
              </w:tc>
              <w:tc>
                <w:tcPr>
                  <w:tcW w:w="5517" w:type="dxa"/>
                  <w:vAlign w:val="center"/>
                  <w:hideMark/>
                </w:tcPr>
                <w:p w14:paraId="188006E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Convolutional Neural Network</w:t>
                  </w:r>
                </w:p>
              </w:tc>
            </w:tr>
            <w:tr w:rsidR="006B4779" w:rsidRPr="006B4779" w14:paraId="0D458216" w14:textId="77777777" w:rsidTr="006B4779">
              <w:trPr>
                <w:tblCellSpacing w:w="15" w:type="dxa"/>
              </w:trPr>
              <w:tc>
                <w:tcPr>
                  <w:tcW w:w="0" w:type="auto"/>
                  <w:vAlign w:val="center"/>
                  <w:hideMark/>
                </w:tcPr>
                <w:p w14:paraId="3B14651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CPU</w:t>
                  </w:r>
                </w:p>
              </w:tc>
              <w:tc>
                <w:tcPr>
                  <w:tcW w:w="5517" w:type="dxa"/>
                  <w:vAlign w:val="center"/>
                  <w:hideMark/>
                </w:tcPr>
                <w:p w14:paraId="18764BC5"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Central Processing Unit</w:t>
                  </w:r>
                </w:p>
              </w:tc>
            </w:tr>
            <w:tr w:rsidR="006B4779" w:rsidRPr="006B4779" w14:paraId="0D5426FD" w14:textId="77777777" w:rsidTr="006B4779">
              <w:trPr>
                <w:tblCellSpacing w:w="15" w:type="dxa"/>
              </w:trPr>
              <w:tc>
                <w:tcPr>
                  <w:tcW w:w="0" w:type="auto"/>
                  <w:vAlign w:val="center"/>
                  <w:hideMark/>
                </w:tcPr>
                <w:p w14:paraId="3E9C3E5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CVD</w:t>
                  </w:r>
                </w:p>
              </w:tc>
              <w:tc>
                <w:tcPr>
                  <w:tcW w:w="5517" w:type="dxa"/>
                  <w:vAlign w:val="center"/>
                  <w:hideMark/>
                </w:tcPr>
                <w:p w14:paraId="0B1059DD"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Color Vision Deficiency</w:t>
                  </w:r>
                </w:p>
              </w:tc>
            </w:tr>
            <w:tr w:rsidR="006B4779" w:rsidRPr="006B4779" w14:paraId="77B84604" w14:textId="77777777" w:rsidTr="006B4779">
              <w:trPr>
                <w:tblCellSpacing w:w="15" w:type="dxa"/>
              </w:trPr>
              <w:tc>
                <w:tcPr>
                  <w:tcW w:w="0" w:type="auto"/>
                  <w:vAlign w:val="center"/>
                  <w:hideMark/>
                </w:tcPr>
                <w:p w14:paraId="7068781F"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w:t>
                  </w:r>
                </w:p>
              </w:tc>
              <w:tc>
                <w:tcPr>
                  <w:tcW w:w="5517" w:type="dxa"/>
                  <w:vAlign w:val="center"/>
                  <w:hideMark/>
                </w:tcPr>
                <w:p w14:paraId="72D530A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Chroma (perceptual color saturation in CIELAB)</w:t>
                  </w:r>
                </w:p>
              </w:tc>
            </w:tr>
            <w:tr w:rsidR="006B4779" w:rsidRPr="006B4779" w14:paraId="3F5FCB97" w14:textId="77777777" w:rsidTr="006B4779">
              <w:trPr>
                <w:tblCellSpacing w:w="15" w:type="dxa"/>
              </w:trPr>
              <w:tc>
                <w:tcPr>
                  <w:tcW w:w="0" w:type="auto"/>
                  <w:vAlign w:val="center"/>
                  <w:hideMark/>
                </w:tcPr>
                <w:p w14:paraId="7362EF1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DAL</w:t>
                  </w:r>
                </w:p>
              </w:tc>
              <w:tc>
                <w:tcPr>
                  <w:tcW w:w="5517" w:type="dxa"/>
                  <w:vAlign w:val="center"/>
                  <w:hideMark/>
                </w:tcPr>
                <w:p w14:paraId="357AB433" w14:textId="77777777" w:rsidR="006B4779" w:rsidRPr="006B4779" w:rsidRDefault="006B4779" w:rsidP="006B4779">
                  <w:pPr>
                    <w:spacing w:line="360" w:lineRule="auto"/>
                    <w:ind w:right="120"/>
                    <w:rPr>
                      <w:rFonts w:eastAsia="Calibri"/>
                      <w:bCs/>
                      <w:sz w:val="24"/>
                      <w:szCs w:val="24"/>
                    </w:rPr>
                  </w:pPr>
                  <w:proofErr w:type="spellStart"/>
                  <w:r w:rsidRPr="006B4779">
                    <w:rPr>
                      <w:rFonts w:eastAsia="Calibri"/>
                      <w:bCs/>
                      <w:sz w:val="24"/>
                      <w:szCs w:val="24"/>
                    </w:rPr>
                    <w:t>Daltonization</w:t>
                  </w:r>
                  <w:proofErr w:type="spellEnd"/>
                  <w:r w:rsidRPr="006B4779">
                    <w:rPr>
                      <w:rFonts w:eastAsia="Calibri"/>
                      <w:bCs/>
                      <w:sz w:val="24"/>
                      <w:szCs w:val="24"/>
                    </w:rPr>
                    <w:t xml:space="preserve"> (algorithm toggle label)</w:t>
                  </w:r>
                </w:p>
              </w:tc>
            </w:tr>
            <w:tr w:rsidR="006B4779" w:rsidRPr="006B4779" w14:paraId="0CC0D9CC" w14:textId="77777777" w:rsidTr="006B4779">
              <w:trPr>
                <w:tblCellSpacing w:w="15" w:type="dxa"/>
              </w:trPr>
              <w:tc>
                <w:tcPr>
                  <w:tcW w:w="0" w:type="auto"/>
                  <w:vAlign w:val="center"/>
                  <w:hideMark/>
                </w:tcPr>
                <w:p w14:paraId="59122922"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ΔE</w:t>
                  </w:r>
                </w:p>
              </w:tc>
              <w:tc>
                <w:tcPr>
                  <w:tcW w:w="5517" w:type="dxa"/>
                  <w:vAlign w:val="center"/>
                  <w:hideMark/>
                </w:tcPr>
                <w:p w14:paraId="28C0EFEB"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Delta-E (Color Difference Metric)</w:t>
                  </w:r>
                </w:p>
              </w:tc>
            </w:tr>
            <w:tr w:rsidR="006B4779" w:rsidRPr="006B4779" w14:paraId="1E4E5479" w14:textId="77777777" w:rsidTr="006B4779">
              <w:trPr>
                <w:tblCellSpacing w:w="15" w:type="dxa"/>
              </w:trPr>
              <w:tc>
                <w:tcPr>
                  <w:tcW w:w="0" w:type="auto"/>
                  <w:vAlign w:val="center"/>
                  <w:hideMark/>
                </w:tcPr>
                <w:p w14:paraId="5D702F44"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DepEd</w:t>
                  </w:r>
                </w:p>
              </w:tc>
              <w:tc>
                <w:tcPr>
                  <w:tcW w:w="5517" w:type="dxa"/>
                  <w:vAlign w:val="center"/>
                  <w:hideMark/>
                </w:tcPr>
                <w:p w14:paraId="33D21A79"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Department of Education</w:t>
                  </w:r>
                </w:p>
              </w:tc>
            </w:tr>
            <w:tr w:rsidR="006B4779" w:rsidRPr="006B4779" w14:paraId="67DEDC0C" w14:textId="77777777" w:rsidTr="006B4779">
              <w:trPr>
                <w:tblCellSpacing w:w="15" w:type="dxa"/>
              </w:trPr>
              <w:tc>
                <w:tcPr>
                  <w:tcW w:w="0" w:type="auto"/>
                  <w:vAlign w:val="center"/>
                  <w:hideMark/>
                </w:tcPr>
                <w:p w14:paraId="3E0B687E"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DOH</w:t>
                  </w:r>
                </w:p>
              </w:tc>
              <w:tc>
                <w:tcPr>
                  <w:tcW w:w="5517" w:type="dxa"/>
                  <w:vAlign w:val="center"/>
                  <w:hideMark/>
                </w:tcPr>
                <w:p w14:paraId="56B48F00"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Department of Health</w:t>
                  </w:r>
                </w:p>
              </w:tc>
            </w:tr>
            <w:tr w:rsidR="006B4779" w:rsidRPr="006B4779" w14:paraId="7447CCF5" w14:textId="77777777" w:rsidTr="006B4779">
              <w:trPr>
                <w:tblCellSpacing w:w="15" w:type="dxa"/>
              </w:trPr>
              <w:tc>
                <w:tcPr>
                  <w:tcW w:w="0" w:type="auto"/>
                  <w:vAlign w:val="center"/>
                  <w:hideMark/>
                </w:tcPr>
                <w:p w14:paraId="6BACAB8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DFD</w:t>
                  </w:r>
                </w:p>
              </w:tc>
              <w:tc>
                <w:tcPr>
                  <w:tcW w:w="5517" w:type="dxa"/>
                  <w:vAlign w:val="center"/>
                  <w:hideMark/>
                </w:tcPr>
                <w:p w14:paraId="5A3D147C"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Data Flow Diagram</w:t>
                  </w:r>
                </w:p>
              </w:tc>
            </w:tr>
            <w:tr w:rsidR="006B4779" w:rsidRPr="006B4779" w14:paraId="3030D857" w14:textId="77777777" w:rsidTr="006B4779">
              <w:trPr>
                <w:tblCellSpacing w:w="15" w:type="dxa"/>
              </w:trPr>
              <w:tc>
                <w:tcPr>
                  <w:tcW w:w="0" w:type="auto"/>
                  <w:vAlign w:val="center"/>
                  <w:hideMark/>
                </w:tcPr>
                <w:p w14:paraId="018ED32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EAS</w:t>
                  </w:r>
                </w:p>
              </w:tc>
              <w:tc>
                <w:tcPr>
                  <w:tcW w:w="5517" w:type="dxa"/>
                  <w:vAlign w:val="center"/>
                  <w:hideMark/>
                </w:tcPr>
                <w:p w14:paraId="5F468A34"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Expo Application Services</w:t>
                  </w:r>
                </w:p>
              </w:tc>
            </w:tr>
            <w:tr w:rsidR="006B4779" w:rsidRPr="006B4779" w14:paraId="61A71E2C" w14:textId="77777777" w:rsidTr="006B4779">
              <w:trPr>
                <w:tblCellSpacing w:w="15" w:type="dxa"/>
              </w:trPr>
              <w:tc>
                <w:tcPr>
                  <w:tcW w:w="0" w:type="auto"/>
                  <w:vAlign w:val="center"/>
                  <w:hideMark/>
                </w:tcPr>
                <w:p w14:paraId="5CE852AD"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ERD</w:t>
                  </w:r>
                </w:p>
              </w:tc>
              <w:tc>
                <w:tcPr>
                  <w:tcW w:w="5517" w:type="dxa"/>
                  <w:vAlign w:val="center"/>
                  <w:hideMark/>
                </w:tcPr>
                <w:p w14:paraId="57B8A53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Entity Relationship Diagram</w:t>
                  </w:r>
                </w:p>
              </w:tc>
            </w:tr>
            <w:tr w:rsidR="006B4779" w:rsidRPr="006B4779" w14:paraId="065FC17E" w14:textId="77777777" w:rsidTr="006B4779">
              <w:trPr>
                <w:tblCellSpacing w:w="15" w:type="dxa"/>
              </w:trPr>
              <w:tc>
                <w:tcPr>
                  <w:tcW w:w="0" w:type="auto"/>
                  <w:vAlign w:val="center"/>
                  <w:hideMark/>
                </w:tcPr>
                <w:p w14:paraId="633D6D1A"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FPS</w:t>
                  </w:r>
                </w:p>
              </w:tc>
              <w:tc>
                <w:tcPr>
                  <w:tcW w:w="5517" w:type="dxa"/>
                  <w:vAlign w:val="center"/>
                  <w:hideMark/>
                </w:tcPr>
                <w:p w14:paraId="468F6698"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Frames Per Second</w:t>
                  </w:r>
                </w:p>
              </w:tc>
            </w:tr>
            <w:tr w:rsidR="006B4779" w:rsidRPr="006B4779" w14:paraId="5F8170C6" w14:textId="77777777" w:rsidTr="006B4779">
              <w:trPr>
                <w:tblCellSpacing w:w="15" w:type="dxa"/>
              </w:trPr>
              <w:tc>
                <w:tcPr>
                  <w:tcW w:w="0" w:type="auto"/>
                  <w:vAlign w:val="center"/>
                  <w:hideMark/>
                </w:tcPr>
                <w:p w14:paraId="228EC44F"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lastRenderedPageBreak/>
                    <w:t>GPU</w:t>
                  </w:r>
                </w:p>
              </w:tc>
              <w:tc>
                <w:tcPr>
                  <w:tcW w:w="5517" w:type="dxa"/>
                  <w:vAlign w:val="center"/>
                  <w:hideMark/>
                </w:tcPr>
                <w:p w14:paraId="5A0DD3C1"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Graphics Processing Unit</w:t>
                  </w:r>
                </w:p>
              </w:tc>
            </w:tr>
            <w:tr w:rsidR="006B4779" w:rsidRPr="006B4779" w14:paraId="3622F6B5" w14:textId="77777777" w:rsidTr="006B4779">
              <w:trPr>
                <w:tblCellSpacing w:w="15" w:type="dxa"/>
              </w:trPr>
              <w:tc>
                <w:tcPr>
                  <w:tcW w:w="0" w:type="auto"/>
                  <w:vAlign w:val="center"/>
                  <w:hideMark/>
                </w:tcPr>
                <w:p w14:paraId="03D037B9"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HSV</w:t>
                  </w:r>
                </w:p>
              </w:tc>
              <w:tc>
                <w:tcPr>
                  <w:tcW w:w="5517" w:type="dxa"/>
                  <w:vAlign w:val="center"/>
                  <w:hideMark/>
                </w:tcPr>
                <w:p w14:paraId="65F654E0"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Hue, Saturation, Value (color model)</w:t>
                  </w:r>
                </w:p>
              </w:tc>
            </w:tr>
            <w:tr w:rsidR="006B4779" w:rsidRPr="006B4779" w14:paraId="37E33407" w14:textId="77777777" w:rsidTr="006B4779">
              <w:trPr>
                <w:tblCellSpacing w:w="15" w:type="dxa"/>
              </w:trPr>
              <w:tc>
                <w:tcPr>
                  <w:tcW w:w="0" w:type="auto"/>
                  <w:vAlign w:val="center"/>
                  <w:hideMark/>
                </w:tcPr>
                <w:p w14:paraId="765F55B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HUE</w:t>
                  </w:r>
                </w:p>
              </w:tc>
              <w:tc>
                <w:tcPr>
                  <w:tcW w:w="5517" w:type="dxa"/>
                  <w:vAlign w:val="center"/>
                  <w:hideMark/>
                </w:tcPr>
                <w:p w14:paraId="42685720"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Hue Rotation (algorithm toggle label)</w:t>
                  </w:r>
                </w:p>
              </w:tc>
            </w:tr>
            <w:tr w:rsidR="006B4779" w:rsidRPr="006B4779" w14:paraId="0A937445" w14:textId="77777777" w:rsidTr="006B4779">
              <w:trPr>
                <w:tblCellSpacing w:w="15" w:type="dxa"/>
              </w:trPr>
              <w:tc>
                <w:tcPr>
                  <w:tcW w:w="0" w:type="auto"/>
                  <w:vAlign w:val="center"/>
                  <w:hideMark/>
                </w:tcPr>
                <w:p w14:paraId="224FBC5F"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IAM</w:t>
                  </w:r>
                </w:p>
              </w:tc>
              <w:tc>
                <w:tcPr>
                  <w:tcW w:w="5517" w:type="dxa"/>
                  <w:vAlign w:val="center"/>
                  <w:hideMark/>
                </w:tcPr>
                <w:p w14:paraId="67FA5B75"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Identity and Access Management</w:t>
                  </w:r>
                </w:p>
              </w:tc>
            </w:tr>
            <w:tr w:rsidR="006B4779" w:rsidRPr="006B4779" w14:paraId="47C36A3A" w14:textId="77777777" w:rsidTr="006B4779">
              <w:trPr>
                <w:tblCellSpacing w:w="15" w:type="dxa"/>
              </w:trPr>
              <w:tc>
                <w:tcPr>
                  <w:tcW w:w="0" w:type="auto"/>
                  <w:vAlign w:val="center"/>
                  <w:hideMark/>
                </w:tcPr>
                <w:p w14:paraId="55E02999"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IEC</w:t>
                  </w:r>
                </w:p>
              </w:tc>
              <w:tc>
                <w:tcPr>
                  <w:tcW w:w="5517" w:type="dxa"/>
                  <w:vAlign w:val="center"/>
                  <w:hideMark/>
                </w:tcPr>
                <w:p w14:paraId="13A8A4B5"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International Electrotechnical Commission</w:t>
                  </w:r>
                </w:p>
              </w:tc>
            </w:tr>
            <w:tr w:rsidR="006B4779" w:rsidRPr="006B4779" w14:paraId="4331DFDD" w14:textId="77777777" w:rsidTr="006B4779">
              <w:trPr>
                <w:tblCellSpacing w:w="15" w:type="dxa"/>
              </w:trPr>
              <w:tc>
                <w:tcPr>
                  <w:tcW w:w="0" w:type="auto"/>
                  <w:vAlign w:val="center"/>
                  <w:hideMark/>
                </w:tcPr>
                <w:p w14:paraId="2ECF0EEF" w14:textId="77777777" w:rsidR="006B4779" w:rsidRPr="006B4779" w:rsidRDefault="006B4779" w:rsidP="006B4779">
                  <w:pPr>
                    <w:spacing w:line="360" w:lineRule="auto"/>
                    <w:ind w:right="120"/>
                    <w:rPr>
                      <w:rFonts w:eastAsia="Calibri"/>
                      <w:bCs/>
                      <w:sz w:val="24"/>
                      <w:szCs w:val="24"/>
                    </w:rPr>
                  </w:pPr>
                  <w:proofErr w:type="spellStart"/>
                  <w:r w:rsidRPr="006B4779">
                    <w:rPr>
                      <w:rFonts w:eastAsia="Calibri"/>
                      <w:bCs/>
                      <w:sz w:val="24"/>
                      <w:szCs w:val="24"/>
                    </w:rPr>
                    <w:t>IoU</w:t>
                  </w:r>
                  <w:proofErr w:type="spellEnd"/>
                </w:p>
              </w:tc>
              <w:tc>
                <w:tcPr>
                  <w:tcW w:w="5517" w:type="dxa"/>
                  <w:vAlign w:val="center"/>
                  <w:hideMark/>
                </w:tcPr>
                <w:p w14:paraId="587CB4D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Intersection over Union</w:t>
                  </w:r>
                </w:p>
              </w:tc>
            </w:tr>
            <w:tr w:rsidR="006B4779" w:rsidRPr="006B4779" w14:paraId="52AD1356" w14:textId="77777777" w:rsidTr="006B4779">
              <w:trPr>
                <w:tblCellSpacing w:w="15" w:type="dxa"/>
              </w:trPr>
              <w:tc>
                <w:tcPr>
                  <w:tcW w:w="0" w:type="auto"/>
                  <w:vAlign w:val="center"/>
                  <w:hideMark/>
                </w:tcPr>
                <w:p w14:paraId="6B65F9A0"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IPO</w:t>
                  </w:r>
                </w:p>
              </w:tc>
              <w:tc>
                <w:tcPr>
                  <w:tcW w:w="5517" w:type="dxa"/>
                  <w:vAlign w:val="center"/>
                  <w:hideMark/>
                </w:tcPr>
                <w:p w14:paraId="42264EE2"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Input-Process-Output</w:t>
                  </w:r>
                </w:p>
              </w:tc>
            </w:tr>
            <w:tr w:rsidR="006B4779" w:rsidRPr="006B4779" w14:paraId="5D8C57E8" w14:textId="77777777" w:rsidTr="006B4779">
              <w:trPr>
                <w:tblCellSpacing w:w="15" w:type="dxa"/>
              </w:trPr>
              <w:tc>
                <w:tcPr>
                  <w:tcW w:w="0" w:type="auto"/>
                  <w:vAlign w:val="center"/>
                  <w:hideMark/>
                </w:tcPr>
                <w:p w14:paraId="54CB9EE9"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IPS LCD</w:t>
                  </w:r>
                </w:p>
              </w:tc>
              <w:tc>
                <w:tcPr>
                  <w:tcW w:w="5517" w:type="dxa"/>
                  <w:vAlign w:val="center"/>
                  <w:hideMark/>
                </w:tcPr>
                <w:p w14:paraId="229C343A"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In-Plane Switching Liquid Crystal Display</w:t>
                  </w:r>
                </w:p>
              </w:tc>
            </w:tr>
            <w:tr w:rsidR="006B4779" w:rsidRPr="006B4779" w14:paraId="4218400D" w14:textId="77777777" w:rsidTr="006B4779">
              <w:trPr>
                <w:tblCellSpacing w:w="15" w:type="dxa"/>
              </w:trPr>
              <w:tc>
                <w:tcPr>
                  <w:tcW w:w="0" w:type="auto"/>
                  <w:vAlign w:val="center"/>
                  <w:hideMark/>
                </w:tcPr>
                <w:p w14:paraId="6C153A04"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IT</w:t>
                  </w:r>
                </w:p>
              </w:tc>
              <w:tc>
                <w:tcPr>
                  <w:tcW w:w="5517" w:type="dxa"/>
                  <w:vAlign w:val="center"/>
                  <w:hideMark/>
                </w:tcPr>
                <w:p w14:paraId="055FAA6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Information Technology</w:t>
                  </w:r>
                </w:p>
              </w:tc>
            </w:tr>
            <w:tr w:rsidR="006B4779" w:rsidRPr="006B4779" w14:paraId="206A5DFD" w14:textId="77777777" w:rsidTr="006B4779">
              <w:trPr>
                <w:tblCellSpacing w:w="15" w:type="dxa"/>
              </w:trPr>
              <w:tc>
                <w:tcPr>
                  <w:tcW w:w="0" w:type="auto"/>
                  <w:vAlign w:val="center"/>
                  <w:hideMark/>
                </w:tcPr>
                <w:p w14:paraId="375E1362"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JND</w:t>
                  </w:r>
                </w:p>
              </w:tc>
              <w:tc>
                <w:tcPr>
                  <w:tcW w:w="5517" w:type="dxa"/>
                  <w:vAlign w:val="center"/>
                  <w:hideMark/>
                </w:tcPr>
                <w:p w14:paraId="2F1A5638"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Just Noticeable Difference</w:t>
                  </w:r>
                </w:p>
              </w:tc>
            </w:tr>
            <w:tr w:rsidR="006B4779" w:rsidRPr="006B4779" w14:paraId="06E11ECF" w14:textId="77777777" w:rsidTr="006B4779">
              <w:trPr>
                <w:tblCellSpacing w:w="15" w:type="dxa"/>
              </w:trPr>
              <w:tc>
                <w:tcPr>
                  <w:tcW w:w="0" w:type="auto"/>
                  <w:vAlign w:val="center"/>
                  <w:hideMark/>
                </w:tcPr>
                <w:p w14:paraId="2BA47CDE"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JSON</w:t>
                  </w:r>
                </w:p>
              </w:tc>
              <w:tc>
                <w:tcPr>
                  <w:tcW w:w="5517" w:type="dxa"/>
                  <w:vAlign w:val="center"/>
                  <w:hideMark/>
                </w:tcPr>
                <w:p w14:paraId="60570ED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JavaScript Object Notation</w:t>
                  </w:r>
                </w:p>
              </w:tc>
            </w:tr>
            <w:tr w:rsidR="006B4779" w:rsidRPr="006B4779" w14:paraId="11DFDA98" w14:textId="77777777" w:rsidTr="006B4779">
              <w:trPr>
                <w:tblCellSpacing w:w="15" w:type="dxa"/>
              </w:trPr>
              <w:tc>
                <w:tcPr>
                  <w:tcW w:w="0" w:type="auto"/>
                  <w:vAlign w:val="center"/>
                  <w:hideMark/>
                </w:tcPr>
                <w:p w14:paraId="0567905E"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κ</w:t>
                  </w:r>
                </w:p>
              </w:tc>
              <w:tc>
                <w:tcPr>
                  <w:tcW w:w="5517" w:type="dxa"/>
                  <w:vAlign w:val="center"/>
                  <w:hideMark/>
                </w:tcPr>
                <w:p w14:paraId="711A1D38"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Cohen's Kappa</w:t>
                  </w:r>
                </w:p>
              </w:tc>
            </w:tr>
            <w:tr w:rsidR="006B4779" w:rsidRPr="006B4779" w14:paraId="15A7CFD2" w14:textId="77777777" w:rsidTr="006B4779">
              <w:trPr>
                <w:tblCellSpacing w:w="15" w:type="dxa"/>
              </w:trPr>
              <w:tc>
                <w:tcPr>
                  <w:tcW w:w="0" w:type="auto"/>
                  <w:vAlign w:val="center"/>
                  <w:hideMark/>
                </w:tcPr>
                <w:p w14:paraId="53D1A66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L*</w:t>
                  </w:r>
                </w:p>
              </w:tc>
              <w:tc>
                <w:tcPr>
                  <w:tcW w:w="5517" w:type="dxa"/>
                  <w:vAlign w:val="center"/>
                  <w:hideMark/>
                </w:tcPr>
                <w:p w14:paraId="2CE9853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Lightness (CIELAB coordinate)</w:t>
                  </w:r>
                </w:p>
              </w:tc>
            </w:tr>
            <w:tr w:rsidR="006B4779" w:rsidRPr="006B4779" w14:paraId="42B999A7" w14:textId="77777777" w:rsidTr="006B4779">
              <w:trPr>
                <w:tblCellSpacing w:w="15" w:type="dxa"/>
              </w:trPr>
              <w:tc>
                <w:tcPr>
                  <w:tcW w:w="0" w:type="auto"/>
                  <w:vAlign w:val="center"/>
                  <w:hideMark/>
                </w:tcPr>
                <w:p w14:paraId="61DC5A0B"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LMS</w:t>
                  </w:r>
                </w:p>
              </w:tc>
              <w:tc>
                <w:tcPr>
                  <w:tcW w:w="5517" w:type="dxa"/>
                  <w:vAlign w:val="center"/>
                  <w:hideMark/>
                </w:tcPr>
                <w:p w14:paraId="5D773F05"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Long, Medium, Short (cone photoreceptor response model)</w:t>
                  </w:r>
                </w:p>
              </w:tc>
            </w:tr>
            <w:tr w:rsidR="006B4779" w:rsidRPr="006B4779" w14:paraId="2805295B" w14:textId="77777777" w:rsidTr="006B4779">
              <w:trPr>
                <w:tblCellSpacing w:w="15" w:type="dxa"/>
              </w:trPr>
              <w:tc>
                <w:tcPr>
                  <w:tcW w:w="0" w:type="auto"/>
                  <w:vAlign w:val="center"/>
                  <w:hideMark/>
                </w:tcPr>
                <w:p w14:paraId="654878A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MARS</w:t>
                  </w:r>
                </w:p>
              </w:tc>
              <w:tc>
                <w:tcPr>
                  <w:tcW w:w="5517" w:type="dxa"/>
                  <w:vAlign w:val="center"/>
                  <w:hideMark/>
                </w:tcPr>
                <w:p w14:paraId="28498878"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Mobile Application Rating Scale</w:t>
                  </w:r>
                </w:p>
              </w:tc>
            </w:tr>
            <w:tr w:rsidR="006B4779" w:rsidRPr="006B4779" w14:paraId="18DF306E" w14:textId="77777777" w:rsidTr="006B4779">
              <w:trPr>
                <w:tblCellSpacing w:w="15" w:type="dxa"/>
              </w:trPr>
              <w:tc>
                <w:tcPr>
                  <w:tcW w:w="0" w:type="auto"/>
                  <w:vAlign w:val="center"/>
                  <w:hideMark/>
                </w:tcPr>
                <w:p w14:paraId="69103FA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ML</w:t>
                  </w:r>
                </w:p>
              </w:tc>
              <w:tc>
                <w:tcPr>
                  <w:tcW w:w="5517" w:type="dxa"/>
                  <w:vAlign w:val="center"/>
                  <w:hideMark/>
                </w:tcPr>
                <w:p w14:paraId="2F66E154"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Machine Learning</w:t>
                  </w:r>
                </w:p>
              </w:tc>
            </w:tr>
            <w:tr w:rsidR="006B4779" w:rsidRPr="006B4779" w14:paraId="5B320EB1" w14:textId="77777777" w:rsidTr="006B4779">
              <w:trPr>
                <w:tblCellSpacing w:w="15" w:type="dxa"/>
              </w:trPr>
              <w:tc>
                <w:tcPr>
                  <w:tcW w:w="0" w:type="auto"/>
                  <w:vAlign w:val="center"/>
                  <w:hideMark/>
                </w:tcPr>
                <w:p w14:paraId="4551A86E"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NDA</w:t>
                  </w:r>
                </w:p>
              </w:tc>
              <w:tc>
                <w:tcPr>
                  <w:tcW w:w="5517" w:type="dxa"/>
                  <w:vAlign w:val="center"/>
                  <w:hideMark/>
                </w:tcPr>
                <w:p w14:paraId="68B74DD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Non-Disclosure Agreement</w:t>
                  </w:r>
                </w:p>
              </w:tc>
            </w:tr>
            <w:tr w:rsidR="006B4779" w:rsidRPr="006B4779" w14:paraId="39122C77" w14:textId="77777777" w:rsidTr="006B4779">
              <w:trPr>
                <w:tblCellSpacing w:w="15" w:type="dxa"/>
              </w:trPr>
              <w:tc>
                <w:tcPr>
                  <w:tcW w:w="0" w:type="auto"/>
                  <w:vAlign w:val="center"/>
                  <w:hideMark/>
                </w:tcPr>
                <w:p w14:paraId="2A6A711F"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NVSP</w:t>
                  </w:r>
                </w:p>
              </w:tc>
              <w:tc>
                <w:tcPr>
                  <w:tcW w:w="5517" w:type="dxa"/>
                  <w:vAlign w:val="center"/>
                  <w:hideMark/>
                </w:tcPr>
                <w:p w14:paraId="50827D6A"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National Vision Screening Program</w:t>
                  </w:r>
                </w:p>
              </w:tc>
            </w:tr>
            <w:tr w:rsidR="006B4779" w:rsidRPr="006B4779" w14:paraId="4E62419A" w14:textId="77777777" w:rsidTr="006B4779">
              <w:trPr>
                <w:tblCellSpacing w:w="15" w:type="dxa"/>
              </w:trPr>
              <w:tc>
                <w:tcPr>
                  <w:tcW w:w="0" w:type="auto"/>
                  <w:vAlign w:val="center"/>
                  <w:hideMark/>
                </w:tcPr>
                <w:p w14:paraId="0940ACB9"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PERI</w:t>
                  </w:r>
                </w:p>
              </w:tc>
              <w:tc>
                <w:tcPr>
                  <w:tcW w:w="5517" w:type="dxa"/>
                  <w:vAlign w:val="center"/>
                  <w:hideMark/>
                </w:tcPr>
                <w:p w14:paraId="112EE05E"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Philippine Eye Research Institute</w:t>
                  </w:r>
                </w:p>
              </w:tc>
            </w:tr>
            <w:tr w:rsidR="006B4779" w:rsidRPr="006B4779" w14:paraId="7CE14C9B" w14:textId="77777777" w:rsidTr="006B4779">
              <w:trPr>
                <w:tblCellSpacing w:w="15" w:type="dxa"/>
              </w:trPr>
              <w:tc>
                <w:tcPr>
                  <w:tcW w:w="0" w:type="auto"/>
                  <w:vAlign w:val="center"/>
                  <w:hideMark/>
                </w:tcPr>
                <w:p w14:paraId="2A7B876A"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PII</w:t>
                  </w:r>
                </w:p>
              </w:tc>
              <w:tc>
                <w:tcPr>
                  <w:tcW w:w="5517" w:type="dxa"/>
                  <w:vAlign w:val="center"/>
                  <w:hideMark/>
                </w:tcPr>
                <w:p w14:paraId="6006B882"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Personally Identifiable Information</w:t>
                  </w:r>
                </w:p>
              </w:tc>
            </w:tr>
            <w:tr w:rsidR="006B4779" w:rsidRPr="006B4779" w14:paraId="0F4E2A2C" w14:textId="77777777" w:rsidTr="006B4779">
              <w:trPr>
                <w:tblCellSpacing w:w="15" w:type="dxa"/>
              </w:trPr>
              <w:tc>
                <w:tcPr>
                  <w:tcW w:w="0" w:type="auto"/>
                  <w:vAlign w:val="center"/>
                  <w:hideMark/>
                </w:tcPr>
                <w:p w14:paraId="6A44E06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PNG</w:t>
                  </w:r>
                </w:p>
              </w:tc>
              <w:tc>
                <w:tcPr>
                  <w:tcW w:w="5517" w:type="dxa"/>
                  <w:vAlign w:val="center"/>
                  <w:hideMark/>
                </w:tcPr>
                <w:p w14:paraId="6F61A04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Portable Network Graphics</w:t>
                  </w:r>
                </w:p>
              </w:tc>
            </w:tr>
            <w:tr w:rsidR="006B4779" w:rsidRPr="006B4779" w14:paraId="1490EB16" w14:textId="77777777" w:rsidTr="006B4779">
              <w:trPr>
                <w:tblCellSpacing w:w="15" w:type="dxa"/>
              </w:trPr>
              <w:tc>
                <w:tcPr>
                  <w:tcW w:w="0" w:type="auto"/>
                  <w:vAlign w:val="center"/>
                  <w:hideMark/>
                </w:tcPr>
                <w:p w14:paraId="44B488F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RA</w:t>
                  </w:r>
                </w:p>
              </w:tc>
              <w:tc>
                <w:tcPr>
                  <w:tcW w:w="5517" w:type="dxa"/>
                  <w:vAlign w:val="center"/>
                  <w:hideMark/>
                </w:tcPr>
                <w:p w14:paraId="5CF7414C"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Republic Act</w:t>
                  </w:r>
                </w:p>
              </w:tc>
            </w:tr>
            <w:tr w:rsidR="006B4779" w:rsidRPr="006B4779" w14:paraId="34A1E4DD" w14:textId="77777777" w:rsidTr="006B4779">
              <w:trPr>
                <w:tblCellSpacing w:w="15" w:type="dxa"/>
              </w:trPr>
              <w:tc>
                <w:tcPr>
                  <w:tcW w:w="0" w:type="auto"/>
                  <w:vAlign w:val="center"/>
                  <w:hideMark/>
                </w:tcPr>
                <w:p w14:paraId="169762BE"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RA 4593</w:t>
                  </w:r>
                </w:p>
              </w:tc>
              <w:tc>
                <w:tcPr>
                  <w:tcW w:w="5517" w:type="dxa"/>
                  <w:vAlign w:val="center"/>
                  <w:hideMark/>
                </w:tcPr>
                <w:p w14:paraId="48B3CBE5"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Republic Act 4593 (PERI Charter)</w:t>
                  </w:r>
                </w:p>
              </w:tc>
            </w:tr>
            <w:tr w:rsidR="006B4779" w:rsidRPr="006B4779" w14:paraId="3D336FC4" w14:textId="77777777" w:rsidTr="006B4779">
              <w:trPr>
                <w:tblCellSpacing w:w="15" w:type="dxa"/>
              </w:trPr>
              <w:tc>
                <w:tcPr>
                  <w:tcW w:w="0" w:type="auto"/>
                  <w:vAlign w:val="center"/>
                  <w:hideMark/>
                </w:tcPr>
                <w:p w14:paraId="41D5AF80"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RA 7277</w:t>
                  </w:r>
                </w:p>
              </w:tc>
              <w:tc>
                <w:tcPr>
                  <w:tcW w:w="5517" w:type="dxa"/>
                  <w:vAlign w:val="center"/>
                  <w:hideMark/>
                </w:tcPr>
                <w:p w14:paraId="3DBAAAB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Republic Act 7277 (Magna Carta for Disabled Persons)</w:t>
                  </w:r>
                </w:p>
              </w:tc>
            </w:tr>
            <w:tr w:rsidR="006B4779" w:rsidRPr="006B4779" w14:paraId="27599872" w14:textId="77777777" w:rsidTr="006B4779">
              <w:trPr>
                <w:tblCellSpacing w:w="15" w:type="dxa"/>
              </w:trPr>
              <w:tc>
                <w:tcPr>
                  <w:tcW w:w="0" w:type="auto"/>
                  <w:vAlign w:val="center"/>
                  <w:hideMark/>
                </w:tcPr>
                <w:p w14:paraId="79538AC4"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RA 10173</w:t>
                  </w:r>
                </w:p>
              </w:tc>
              <w:tc>
                <w:tcPr>
                  <w:tcW w:w="5517" w:type="dxa"/>
                  <w:vAlign w:val="center"/>
                  <w:hideMark/>
                </w:tcPr>
                <w:p w14:paraId="14FF75DF"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Republic Act 10173 (Data Privacy Act of 2012)</w:t>
                  </w:r>
                </w:p>
              </w:tc>
            </w:tr>
            <w:tr w:rsidR="006B4779" w:rsidRPr="006B4779" w14:paraId="39888DFB" w14:textId="77777777" w:rsidTr="006B4779">
              <w:trPr>
                <w:tblCellSpacing w:w="15" w:type="dxa"/>
              </w:trPr>
              <w:tc>
                <w:tcPr>
                  <w:tcW w:w="0" w:type="auto"/>
                  <w:vAlign w:val="center"/>
                  <w:hideMark/>
                </w:tcPr>
                <w:p w14:paraId="333A1C3D"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lastRenderedPageBreak/>
                    <w:t>RA 11358</w:t>
                  </w:r>
                </w:p>
              </w:tc>
              <w:tc>
                <w:tcPr>
                  <w:tcW w:w="5517" w:type="dxa"/>
                  <w:vAlign w:val="center"/>
                  <w:hideMark/>
                </w:tcPr>
                <w:p w14:paraId="575A2D4C"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Republic Act 11358 (National Vision Screening Act)</w:t>
                  </w:r>
                </w:p>
              </w:tc>
            </w:tr>
            <w:tr w:rsidR="006B4779" w:rsidRPr="006B4779" w14:paraId="1B7B9CF0" w14:textId="77777777" w:rsidTr="006B4779">
              <w:trPr>
                <w:tblCellSpacing w:w="15" w:type="dxa"/>
              </w:trPr>
              <w:tc>
                <w:tcPr>
                  <w:tcW w:w="0" w:type="auto"/>
                  <w:vAlign w:val="center"/>
                  <w:hideMark/>
                </w:tcPr>
                <w:p w14:paraId="46BBBA10"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RBAC</w:t>
                  </w:r>
                </w:p>
              </w:tc>
              <w:tc>
                <w:tcPr>
                  <w:tcW w:w="5517" w:type="dxa"/>
                  <w:vAlign w:val="center"/>
                  <w:hideMark/>
                </w:tcPr>
                <w:p w14:paraId="2ADDD68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Role-Based Access Control</w:t>
                  </w:r>
                </w:p>
              </w:tc>
            </w:tr>
            <w:tr w:rsidR="006B4779" w:rsidRPr="006B4779" w14:paraId="3DFD5819" w14:textId="77777777" w:rsidTr="006B4779">
              <w:trPr>
                <w:tblCellSpacing w:w="15" w:type="dxa"/>
              </w:trPr>
              <w:tc>
                <w:tcPr>
                  <w:tcW w:w="0" w:type="auto"/>
                  <w:vAlign w:val="center"/>
                  <w:hideMark/>
                </w:tcPr>
                <w:p w14:paraId="704056E3"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RGB</w:t>
                  </w:r>
                </w:p>
              </w:tc>
              <w:tc>
                <w:tcPr>
                  <w:tcW w:w="5517" w:type="dxa"/>
                  <w:vAlign w:val="center"/>
                  <w:hideMark/>
                </w:tcPr>
                <w:p w14:paraId="6F52290A"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Red, Green, Blue (color model)</w:t>
                  </w:r>
                </w:p>
              </w:tc>
            </w:tr>
            <w:tr w:rsidR="006B4779" w:rsidRPr="006B4779" w14:paraId="64E28B33" w14:textId="77777777" w:rsidTr="006B4779">
              <w:trPr>
                <w:tblCellSpacing w:w="15" w:type="dxa"/>
              </w:trPr>
              <w:tc>
                <w:tcPr>
                  <w:tcW w:w="0" w:type="auto"/>
                  <w:vAlign w:val="center"/>
                  <w:hideMark/>
                </w:tcPr>
                <w:p w14:paraId="3B298D7A"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SDK</w:t>
                  </w:r>
                </w:p>
              </w:tc>
              <w:tc>
                <w:tcPr>
                  <w:tcW w:w="5517" w:type="dxa"/>
                  <w:vAlign w:val="center"/>
                  <w:hideMark/>
                </w:tcPr>
                <w:p w14:paraId="4425455B"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Software Development Kit</w:t>
                  </w:r>
                </w:p>
              </w:tc>
            </w:tr>
            <w:tr w:rsidR="006B4779" w:rsidRPr="006B4779" w14:paraId="134C69CC" w14:textId="77777777" w:rsidTr="006B4779">
              <w:trPr>
                <w:tblCellSpacing w:w="15" w:type="dxa"/>
              </w:trPr>
              <w:tc>
                <w:tcPr>
                  <w:tcW w:w="0" w:type="auto"/>
                  <w:vAlign w:val="center"/>
                  <w:hideMark/>
                </w:tcPr>
                <w:p w14:paraId="620306E1" w14:textId="77777777" w:rsidR="006B4779" w:rsidRPr="006B4779" w:rsidRDefault="006B4779" w:rsidP="006B4779">
                  <w:pPr>
                    <w:spacing w:line="360" w:lineRule="auto"/>
                    <w:ind w:right="120"/>
                    <w:rPr>
                      <w:rFonts w:eastAsia="Calibri"/>
                      <w:bCs/>
                      <w:sz w:val="24"/>
                      <w:szCs w:val="24"/>
                    </w:rPr>
                  </w:pPr>
                  <w:proofErr w:type="spellStart"/>
                  <w:r w:rsidRPr="006B4779">
                    <w:rPr>
                      <w:rFonts w:eastAsia="Calibri"/>
                      <w:bCs/>
                      <w:sz w:val="24"/>
                      <w:szCs w:val="24"/>
                    </w:rPr>
                    <w:t>SkSL</w:t>
                  </w:r>
                  <w:proofErr w:type="spellEnd"/>
                </w:p>
              </w:tc>
              <w:tc>
                <w:tcPr>
                  <w:tcW w:w="5517" w:type="dxa"/>
                  <w:vAlign w:val="center"/>
                  <w:hideMark/>
                </w:tcPr>
                <w:p w14:paraId="292BE066" w14:textId="77777777" w:rsidR="006B4779" w:rsidRPr="006B4779" w:rsidRDefault="006B4779" w:rsidP="006B4779">
                  <w:pPr>
                    <w:spacing w:line="360" w:lineRule="auto"/>
                    <w:ind w:right="120"/>
                    <w:rPr>
                      <w:rFonts w:eastAsia="Calibri"/>
                      <w:bCs/>
                      <w:sz w:val="24"/>
                      <w:szCs w:val="24"/>
                    </w:rPr>
                  </w:pPr>
                  <w:proofErr w:type="spellStart"/>
                  <w:r w:rsidRPr="006B4779">
                    <w:rPr>
                      <w:rFonts w:eastAsia="Calibri"/>
                      <w:bCs/>
                      <w:sz w:val="24"/>
                      <w:szCs w:val="24"/>
                    </w:rPr>
                    <w:t>Skia</w:t>
                  </w:r>
                  <w:proofErr w:type="spellEnd"/>
                  <w:r w:rsidRPr="006B4779">
                    <w:rPr>
                      <w:rFonts w:eastAsia="Calibri"/>
                      <w:bCs/>
                      <w:sz w:val="24"/>
                      <w:szCs w:val="24"/>
                    </w:rPr>
                    <w:t xml:space="preserve"> Shading Language</w:t>
                  </w:r>
                </w:p>
              </w:tc>
            </w:tr>
            <w:tr w:rsidR="006B4779" w:rsidRPr="006B4779" w14:paraId="4AD0BE4C" w14:textId="77777777" w:rsidTr="006B4779">
              <w:trPr>
                <w:tblCellSpacing w:w="15" w:type="dxa"/>
              </w:trPr>
              <w:tc>
                <w:tcPr>
                  <w:tcW w:w="0" w:type="auto"/>
                  <w:vAlign w:val="center"/>
                  <w:hideMark/>
                </w:tcPr>
                <w:p w14:paraId="7583682F"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SKIA</w:t>
                  </w:r>
                </w:p>
              </w:tc>
              <w:tc>
                <w:tcPr>
                  <w:tcW w:w="5517" w:type="dxa"/>
                  <w:vAlign w:val="center"/>
                  <w:hideMark/>
                </w:tcPr>
                <w:p w14:paraId="4D40D24D"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 xml:space="preserve">Google's 2D Graphics Engine (used </w:t>
                  </w:r>
                  <w:proofErr w:type="gramStart"/>
                  <w:r w:rsidRPr="006B4779">
                    <w:rPr>
                      <w:rFonts w:eastAsia="Calibri"/>
                      <w:bCs/>
                      <w:sz w:val="24"/>
                      <w:szCs w:val="24"/>
                    </w:rPr>
                    <w:t>in @</w:t>
                  </w:r>
                  <w:proofErr w:type="gramEnd"/>
                  <w:r w:rsidRPr="006B4779">
                    <w:rPr>
                      <w:rFonts w:eastAsia="Calibri"/>
                      <w:bCs/>
                      <w:sz w:val="24"/>
                      <w:szCs w:val="24"/>
                    </w:rPr>
                    <w:t>shopify/react-native-skia)</w:t>
                  </w:r>
                </w:p>
              </w:tc>
            </w:tr>
            <w:tr w:rsidR="006B4779" w:rsidRPr="006B4779" w14:paraId="2C100D46" w14:textId="77777777" w:rsidTr="006B4779">
              <w:trPr>
                <w:tblCellSpacing w:w="15" w:type="dxa"/>
              </w:trPr>
              <w:tc>
                <w:tcPr>
                  <w:tcW w:w="0" w:type="auto"/>
                  <w:vAlign w:val="center"/>
                  <w:hideMark/>
                </w:tcPr>
                <w:p w14:paraId="452139C8"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SSL</w:t>
                  </w:r>
                </w:p>
              </w:tc>
              <w:tc>
                <w:tcPr>
                  <w:tcW w:w="5517" w:type="dxa"/>
                  <w:vAlign w:val="center"/>
                  <w:hideMark/>
                </w:tcPr>
                <w:p w14:paraId="26B29522"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Secure Sockets Layer</w:t>
                  </w:r>
                </w:p>
              </w:tc>
            </w:tr>
            <w:tr w:rsidR="006B4779" w:rsidRPr="006B4779" w14:paraId="5A5223B0" w14:textId="77777777" w:rsidTr="006B4779">
              <w:trPr>
                <w:tblCellSpacing w:w="15" w:type="dxa"/>
              </w:trPr>
              <w:tc>
                <w:tcPr>
                  <w:tcW w:w="0" w:type="auto"/>
                  <w:vAlign w:val="center"/>
                  <w:hideMark/>
                </w:tcPr>
                <w:p w14:paraId="7ED9FAB0"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SSIM</w:t>
                  </w:r>
                </w:p>
              </w:tc>
              <w:tc>
                <w:tcPr>
                  <w:tcW w:w="5517" w:type="dxa"/>
                  <w:vAlign w:val="center"/>
                  <w:hideMark/>
                </w:tcPr>
                <w:p w14:paraId="0B731DFD"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Structural Similarity Index</w:t>
                  </w:r>
                </w:p>
              </w:tc>
            </w:tr>
            <w:tr w:rsidR="006B4779" w:rsidRPr="006B4779" w14:paraId="18A30C3D" w14:textId="77777777" w:rsidTr="006B4779">
              <w:trPr>
                <w:tblCellSpacing w:w="15" w:type="dxa"/>
              </w:trPr>
              <w:tc>
                <w:tcPr>
                  <w:tcW w:w="0" w:type="auto"/>
                  <w:vAlign w:val="center"/>
                  <w:hideMark/>
                </w:tcPr>
                <w:p w14:paraId="1C2FFA4C"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sRGB</w:t>
                  </w:r>
                </w:p>
              </w:tc>
              <w:tc>
                <w:tcPr>
                  <w:tcW w:w="5517" w:type="dxa"/>
                  <w:vAlign w:val="center"/>
                  <w:hideMark/>
                </w:tcPr>
                <w:p w14:paraId="77A1E38A"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Standard Red, Green, Blue (IEC 61966-2-1 color space)</w:t>
                  </w:r>
                </w:p>
              </w:tc>
            </w:tr>
            <w:tr w:rsidR="006B4779" w:rsidRPr="006B4779" w14:paraId="438D325A" w14:textId="77777777" w:rsidTr="006B4779">
              <w:trPr>
                <w:tblCellSpacing w:w="15" w:type="dxa"/>
              </w:trPr>
              <w:tc>
                <w:tcPr>
                  <w:tcW w:w="0" w:type="auto"/>
                  <w:vAlign w:val="center"/>
                  <w:hideMark/>
                </w:tcPr>
                <w:p w14:paraId="4219313D" w14:textId="77777777" w:rsidR="006B4779" w:rsidRPr="006B4779" w:rsidRDefault="006B4779" w:rsidP="006B4779">
                  <w:pPr>
                    <w:spacing w:line="360" w:lineRule="auto"/>
                    <w:ind w:right="120"/>
                    <w:rPr>
                      <w:rFonts w:eastAsia="Calibri"/>
                      <w:bCs/>
                      <w:sz w:val="24"/>
                      <w:szCs w:val="24"/>
                    </w:rPr>
                  </w:pPr>
                  <w:proofErr w:type="spellStart"/>
                  <w:r w:rsidRPr="006B4779">
                    <w:rPr>
                      <w:rFonts w:eastAsia="Calibri"/>
                      <w:bCs/>
                      <w:sz w:val="24"/>
                      <w:szCs w:val="24"/>
                    </w:rPr>
                    <w:t>TFLite</w:t>
                  </w:r>
                  <w:proofErr w:type="spellEnd"/>
                </w:p>
              </w:tc>
              <w:tc>
                <w:tcPr>
                  <w:tcW w:w="5517" w:type="dxa"/>
                  <w:vAlign w:val="center"/>
                  <w:hideMark/>
                </w:tcPr>
                <w:p w14:paraId="5B82CA0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TensorFlow Lite</w:t>
                  </w:r>
                </w:p>
              </w:tc>
            </w:tr>
            <w:tr w:rsidR="006B4779" w:rsidRPr="006B4779" w14:paraId="7F9E19E6" w14:textId="77777777" w:rsidTr="006B4779">
              <w:trPr>
                <w:tblCellSpacing w:w="15" w:type="dxa"/>
              </w:trPr>
              <w:tc>
                <w:tcPr>
                  <w:tcW w:w="0" w:type="auto"/>
                  <w:vAlign w:val="center"/>
                  <w:hideMark/>
                </w:tcPr>
                <w:p w14:paraId="1AD18F4C"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UI</w:t>
                  </w:r>
                </w:p>
              </w:tc>
              <w:tc>
                <w:tcPr>
                  <w:tcW w:w="5517" w:type="dxa"/>
                  <w:vAlign w:val="center"/>
                  <w:hideMark/>
                </w:tcPr>
                <w:p w14:paraId="74731FF6"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User Interface</w:t>
                  </w:r>
                </w:p>
              </w:tc>
            </w:tr>
            <w:tr w:rsidR="006B4779" w:rsidRPr="006B4779" w14:paraId="4513C022" w14:textId="77777777" w:rsidTr="006B4779">
              <w:trPr>
                <w:tblCellSpacing w:w="15" w:type="dxa"/>
              </w:trPr>
              <w:tc>
                <w:tcPr>
                  <w:tcW w:w="0" w:type="auto"/>
                  <w:vAlign w:val="center"/>
                  <w:hideMark/>
                </w:tcPr>
                <w:p w14:paraId="6F547E5E"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UX</w:t>
                  </w:r>
                </w:p>
              </w:tc>
              <w:tc>
                <w:tcPr>
                  <w:tcW w:w="5517" w:type="dxa"/>
                  <w:vAlign w:val="center"/>
                  <w:hideMark/>
                </w:tcPr>
                <w:p w14:paraId="1780D90F"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User Experience</w:t>
                  </w:r>
                </w:p>
              </w:tc>
            </w:tr>
            <w:tr w:rsidR="006B4779" w:rsidRPr="006B4779" w14:paraId="3117B624" w14:textId="77777777" w:rsidTr="006B4779">
              <w:trPr>
                <w:tblCellSpacing w:w="15" w:type="dxa"/>
              </w:trPr>
              <w:tc>
                <w:tcPr>
                  <w:tcW w:w="0" w:type="auto"/>
                  <w:vAlign w:val="center"/>
                  <w:hideMark/>
                </w:tcPr>
                <w:p w14:paraId="21BEAE39"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U-Net</w:t>
                  </w:r>
                </w:p>
              </w:tc>
              <w:tc>
                <w:tcPr>
                  <w:tcW w:w="5517" w:type="dxa"/>
                  <w:vAlign w:val="center"/>
                  <w:hideMark/>
                </w:tcPr>
                <w:p w14:paraId="2B2E7A54"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Encoder-Decoder Convolutional Neural Network Architecture</w:t>
                  </w:r>
                </w:p>
              </w:tc>
            </w:tr>
            <w:tr w:rsidR="006B4779" w:rsidRPr="006B4779" w14:paraId="36E50E7A" w14:textId="77777777" w:rsidTr="006B4779">
              <w:trPr>
                <w:tblCellSpacing w:w="15" w:type="dxa"/>
              </w:trPr>
              <w:tc>
                <w:tcPr>
                  <w:tcW w:w="0" w:type="auto"/>
                  <w:vAlign w:val="center"/>
                  <w:hideMark/>
                </w:tcPr>
                <w:p w14:paraId="75B363CF"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UAT</w:t>
                  </w:r>
                </w:p>
              </w:tc>
              <w:tc>
                <w:tcPr>
                  <w:tcW w:w="5517" w:type="dxa"/>
                  <w:vAlign w:val="center"/>
                  <w:hideMark/>
                </w:tcPr>
                <w:p w14:paraId="7E08E924"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User Acceptance Testing</w:t>
                  </w:r>
                </w:p>
              </w:tc>
            </w:tr>
            <w:tr w:rsidR="006B4779" w:rsidRPr="006B4779" w14:paraId="58FEA440" w14:textId="77777777" w:rsidTr="006B4779">
              <w:trPr>
                <w:tblCellSpacing w:w="15" w:type="dxa"/>
              </w:trPr>
              <w:tc>
                <w:tcPr>
                  <w:tcW w:w="0" w:type="auto"/>
                  <w:vAlign w:val="center"/>
                  <w:hideMark/>
                </w:tcPr>
                <w:p w14:paraId="0C6936AA"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WCAG</w:t>
                  </w:r>
                </w:p>
              </w:tc>
              <w:tc>
                <w:tcPr>
                  <w:tcW w:w="5517" w:type="dxa"/>
                  <w:vAlign w:val="center"/>
                  <w:hideMark/>
                </w:tcPr>
                <w:p w14:paraId="3B62D127"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Web Content Accessibility Guidelines</w:t>
                  </w:r>
                </w:p>
              </w:tc>
            </w:tr>
            <w:tr w:rsidR="006B4779" w:rsidRPr="006B4779" w14:paraId="0CE3D4D6" w14:textId="77777777" w:rsidTr="006B4779">
              <w:trPr>
                <w:tblCellSpacing w:w="15" w:type="dxa"/>
              </w:trPr>
              <w:tc>
                <w:tcPr>
                  <w:tcW w:w="0" w:type="auto"/>
                  <w:vAlign w:val="center"/>
                  <w:hideMark/>
                </w:tcPr>
                <w:p w14:paraId="3BF01859"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XYZ</w:t>
                  </w:r>
                </w:p>
              </w:tc>
              <w:tc>
                <w:tcPr>
                  <w:tcW w:w="5517" w:type="dxa"/>
                  <w:vAlign w:val="center"/>
                  <w:hideMark/>
                </w:tcPr>
                <w:p w14:paraId="04E2D3CB" w14:textId="77777777" w:rsidR="006B4779" w:rsidRPr="006B4779" w:rsidRDefault="006B4779" w:rsidP="006B4779">
                  <w:pPr>
                    <w:spacing w:line="360" w:lineRule="auto"/>
                    <w:ind w:right="120"/>
                    <w:rPr>
                      <w:rFonts w:eastAsia="Calibri"/>
                      <w:bCs/>
                      <w:sz w:val="24"/>
                      <w:szCs w:val="24"/>
                    </w:rPr>
                  </w:pPr>
                  <w:r w:rsidRPr="006B4779">
                    <w:rPr>
                      <w:rFonts w:eastAsia="Calibri"/>
                      <w:bCs/>
                      <w:sz w:val="24"/>
                      <w:szCs w:val="24"/>
                    </w:rPr>
                    <w:t>CIE 1931 Tristimulus Color Space</w:t>
                  </w:r>
                </w:p>
              </w:tc>
            </w:tr>
          </w:tbl>
          <w:p w14:paraId="3EFD40A4" w14:textId="77777777" w:rsidR="00CE620B" w:rsidRDefault="00CE620B" w:rsidP="006B4779">
            <w:pPr>
              <w:spacing w:line="360" w:lineRule="auto"/>
              <w:ind w:right="120"/>
              <w:rPr>
                <w:rFonts w:eastAsia="Calibri"/>
                <w:bCs/>
                <w:sz w:val="24"/>
                <w:szCs w:val="24"/>
              </w:rPr>
            </w:pPr>
          </w:p>
        </w:tc>
        <w:tc>
          <w:tcPr>
            <w:tcW w:w="5850" w:type="dxa"/>
          </w:tcPr>
          <w:p w14:paraId="14A5AC99" w14:textId="77777777" w:rsidR="00CE620B" w:rsidRDefault="00CE620B" w:rsidP="00E405A8">
            <w:pPr>
              <w:spacing w:line="360" w:lineRule="auto"/>
              <w:ind w:right="720"/>
              <w:jc w:val="both"/>
              <w:rPr>
                <w:rFonts w:eastAsia="Calibri"/>
                <w:bCs/>
                <w:sz w:val="24"/>
                <w:szCs w:val="24"/>
              </w:rPr>
            </w:pPr>
          </w:p>
        </w:tc>
      </w:tr>
      <w:tr w:rsidR="00CE620B" w14:paraId="0B3AE015" w14:textId="77777777" w:rsidTr="00E405A8">
        <w:tc>
          <w:tcPr>
            <w:tcW w:w="2245" w:type="dxa"/>
          </w:tcPr>
          <w:p w14:paraId="6AE7D699" w14:textId="77777777" w:rsidR="00CE620B" w:rsidRDefault="00CE620B" w:rsidP="00E405A8">
            <w:pPr>
              <w:spacing w:line="360" w:lineRule="auto"/>
              <w:ind w:right="120"/>
              <w:jc w:val="center"/>
              <w:rPr>
                <w:rFonts w:eastAsia="Calibri"/>
                <w:bCs/>
                <w:sz w:val="24"/>
                <w:szCs w:val="24"/>
              </w:rPr>
            </w:pPr>
          </w:p>
        </w:tc>
        <w:tc>
          <w:tcPr>
            <w:tcW w:w="5850" w:type="dxa"/>
          </w:tcPr>
          <w:p w14:paraId="5B208FD6" w14:textId="77777777" w:rsidR="00CE620B" w:rsidRDefault="00CE620B" w:rsidP="00E405A8">
            <w:pPr>
              <w:spacing w:line="360" w:lineRule="auto"/>
              <w:ind w:right="720"/>
              <w:jc w:val="both"/>
              <w:rPr>
                <w:rFonts w:eastAsia="Calibri"/>
                <w:bCs/>
                <w:sz w:val="24"/>
                <w:szCs w:val="24"/>
              </w:rPr>
            </w:pPr>
          </w:p>
        </w:tc>
      </w:tr>
      <w:tr w:rsidR="00CE620B" w14:paraId="52045B64" w14:textId="77777777" w:rsidTr="00E405A8">
        <w:tc>
          <w:tcPr>
            <w:tcW w:w="2245" w:type="dxa"/>
          </w:tcPr>
          <w:p w14:paraId="35E2458C" w14:textId="77777777" w:rsidR="00CE620B" w:rsidRDefault="00CE620B" w:rsidP="00E405A8">
            <w:pPr>
              <w:spacing w:line="360" w:lineRule="auto"/>
              <w:ind w:right="120"/>
              <w:jc w:val="center"/>
              <w:rPr>
                <w:rFonts w:eastAsia="Calibri"/>
                <w:bCs/>
                <w:sz w:val="24"/>
                <w:szCs w:val="24"/>
              </w:rPr>
            </w:pPr>
          </w:p>
        </w:tc>
        <w:tc>
          <w:tcPr>
            <w:tcW w:w="5850" w:type="dxa"/>
          </w:tcPr>
          <w:p w14:paraId="4492E267" w14:textId="77777777" w:rsidR="00CE620B" w:rsidRDefault="00CE620B" w:rsidP="00E405A8">
            <w:pPr>
              <w:spacing w:line="360" w:lineRule="auto"/>
              <w:ind w:right="720"/>
              <w:jc w:val="both"/>
              <w:rPr>
                <w:rFonts w:eastAsia="Calibri"/>
                <w:bCs/>
                <w:sz w:val="24"/>
                <w:szCs w:val="24"/>
              </w:rPr>
            </w:pPr>
          </w:p>
        </w:tc>
      </w:tr>
      <w:tr w:rsidR="00CE620B" w14:paraId="13FABE24" w14:textId="77777777" w:rsidTr="00E405A8">
        <w:tc>
          <w:tcPr>
            <w:tcW w:w="2245" w:type="dxa"/>
          </w:tcPr>
          <w:p w14:paraId="6CA83229" w14:textId="77777777" w:rsidR="00CE620B" w:rsidRDefault="00CE620B" w:rsidP="00E405A8">
            <w:pPr>
              <w:spacing w:line="360" w:lineRule="auto"/>
              <w:ind w:right="120"/>
              <w:jc w:val="center"/>
              <w:rPr>
                <w:rFonts w:eastAsia="Calibri"/>
                <w:bCs/>
                <w:sz w:val="24"/>
                <w:szCs w:val="24"/>
              </w:rPr>
            </w:pPr>
          </w:p>
        </w:tc>
        <w:tc>
          <w:tcPr>
            <w:tcW w:w="5850" w:type="dxa"/>
          </w:tcPr>
          <w:p w14:paraId="0B995266" w14:textId="77777777" w:rsidR="00CE620B" w:rsidRDefault="00CE620B" w:rsidP="00E405A8">
            <w:pPr>
              <w:spacing w:line="360" w:lineRule="auto"/>
              <w:ind w:right="720"/>
              <w:jc w:val="both"/>
              <w:rPr>
                <w:rFonts w:eastAsia="Calibri"/>
                <w:bCs/>
                <w:sz w:val="24"/>
                <w:szCs w:val="24"/>
              </w:rPr>
            </w:pPr>
          </w:p>
        </w:tc>
      </w:tr>
      <w:tr w:rsidR="00CE620B" w14:paraId="1F9B7E7D" w14:textId="77777777" w:rsidTr="00E405A8">
        <w:tc>
          <w:tcPr>
            <w:tcW w:w="2245" w:type="dxa"/>
          </w:tcPr>
          <w:p w14:paraId="66D36896" w14:textId="77777777" w:rsidR="00CE620B" w:rsidRDefault="00CE620B" w:rsidP="00E405A8">
            <w:pPr>
              <w:spacing w:line="360" w:lineRule="auto"/>
              <w:ind w:right="120"/>
              <w:jc w:val="center"/>
              <w:rPr>
                <w:rFonts w:eastAsia="Calibri"/>
                <w:bCs/>
                <w:sz w:val="24"/>
                <w:szCs w:val="24"/>
              </w:rPr>
            </w:pPr>
          </w:p>
        </w:tc>
        <w:tc>
          <w:tcPr>
            <w:tcW w:w="5850" w:type="dxa"/>
          </w:tcPr>
          <w:p w14:paraId="57602C97" w14:textId="77777777" w:rsidR="00CE620B" w:rsidRDefault="00CE620B" w:rsidP="00E405A8">
            <w:pPr>
              <w:spacing w:line="360" w:lineRule="auto"/>
              <w:ind w:right="720"/>
              <w:jc w:val="both"/>
              <w:rPr>
                <w:rFonts w:eastAsia="Calibri"/>
                <w:bCs/>
                <w:sz w:val="24"/>
                <w:szCs w:val="24"/>
              </w:rPr>
            </w:pPr>
          </w:p>
        </w:tc>
      </w:tr>
      <w:tr w:rsidR="00CE620B" w14:paraId="00F25562" w14:textId="77777777" w:rsidTr="00E405A8">
        <w:tc>
          <w:tcPr>
            <w:tcW w:w="2245" w:type="dxa"/>
          </w:tcPr>
          <w:p w14:paraId="14E74EEC" w14:textId="77777777" w:rsidR="00CE620B" w:rsidRDefault="00CE620B" w:rsidP="00E405A8">
            <w:pPr>
              <w:spacing w:line="360" w:lineRule="auto"/>
              <w:ind w:right="120"/>
              <w:jc w:val="center"/>
              <w:rPr>
                <w:rFonts w:eastAsia="Calibri"/>
                <w:bCs/>
                <w:sz w:val="24"/>
                <w:szCs w:val="24"/>
              </w:rPr>
            </w:pPr>
          </w:p>
        </w:tc>
        <w:tc>
          <w:tcPr>
            <w:tcW w:w="5850" w:type="dxa"/>
          </w:tcPr>
          <w:p w14:paraId="08CB791F" w14:textId="77777777" w:rsidR="00CE620B" w:rsidRDefault="00CE620B" w:rsidP="00E405A8">
            <w:pPr>
              <w:spacing w:line="360" w:lineRule="auto"/>
              <w:ind w:right="720"/>
              <w:jc w:val="both"/>
              <w:rPr>
                <w:rFonts w:eastAsia="Calibri"/>
                <w:bCs/>
                <w:sz w:val="24"/>
                <w:szCs w:val="24"/>
              </w:rPr>
            </w:pPr>
          </w:p>
        </w:tc>
      </w:tr>
    </w:tbl>
    <w:p w14:paraId="07C06CAB" w14:textId="77777777" w:rsidR="00E405A8" w:rsidRPr="00621A3C" w:rsidRDefault="00E405A8" w:rsidP="00E405A8">
      <w:pPr>
        <w:ind w:left="720" w:right="720"/>
        <w:jc w:val="center"/>
        <w:rPr>
          <w:rFonts w:eastAsia="Calibri"/>
          <w:b/>
          <w:sz w:val="24"/>
          <w:szCs w:val="24"/>
        </w:rPr>
      </w:pPr>
    </w:p>
    <w:p w14:paraId="7C158A59" w14:textId="77777777" w:rsidR="00E405A8" w:rsidRPr="001C39CA" w:rsidRDefault="00E405A8" w:rsidP="00E405A8">
      <w:pPr>
        <w:spacing w:line="360" w:lineRule="auto"/>
        <w:ind w:left="720" w:right="720"/>
        <w:jc w:val="both"/>
        <w:rPr>
          <w:rFonts w:eastAsia="Calibri"/>
          <w:sz w:val="24"/>
          <w:szCs w:val="24"/>
        </w:rPr>
      </w:pPr>
    </w:p>
    <w:p w14:paraId="57D462EE" w14:textId="77777777" w:rsidR="00E405A8" w:rsidRPr="00DD79AF" w:rsidRDefault="00E405A8" w:rsidP="001C39CA">
      <w:pPr>
        <w:ind w:left="720" w:right="720"/>
        <w:jc w:val="center"/>
        <w:rPr>
          <w:b/>
          <w:sz w:val="24"/>
          <w:szCs w:val="24"/>
        </w:rPr>
      </w:pPr>
    </w:p>
    <w:p w14:paraId="4746E309" w14:textId="77777777" w:rsidR="001C39CA" w:rsidRPr="00DD79AF" w:rsidRDefault="001C39CA" w:rsidP="001C39CA">
      <w:pPr>
        <w:ind w:left="720" w:right="720"/>
        <w:jc w:val="center"/>
        <w:rPr>
          <w:b/>
          <w:sz w:val="24"/>
          <w:szCs w:val="24"/>
        </w:rPr>
      </w:pPr>
    </w:p>
    <w:p w14:paraId="0FCA20CD" w14:textId="518C6FA2" w:rsidR="001C39CA" w:rsidRDefault="001C39CA" w:rsidP="00B6372F">
      <w:pPr>
        <w:ind w:right="720"/>
        <w:rPr>
          <w:b/>
          <w:sz w:val="24"/>
          <w:szCs w:val="24"/>
        </w:rPr>
      </w:pPr>
    </w:p>
    <w:p w14:paraId="13A38B72" w14:textId="19978598" w:rsidR="00E405A8" w:rsidRDefault="00E405A8" w:rsidP="00B6372F">
      <w:pPr>
        <w:ind w:right="720"/>
        <w:rPr>
          <w:b/>
          <w:sz w:val="24"/>
          <w:szCs w:val="24"/>
        </w:rPr>
      </w:pPr>
    </w:p>
    <w:p w14:paraId="64ECCED7" w14:textId="2C5BB5CD" w:rsidR="00E405A8" w:rsidRDefault="00E405A8" w:rsidP="00B6372F">
      <w:pPr>
        <w:ind w:right="720"/>
        <w:rPr>
          <w:b/>
          <w:sz w:val="24"/>
          <w:szCs w:val="24"/>
        </w:rPr>
      </w:pPr>
    </w:p>
    <w:p w14:paraId="555A4D9E" w14:textId="0F476711" w:rsidR="00E405A8" w:rsidRDefault="00E405A8" w:rsidP="00B6372F">
      <w:pPr>
        <w:ind w:right="720"/>
        <w:rPr>
          <w:b/>
          <w:sz w:val="24"/>
          <w:szCs w:val="24"/>
        </w:rPr>
      </w:pPr>
    </w:p>
    <w:p w14:paraId="4149A7CE" w14:textId="34D78E15" w:rsidR="00E405A8" w:rsidRDefault="00E405A8" w:rsidP="00B6372F">
      <w:pPr>
        <w:ind w:right="720"/>
        <w:rPr>
          <w:b/>
          <w:sz w:val="24"/>
          <w:szCs w:val="24"/>
        </w:rPr>
      </w:pPr>
    </w:p>
    <w:p w14:paraId="4C728C07" w14:textId="793B56C1" w:rsidR="00E405A8" w:rsidRDefault="00E405A8" w:rsidP="00B6372F">
      <w:pPr>
        <w:ind w:right="720"/>
        <w:rPr>
          <w:b/>
          <w:sz w:val="24"/>
          <w:szCs w:val="24"/>
        </w:rPr>
      </w:pPr>
    </w:p>
    <w:p w14:paraId="747C357A" w14:textId="3F5E95E4" w:rsidR="00E405A8" w:rsidRDefault="00E405A8" w:rsidP="00B6372F">
      <w:pPr>
        <w:ind w:right="720"/>
        <w:rPr>
          <w:b/>
          <w:sz w:val="24"/>
          <w:szCs w:val="24"/>
        </w:rPr>
      </w:pPr>
    </w:p>
    <w:p w14:paraId="2AA92D50" w14:textId="4974ECE4" w:rsidR="00E405A8" w:rsidRDefault="00E405A8" w:rsidP="00B6372F">
      <w:pPr>
        <w:ind w:right="720"/>
        <w:rPr>
          <w:b/>
          <w:sz w:val="24"/>
          <w:szCs w:val="24"/>
        </w:rPr>
      </w:pPr>
    </w:p>
    <w:p w14:paraId="25B0CAC9" w14:textId="4D18B187" w:rsidR="00E405A8" w:rsidRDefault="00E405A8" w:rsidP="00B6372F">
      <w:pPr>
        <w:ind w:right="720"/>
        <w:rPr>
          <w:b/>
          <w:sz w:val="24"/>
          <w:szCs w:val="24"/>
        </w:rPr>
      </w:pPr>
    </w:p>
    <w:p w14:paraId="475F6F98" w14:textId="3C247B2E" w:rsidR="00E405A8" w:rsidRDefault="00E405A8" w:rsidP="00B6372F">
      <w:pPr>
        <w:ind w:right="720"/>
        <w:rPr>
          <w:b/>
          <w:sz w:val="24"/>
          <w:szCs w:val="24"/>
        </w:rPr>
      </w:pPr>
    </w:p>
    <w:p w14:paraId="5E965665" w14:textId="10E47669" w:rsidR="00E405A8" w:rsidRDefault="00E405A8" w:rsidP="00B6372F">
      <w:pPr>
        <w:ind w:right="720"/>
        <w:rPr>
          <w:b/>
          <w:sz w:val="24"/>
          <w:szCs w:val="24"/>
        </w:rPr>
      </w:pPr>
    </w:p>
    <w:p w14:paraId="279F4A07" w14:textId="57DC4C91" w:rsidR="00E405A8" w:rsidRDefault="00E405A8" w:rsidP="00B6372F">
      <w:pPr>
        <w:ind w:right="720"/>
        <w:rPr>
          <w:b/>
          <w:sz w:val="24"/>
          <w:szCs w:val="24"/>
        </w:rPr>
      </w:pPr>
    </w:p>
    <w:p w14:paraId="39723DB4" w14:textId="47F08872" w:rsidR="00E405A8" w:rsidRDefault="00E405A8" w:rsidP="00B6372F">
      <w:pPr>
        <w:ind w:right="720"/>
        <w:rPr>
          <w:b/>
          <w:sz w:val="24"/>
          <w:szCs w:val="24"/>
        </w:rPr>
      </w:pPr>
    </w:p>
    <w:p w14:paraId="71AF4A83" w14:textId="21347EC1" w:rsidR="00E405A8" w:rsidRDefault="00E405A8" w:rsidP="00B6372F">
      <w:pPr>
        <w:ind w:right="720"/>
        <w:rPr>
          <w:b/>
          <w:sz w:val="24"/>
          <w:szCs w:val="24"/>
        </w:rPr>
      </w:pPr>
    </w:p>
    <w:p w14:paraId="75EF64E0" w14:textId="69A27314" w:rsidR="00E405A8" w:rsidRDefault="00E405A8" w:rsidP="00B6372F">
      <w:pPr>
        <w:ind w:right="720"/>
        <w:rPr>
          <w:b/>
          <w:sz w:val="24"/>
          <w:szCs w:val="24"/>
        </w:rPr>
      </w:pPr>
    </w:p>
    <w:p w14:paraId="1825B7A3" w14:textId="4BE5C608" w:rsidR="00E405A8" w:rsidRDefault="00E405A8" w:rsidP="00B6372F">
      <w:pPr>
        <w:ind w:right="720"/>
        <w:rPr>
          <w:b/>
          <w:sz w:val="24"/>
          <w:szCs w:val="24"/>
        </w:rPr>
      </w:pPr>
    </w:p>
    <w:p w14:paraId="48EAF5A6" w14:textId="327B6D4C" w:rsidR="00E405A8" w:rsidRDefault="00E405A8" w:rsidP="00B6372F">
      <w:pPr>
        <w:ind w:right="720"/>
        <w:rPr>
          <w:b/>
          <w:sz w:val="24"/>
          <w:szCs w:val="24"/>
        </w:rPr>
      </w:pPr>
    </w:p>
    <w:p w14:paraId="441CC9DC" w14:textId="2F7A22F6" w:rsidR="00E405A8" w:rsidRDefault="00E405A8" w:rsidP="00B6372F">
      <w:pPr>
        <w:ind w:right="720"/>
        <w:rPr>
          <w:b/>
          <w:sz w:val="24"/>
          <w:szCs w:val="24"/>
        </w:rPr>
      </w:pPr>
    </w:p>
    <w:p w14:paraId="7B9BFFF8" w14:textId="578360E2" w:rsidR="00E405A8" w:rsidRDefault="00E405A8" w:rsidP="00B6372F">
      <w:pPr>
        <w:ind w:right="720"/>
        <w:rPr>
          <w:b/>
          <w:sz w:val="24"/>
          <w:szCs w:val="24"/>
        </w:rPr>
      </w:pPr>
    </w:p>
    <w:p w14:paraId="66289A09" w14:textId="41EDD208" w:rsidR="00E405A8" w:rsidRDefault="00E405A8" w:rsidP="00B6372F">
      <w:pPr>
        <w:ind w:right="720"/>
        <w:rPr>
          <w:b/>
          <w:sz w:val="24"/>
          <w:szCs w:val="24"/>
        </w:rPr>
      </w:pPr>
    </w:p>
    <w:p w14:paraId="5B9F5EC3" w14:textId="0074FEC2" w:rsidR="00E405A8" w:rsidRDefault="00E405A8" w:rsidP="00B6372F">
      <w:pPr>
        <w:ind w:right="720"/>
        <w:rPr>
          <w:b/>
          <w:sz w:val="24"/>
          <w:szCs w:val="24"/>
        </w:rPr>
      </w:pPr>
    </w:p>
    <w:p w14:paraId="235E182B" w14:textId="35690EFD" w:rsidR="00E405A8" w:rsidRDefault="00E405A8" w:rsidP="00B6372F">
      <w:pPr>
        <w:ind w:right="720"/>
        <w:rPr>
          <w:b/>
          <w:sz w:val="24"/>
          <w:szCs w:val="24"/>
        </w:rPr>
      </w:pPr>
    </w:p>
    <w:p w14:paraId="1A70DA80" w14:textId="25F8C785" w:rsidR="00E405A8" w:rsidRDefault="00E405A8" w:rsidP="00B6372F">
      <w:pPr>
        <w:ind w:right="720"/>
        <w:rPr>
          <w:b/>
          <w:sz w:val="24"/>
          <w:szCs w:val="24"/>
        </w:rPr>
      </w:pPr>
    </w:p>
    <w:p w14:paraId="540B066B" w14:textId="63F3E157" w:rsidR="00E405A8" w:rsidRDefault="00E405A8" w:rsidP="00B6372F">
      <w:pPr>
        <w:ind w:right="720"/>
        <w:rPr>
          <w:b/>
          <w:sz w:val="24"/>
          <w:szCs w:val="24"/>
        </w:rPr>
      </w:pPr>
    </w:p>
    <w:p w14:paraId="1E18C47D" w14:textId="44E0488D" w:rsidR="00E405A8" w:rsidRDefault="00E405A8" w:rsidP="00B6372F">
      <w:pPr>
        <w:ind w:right="720"/>
        <w:rPr>
          <w:b/>
          <w:sz w:val="24"/>
          <w:szCs w:val="24"/>
        </w:rPr>
      </w:pPr>
    </w:p>
    <w:p w14:paraId="6B4C12E0" w14:textId="5001A245" w:rsidR="00E405A8" w:rsidRDefault="00E405A8" w:rsidP="00B6372F">
      <w:pPr>
        <w:ind w:right="720"/>
        <w:rPr>
          <w:b/>
          <w:sz w:val="24"/>
          <w:szCs w:val="24"/>
        </w:rPr>
      </w:pPr>
    </w:p>
    <w:p w14:paraId="69BB1DC9" w14:textId="60B1D335" w:rsidR="00E405A8" w:rsidRDefault="00E405A8" w:rsidP="00B6372F">
      <w:pPr>
        <w:ind w:right="720"/>
        <w:rPr>
          <w:b/>
          <w:sz w:val="24"/>
          <w:szCs w:val="24"/>
        </w:rPr>
      </w:pPr>
    </w:p>
    <w:p w14:paraId="210071B9" w14:textId="77777777" w:rsidR="00E405A8" w:rsidRDefault="00E405A8" w:rsidP="00B6372F">
      <w:pPr>
        <w:ind w:right="720"/>
        <w:rPr>
          <w:b/>
          <w:sz w:val="24"/>
          <w:szCs w:val="24"/>
        </w:rPr>
      </w:pPr>
    </w:p>
    <w:p w14:paraId="22990308" w14:textId="77777777" w:rsidR="001C39CA" w:rsidRDefault="001C39CA" w:rsidP="00B6372F">
      <w:pPr>
        <w:ind w:right="720"/>
        <w:rPr>
          <w:b/>
          <w:sz w:val="24"/>
          <w:szCs w:val="24"/>
        </w:rPr>
      </w:pPr>
    </w:p>
    <w:p w14:paraId="47D626EC" w14:textId="77777777" w:rsidR="00B6372F" w:rsidRDefault="00B6372F" w:rsidP="00B6372F">
      <w:pPr>
        <w:ind w:right="720"/>
        <w:rPr>
          <w:b/>
          <w:sz w:val="24"/>
          <w:szCs w:val="24"/>
        </w:rPr>
      </w:pPr>
    </w:p>
    <w:p w14:paraId="5D05B053" w14:textId="77777777" w:rsidR="001C39CA" w:rsidRDefault="001C39CA" w:rsidP="00B11402">
      <w:pPr>
        <w:pStyle w:val="Heading1"/>
      </w:pPr>
      <w:r w:rsidRPr="00DD79AF">
        <w:t>ABSTRACT</w:t>
      </w:r>
    </w:p>
    <w:p w14:paraId="2CD4BF16" w14:textId="77777777" w:rsidR="00E405A8" w:rsidRDefault="00E405A8" w:rsidP="00E405A8">
      <w:pPr>
        <w:spacing w:line="480" w:lineRule="auto"/>
        <w:ind w:left="720" w:right="720"/>
        <w:jc w:val="both"/>
        <w:rPr>
          <w:bCs/>
          <w:sz w:val="24"/>
          <w:szCs w:val="24"/>
        </w:rPr>
      </w:pPr>
    </w:p>
    <w:p w14:paraId="11962CAE" w14:textId="75669854" w:rsidR="002565CE" w:rsidRDefault="00E405A8" w:rsidP="00E405A8">
      <w:pPr>
        <w:spacing w:line="480" w:lineRule="auto"/>
        <w:ind w:left="720" w:right="720"/>
        <w:jc w:val="both"/>
        <w:rPr>
          <w:bCs/>
          <w:sz w:val="24"/>
          <w:szCs w:val="24"/>
        </w:rPr>
      </w:pPr>
      <w:r w:rsidRPr="00E405A8">
        <w:rPr>
          <w:bCs/>
          <w:sz w:val="24"/>
          <w:szCs w:val="24"/>
        </w:rPr>
        <w:t xml:space="preserve">Lorem ipsum dolor </w:t>
      </w:r>
      <w:proofErr w:type="gramStart"/>
      <w:r w:rsidRPr="00E405A8">
        <w:rPr>
          <w:bCs/>
          <w:sz w:val="24"/>
          <w:szCs w:val="24"/>
        </w:rPr>
        <w:t>sit</w:t>
      </w:r>
      <w:proofErr w:type="gramEnd"/>
      <w:r w:rsidRPr="00E405A8">
        <w:rPr>
          <w:bCs/>
          <w:sz w:val="24"/>
          <w:szCs w:val="24"/>
        </w:rPr>
        <w:t xml:space="preserve"> </w:t>
      </w:r>
      <w:proofErr w:type="spellStart"/>
      <w:r w:rsidRPr="00E405A8">
        <w:rPr>
          <w:bCs/>
          <w:sz w:val="24"/>
          <w:szCs w:val="24"/>
        </w:rPr>
        <w:t>amet</w:t>
      </w:r>
      <w:proofErr w:type="spellEnd"/>
      <w:r w:rsidRPr="00E405A8">
        <w:rPr>
          <w:bCs/>
          <w:sz w:val="24"/>
          <w:szCs w:val="24"/>
        </w:rPr>
        <w:t xml:space="preserve">. Ut quia </w:t>
      </w:r>
      <w:proofErr w:type="spellStart"/>
      <w:r w:rsidRPr="00E405A8">
        <w:rPr>
          <w:bCs/>
          <w:sz w:val="24"/>
          <w:szCs w:val="24"/>
        </w:rPr>
        <w:t>aliquid</w:t>
      </w:r>
      <w:proofErr w:type="spellEnd"/>
      <w:r w:rsidRPr="00E405A8">
        <w:rPr>
          <w:bCs/>
          <w:sz w:val="24"/>
          <w:szCs w:val="24"/>
        </w:rPr>
        <w:t xml:space="preserve"> sit </w:t>
      </w:r>
      <w:proofErr w:type="spellStart"/>
      <w:r w:rsidRPr="00E405A8">
        <w:rPr>
          <w:bCs/>
          <w:sz w:val="24"/>
          <w:szCs w:val="24"/>
        </w:rPr>
        <w:t>commodi</w:t>
      </w:r>
      <w:proofErr w:type="spellEnd"/>
      <w:r w:rsidRPr="00E405A8">
        <w:rPr>
          <w:bCs/>
          <w:sz w:val="24"/>
          <w:szCs w:val="24"/>
        </w:rPr>
        <w:t xml:space="preserve"> </w:t>
      </w:r>
      <w:proofErr w:type="spellStart"/>
      <w:r w:rsidRPr="00E405A8">
        <w:rPr>
          <w:bCs/>
          <w:sz w:val="24"/>
          <w:szCs w:val="24"/>
        </w:rPr>
        <w:t>aliquam</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w:t>
      </w:r>
      <w:proofErr w:type="spellStart"/>
      <w:r w:rsidRPr="00E405A8">
        <w:rPr>
          <w:bCs/>
          <w:sz w:val="24"/>
          <w:szCs w:val="24"/>
        </w:rPr>
        <w:t>nesciunt</w:t>
      </w:r>
      <w:proofErr w:type="spellEnd"/>
      <w:r w:rsidRPr="00E405A8">
        <w:rPr>
          <w:bCs/>
          <w:sz w:val="24"/>
          <w:szCs w:val="24"/>
        </w:rPr>
        <w:t xml:space="preserve"> </w:t>
      </w:r>
      <w:proofErr w:type="spellStart"/>
      <w:r w:rsidRPr="00E405A8">
        <w:rPr>
          <w:bCs/>
          <w:sz w:val="24"/>
          <w:szCs w:val="24"/>
        </w:rPr>
        <w:t>repellendus</w:t>
      </w:r>
      <w:proofErr w:type="spellEnd"/>
      <w:r w:rsidRPr="00E405A8">
        <w:rPr>
          <w:bCs/>
          <w:sz w:val="24"/>
          <w:szCs w:val="24"/>
        </w:rPr>
        <w:t xml:space="preserve"> et </w:t>
      </w:r>
      <w:proofErr w:type="spellStart"/>
      <w:r w:rsidRPr="00E405A8">
        <w:rPr>
          <w:bCs/>
          <w:sz w:val="24"/>
          <w:szCs w:val="24"/>
        </w:rPr>
        <w:t>distinctio</w:t>
      </w:r>
      <w:proofErr w:type="spellEnd"/>
      <w:r w:rsidRPr="00E405A8">
        <w:rPr>
          <w:bCs/>
          <w:sz w:val="24"/>
          <w:szCs w:val="24"/>
        </w:rPr>
        <w:t xml:space="preserve"> </w:t>
      </w:r>
      <w:proofErr w:type="spellStart"/>
      <w:r w:rsidRPr="00E405A8">
        <w:rPr>
          <w:bCs/>
          <w:sz w:val="24"/>
          <w:szCs w:val="24"/>
        </w:rPr>
        <w:t>deleniti</w:t>
      </w:r>
      <w:proofErr w:type="spellEnd"/>
      <w:r w:rsidRPr="00E405A8">
        <w:rPr>
          <w:bCs/>
          <w:sz w:val="24"/>
          <w:szCs w:val="24"/>
        </w:rPr>
        <w:t xml:space="preserve">. Cum </w:t>
      </w:r>
      <w:proofErr w:type="spellStart"/>
      <w:r w:rsidRPr="00E405A8">
        <w:rPr>
          <w:bCs/>
          <w:sz w:val="24"/>
          <w:szCs w:val="24"/>
        </w:rPr>
        <w:t>amet</w:t>
      </w:r>
      <w:proofErr w:type="spellEnd"/>
      <w:r w:rsidRPr="00E405A8">
        <w:rPr>
          <w:bCs/>
          <w:sz w:val="24"/>
          <w:szCs w:val="24"/>
        </w:rPr>
        <w:t xml:space="preserve"> </w:t>
      </w:r>
      <w:proofErr w:type="spellStart"/>
      <w:r w:rsidRPr="00E405A8">
        <w:rPr>
          <w:bCs/>
          <w:sz w:val="24"/>
          <w:szCs w:val="24"/>
        </w:rPr>
        <w:t>quisquam</w:t>
      </w:r>
      <w:proofErr w:type="spellEnd"/>
      <w:r w:rsidRPr="00E405A8">
        <w:rPr>
          <w:bCs/>
          <w:sz w:val="24"/>
          <w:szCs w:val="24"/>
        </w:rPr>
        <w:t xml:space="preserve"> sit </w:t>
      </w:r>
      <w:proofErr w:type="spellStart"/>
      <w:r w:rsidRPr="00E405A8">
        <w:rPr>
          <w:bCs/>
          <w:sz w:val="24"/>
          <w:szCs w:val="24"/>
        </w:rPr>
        <w:t>pariatur</w:t>
      </w:r>
      <w:proofErr w:type="spellEnd"/>
      <w:r w:rsidRPr="00E405A8">
        <w:rPr>
          <w:bCs/>
          <w:sz w:val="24"/>
          <w:szCs w:val="24"/>
        </w:rPr>
        <w:t xml:space="preserve"> provident qui </w:t>
      </w:r>
      <w:proofErr w:type="spellStart"/>
      <w:r w:rsidRPr="00E405A8">
        <w:rPr>
          <w:bCs/>
          <w:sz w:val="24"/>
          <w:szCs w:val="24"/>
        </w:rPr>
        <w:t>voluptate</w:t>
      </w:r>
      <w:proofErr w:type="spellEnd"/>
      <w:r w:rsidRPr="00E405A8">
        <w:rPr>
          <w:bCs/>
          <w:sz w:val="24"/>
          <w:szCs w:val="24"/>
        </w:rPr>
        <w:t xml:space="preserve"> </w:t>
      </w:r>
      <w:proofErr w:type="spellStart"/>
      <w:r w:rsidRPr="00E405A8">
        <w:rPr>
          <w:bCs/>
          <w:sz w:val="24"/>
          <w:szCs w:val="24"/>
        </w:rPr>
        <w:t>voluptatem</w:t>
      </w:r>
      <w:proofErr w:type="spellEnd"/>
      <w:r w:rsidRPr="00E405A8">
        <w:rPr>
          <w:bCs/>
          <w:sz w:val="24"/>
          <w:szCs w:val="24"/>
        </w:rPr>
        <w:t xml:space="preserve"> vel quia </w:t>
      </w:r>
      <w:proofErr w:type="spellStart"/>
      <w:r w:rsidRPr="00E405A8">
        <w:rPr>
          <w:bCs/>
          <w:sz w:val="24"/>
          <w:szCs w:val="24"/>
        </w:rPr>
        <w:t>veritatis</w:t>
      </w:r>
      <w:proofErr w:type="spellEnd"/>
      <w:r w:rsidRPr="00E405A8">
        <w:rPr>
          <w:bCs/>
          <w:sz w:val="24"/>
          <w:szCs w:val="24"/>
        </w:rPr>
        <w:t xml:space="preserve"> ad </w:t>
      </w:r>
      <w:proofErr w:type="spellStart"/>
      <w:r w:rsidRPr="00E405A8">
        <w:rPr>
          <w:bCs/>
          <w:sz w:val="24"/>
          <w:szCs w:val="24"/>
        </w:rPr>
        <w:t>officiis</w:t>
      </w:r>
      <w:proofErr w:type="spellEnd"/>
      <w:r w:rsidRPr="00E405A8">
        <w:rPr>
          <w:bCs/>
          <w:sz w:val="24"/>
          <w:szCs w:val="24"/>
        </w:rPr>
        <w:t xml:space="preserve"> porro. Nam </w:t>
      </w:r>
      <w:proofErr w:type="spellStart"/>
      <w:r w:rsidRPr="00E405A8">
        <w:rPr>
          <w:bCs/>
          <w:sz w:val="24"/>
          <w:szCs w:val="24"/>
        </w:rPr>
        <w:t>totam</w:t>
      </w:r>
      <w:proofErr w:type="spellEnd"/>
      <w:r w:rsidRPr="00E405A8">
        <w:rPr>
          <w:bCs/>
          <w:sz w:val="24"/>
          <w:szCs w:val="24"/>
        </w:rPr>
        <w:t xml:space="preserve"> </w:t>
      </w:r>
      <w:proofErr w:type="spellStart"/>
      <w:r w:rsidRPr="00E405A8">
        <w:rPr>
          <w:bCs/>
          <w:sz w:val="24"/>
          <w:szCs w:val="24"/>
        </w:rPr>
        <w:t>aliquam</w:t>
      </w:r>
      <w:proofErr w:type="spellEnd"/>
      <w:r w:rsidRPr="00E405A8">
        <w:rPr>
          <w:bCs/>
          <w:sz w:val="24"/>
          <w:szCs w:val="24"/>
        </w:rPr>
        <w:t xml:space="preserve"> ab </w:t>
      </w:r>
      <w:proofErr w:type="spellStart"/>
      <w:r w:rsidRPr="00E405A8">
        <w:rPr>
          <w:bCs/>
          <w:sz w:val="24"/>
          <w:szCs w:val="24"/>
        </w:rPr>
        <w:t>cumque</w:t>
      </w:r>
      <w:proofErr w:type="spellEnd"/>
      <w:r w:rsidRPr="00E405A8">
        <w:rPr>
          <w:bCs/>
          <w:sz w:val="24"/>
          <w:szCs w:val="24"/>
        </w:rPr>
        <w:t xml:space="preserve"> </w:t>
      </w:r>
      <w:proofErr w:type="spellStart"/>
      <w:r w:rsidRPr="00E405A8">
        <w:rPr>
          <w:bCs/>
          <w:sz w:val="24"/>
          <w:szCs w:val="24"/>
        </w:rPr>
        <w:t>facere</w:t>
      </w:r>
      <w:proofErr w:type="spellEnd"/>
      <w:r w:rsidRPr="00E405A8">
        <w:rPr>
          <w:bCs/>
          <w:sz w:val="24"/>
          <w:szCs w:val="24"/>
        </w:rPr>
        <w:t xml:space="preserve"> non </w:t>
      </w:r>
      <w:proofErr w:type="spellStart"/>
      <w:r w:rsidRPr="00E405A8">
        <w:rPr>
          <w:bCs/>
          <w:sz w:val="24"/>
          <w:szCs w:val="24"/>
        </w:rPr>
        <w:t>impedit</w:t>
      </w:r>
      <w:proofErr w:type="spellEnd"/>
      <w:r w:rsidRPr="00E405A8">
        <w:rPr>
          <w:bCs/>
          <w:sz w:val="24"/>
          <w:szCs w:val="24"/>
        </w:rPr>
        <w:t xml:space="preserve"> </w:t>
      </w:r>
      <w:proofErr w:type="spellStart"/>
      <w:r w:rsidRPr="00E405A8">
        <w:rPr>
          <w:bCs/>
          <w:sz w:val="24"/>
          <w:szCs w:val="24"/>
        </w:rPr>
        <w:t>totam</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illum </w:t>
      </w:r>
      <w:proofErr w:type="spellStart"/>
      <w:r w:rsidRPr="00E405A8">
        <w:rPr>
          <w:bCs/>
          <w:sz w:val="24"/>
          <w:szCs w:val="24"/>
        </w:rPr>
        <w:t>dolorum</w:t>
      </w:r>
      <w:proofErr w:type="spellEnd"/>
      <w:r w:rsidRPr="00E405A8">
        <w:rPr>
          <w:bCs/>
          <w:sz w:val="24"/>
          <w:szCs w:val="24"/>
        </w:rPr>
        <w:t xml:space="preserve">. Eum </w:t>
      </w:r>
      <w:proofErr w:type="spellStart"/>
      <w:r w:rsidRPr="00E405A8">
        <w:rPr>
          <w:bCs/>
          <w:sz w:val="24"/>
          <w:szCs w:val="24"/>
        </w:rPr>
        <w:t>repudiandae</w:t>
      </w:r>
      <w:proofErr w:type="spellEnd"/>
      <w:r w:rsidRPr="00E405A8">
        <w:rPr>
          <w:bCs/>
          <w:sz w:val="24"/>
          <w:szCs w:val="24"/>
        </w:rPr>
        <w:t xml:space="preserve"> </w:t>
      </w:r>
      <w:proofErr w:type="spellStart"/>
      <w:r w:rsidRPr="00E405A8">
        <w:rPr>
          <w:bCs/>
          <w:sz w:val="24"/>
          <w:szCs w:val="24"/>
        </w:rPr>
        <w:t>natus</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w:t>
      </w:r>
      <w:proofErr w:type="spellStart"/>
      <w:r w:rsidRPr="00E405A8">
        <w:rPr>
          <w:bCs/>
          <w:sz w:val="24"/>
          <w:szCs w:val="24"/>
        </w:rPr>
        <w:t>adipisci</w:t>
      </w:r>
      <w:proofErr w:type="spellEnd"/>
      <w:r w:rsidRPr="00E405A8">
        <w:rPr>
          <w:bCs/>
          <w:sz w:val="24"/>
          <w:szCs w:val="24"/>
        </w:rPr>
        <w:t xml:space="preserve"> </w:t>
      </w:r>
      <w:proofErr w:type="spellStart"/>
      <w:r w:rsidRPr="00E405A8">
        <w:rPr>
          <w:bCs/>
          <w:sz w:val="24"/>
          <w:szCs w:val="24"/>
        </w:rPr>
        <w:t>itaque</w:t>
      </w:r>
      <w:proofErr w:type="spellEnd"/>
      <w:r w:rsidRPr="00E405A8">
        <w:rPr>
          <w:bCs/>
          <w:sz w:val="24"/>
          <w:szCs w:val="24"/>
        </w:rPr>
        <w:t xml:space="preserve"> qui </w:t>
      </w:r>
      <w:proofErr w:type="spellStart"/>
      <w:r w:rsidRPr="00E405A8">
        <w:rPr>
          <w:bCs/>
          <w:sz w:val="24"/>
          <w:szCs w:val="24"/>
        </w:rPr>
        <w:t>doloremque</w:t>
      </w:r>
      <w:proofErr w:type="spellEnd"/>
      <w:r w:rsidRPr="00E405A8">
        <w:rPr>
          <w:bCs/>
          <w:sz w:val="24"/>
          <w:szCs w:val="24"/>
        </w:rPr>
        <w:t xml:space="preserve"> </w:t>
      </w:r>
      <w:proofErr w:type="spellStart"/>
      <w:r w:rsidRPr="00E405A8">
        <w:rPr>
          <w:bCs/>
          <w:sz w:val="24"/>
          <w:szCs w:val="24"/>
        </w:rPr>
        <w:t>necessitatibus</w:t>
      </w:r>
      <w:proofErr w:type="spellEnd"/>
      <w:r w:rsidRPr="00E405A8">
        <w:rPr>
          <w:bCs/>
          <w:sz w:val="24"/>
          <w:szCs w:val="24"/>
        </w:rPr>
        <w:t xml:space="preserve"> </w:t>
      </w:r>
      <w:proofErr w:type="spellStart"/>
      <w:r w:rsidRPr="00E405A8">
        <w:rPr>
          <w:bCs/>
          <w:sz w:val="24"/>
          <w:szCs w:val="24"/>
        </w:rPr>
        <w:t>eum</w:t>
      </w:r>
      <w:proofErr w:type="spellEnd"/>
      <w:r w:rsidRPr="00E405A8">
        <w:rPr>
          <w:bCs/>
          <w:sz w:val="24"/>
          <w:szCs w:val="24"/>
        </w:rPr>
        <w:t xml:space="preserve"> </w:t>
      </w:r>
      <w:proofErr w:type="spellStart"/>
      <w:r w:rsidRPr="00E405A8">
        <w:rPr>
          <w:bCs/>
          <w:sz w:val="24"/>
          <w:szCs w:val="24"/>
        </w:rPr>
        <w:t>architecto</w:t>
      </w:r>
      <w:proofErr w:type="spellEnd"/>
      <w:r w:rsidRPr="00E405A8">
        <w:rPr>
          <w:bCs/>
          <w:sz w:val="24"/>
          <w:szCs w:val="24"/>
        </w:rPr>
        <w:t xml:space="preserve"> </w:t>
      </w:r>
      <w:proofErr w:type="spellStart"/>
      <w:r w:rsidRPr="00E405A8">
        <w:rPr>
          <w:bCs/>
          <w:sz w:val="24"/>
          <w:szCs w:val="24"/>
        </w:rPr>
        <w:t>molestiae</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nihil </w:t>
      </w:r>
      <w:proofErr w:type="spellStart"/>
      <w:r w:rsidRPr="00E405A8">
        <w:rPr>
          <w:bCs/>
          <w:sz w:val="24"/>
          <w:szCs w:val="24"/>
        </w:rPr>
        <w:t>asperiores</w:t>
      </w:r>
      <w:proofErr w:type="spellEnd"/>
      <w:r w:rsidRPr="00E405A8">
        <w:rPr>
          <w:bCs/>
          <w:sz w:val="24"/>
          <w:szCs w:val="24"/>
        </w:rPr>
        <w:t xml:space="preserve"> </w:t>
      </w:r>
      <w:proofErr w:type="spellStart"/>
      <w:r w:rsidRPr="00E405A8">
        <w:rPr>
          <w:bCs/>
          <w:sz w:val="24"/>
          <w:szCs w:val="24"/>
        </w:rPr>
        <w:t>ea</w:t>
      </w:r>
      <w:proofErr w:type="spellEnd"/>
      <w:r w:rsidRPr="00E405A8">
        <w:rPr>
          <w:bCs/>
          <w:sz w:val="24"/>
          <w:szCs w:val="24"/>
        </w:rPr>
        <w:t xml:space="preserve"> </w:t>
      </w:r>
      <w:proofErr w:type="spellStart"/>
      <w:r w:rsidRPr="00E405A8">
        <w:rPr>
          <w:bCs/>
          <w:sz w:val="24"/>
          <w:szCs w:val="24"/>
        </w:rPr>
        <w:t>soluta</w:t>
      </w:r>
      <w:proofErr w:type="spellEnd"/>
      <w:r w:rsidRPr="00E405A8">
        <w:rPr>
          <w:bCs/>
          <w:sz w:val="24"/>
          <w:szCs w:val="24"/>
        </w:rPr>
        <w:t xml:space="preserve"> omnis vel </w:t>
      </w:r>
      <w:proofErr w:type="spellStart"/>
      <w:r w:rsidRPr="00E405A8">
        <w:rPr>
          <w:bCs/>
          <w:sz w:val="24"/>
          <w:szCs w:val="24"/>
        </w:rPr>
        <w:t>incidunt</w:t>
      </w:r>
      <w:proofErr w:type="spellEnd"/>
      <w:r w:rsidRPr="00E405A8">
        <w:rPr>
          <w:bCs/>
          <w:sz w:val="24"/>
          <w:szCs w:val="24"/>
        </w:rPr>
        <w:t xml:space="preserve"> </w:t>
      </w:r>
      <w:proofErr w:type="spellStart"/>
      <w:r w:rsidRPr="00E405A8">
        <w:rPr>
          <w:bCs/>
          <w:sz w:val="24"/>
          <w:szCs w:val="24"/>
        </w:rPr>
        <w:t>natus</w:t>
      </w:r>
      <w:proofErr w:type="spellEnd"/>
      <w:r w:rsidRPr="00E405A8">
        <w:rPr>
          <w:bCs/>
          <w:sz w:val="24"/>
          <w:szCs w:val="24"/>
        </w:rPr>
        <w:t>.</w:t>
      </w:r>
      <w:r>
        <w:rPr>
          <w:bCs/>
          <w:sz w:val="24"/>
          <w:szCs w:val="24"/>
        </w:rPr>
        <w:t xml:space="preserve"> </w:t>
      </w:r>
      <w:r w:rsidRPr="00E405A8">
        <w:rPr>
          <w:bCs/>
          <w:sz w:val="24"/>
          <w:szCs w:val="24"/>
        </w:rPr>
        <w:t xml:space="preserve">Quo ipsa </w:t>
      </w:r>
      <w:proofErr w:type="spellStart"/>
      <w:r w:rsidRPr="00E405A8">
        <w:rPr>
          <w:bCs/>
          <w:sz w:val="24"/>
          <w:szCs w:val="24"/>
        </w:rPr>
        <w:t>reprehenderit</w:t>
      </w:r>
      <w:proofErr w:type="spellEnd"/>
      <w:r w:rsidRPr="00E405A8">
        <w:rPr>
          <w:bCs/>
          <w:sz w:val="24"/>
          <w:szCs w:val="24"/>
        </w:rPr>
        <w:t xml:space="preserve"> non </w:t>
      </w:r>
      <w:proofErr w:type="spellStart"/>
      <w:r w:rsidRPr="00E405A8">
        <w:rPr>
          <w:bCs/>
          <w:sz w:val="24"/>
          <w:szCs w:val="24"/>
        </w:rPr>
        <w:t>repellendus</w:t>
      </w:r>
      <w:proofErr w:type="spellEnd"/>
      <w:r w:rsidRPr="00E405A8">
        <w:rPr>
          <w:bCs/>
          <w:sz w:val="24"/>
          <w:szCs w:val="24"/>
        </w:rPr>
        <w:t xml:space="preserve"> </w:t>
      </w:r>
      <w:proofErr w:type="spellStart"/>
      <w:r w:rsidRPr="00E405A8">
        <w:rPr>
          <w:bCs/>
          <w:sz w:val="24"/>
          <w:szCs w:val="24"/>
        </w:rPr>
        <w:t>velit</w:t>
      </w:r>
      <w:proofErr w:type="spellEnd"/>
      <w:r w:rsidRPr="00E405A8">
        <w:rPr>
          <w:bCs/>
          <w:sz w:val="24"/>
          <w:szCs w:val="24"/>
        </w:rPr>
        <w:t xml:space="preserve"> vel </w:t>
      </w:r>
      <w:proofErr w:type="spellStart"/>
      <w:r w:rsidRPr="00E405A8">
        <w:rPr>
          <w:bCs/>
          <w:sz w:val="24"/>
          <w:szCs w:val="24"/>
        </w:rPr>
        <w:t>suscipit</w:t>
      </w:r>
      <w:proofErr w:type="spellEnd"/>
      <w:r w:rsidRPr="00E405A8">
        <w:rPr>
          <w:bCs/>
          <w:sz w:val="24"/>
          <w:szCs w:val="24"/>
        </w:rPr>
        <w:t xml:space="preserve"> </w:t>
      </w:r>
      <w:proofErr w:type="spellStart"/>
      <w:r w:rsidRPr="00E405A8">
        <w:rPr>
          <w:bCs/>
          <w:sz w:val="24"/>
          <w:szCs w:val="24"/>
        </w:rPr>
        <w:t>aliquam</w:t>
      </w:r>
      <w:proofErr w:type="spellEnd"/>
      <w:r w:rsidRPr="00E405A8">
        <w:rPr>
          <w:bCs/>
          <w:sz w:val="24"/>
          <w:szCs w:val="24"/>
        </w:rPr>
        <w:t xml:space="preserve"> sit </w:t>
      </w:r>
      <w:proofErr w:type="spellStart"/>
      <w:r w:rsidRPr="00E405A8">
        <w:rPr>
          <w:bCs/>
          <w:sz w:val="24"/>
          <w:szCs w:val="24"/>
        </w:rPr>
        <w:t>voluptatum</w:t>
      </w:r>
      <w:proofErr w:type="spellEnd"/>
      <w:r w:rsidRPr="00E405A8">
        <w:rPr>
          <w:bCs/>
          <w:sz w:val="24"/>
          <w:szCs w:val="24"/>
        </w:rPr>
        <w:t xml:space="preserve"> </w:t>
      </w:r>
      <w:proofErr w:type="spellStart"/>
      <w:r w:rsidRPr="00E405A8">
        <w:rPr>
          <w:bCs/>
          <w:sz w:val="24"/>
          <w:szCs w:val="24"/>
        </w:rPr>
        <w:t>repellendus</w:t>
      </w:r>
      <w:proofErr w:type="spellEnd"/>
      <w:r w:rsidRPr="00E405A8">
        <w:rPr>
          <w:bCs/>
          <w:sz w:val="24"/>
          <w:szCs w:val="24"/>
        </w:rPr>
        <w:t xml:space="preserve">! Eum quis </w:t>
      </w:r>
      <w:proofErr w:type="spellStart"/>
      <w:r w:rsidRPr="00E405A8">
        <w:rPr>
          <w:bCs/>
          <w:sz w:val="24"/>
          <w:szCs w:val="24"/>
        </w:rPr>
        <w:lastRenderedPageBreak/>
        <w:t>recusandae</w:t>
      </w:r>
      <w:proofErr w:type="spellEnd"/>
      <w:r w:rsidRPr="00E405A8">
        <w:rPr>
          <w:bCs/>
          <w:sz w:val="24"/>
          <w:szCs w:val="24"/>
        </w:rPr>
        <w:t xml:space="preserve"> et </w:t>
      </w:r>
      <w:proofErr w:type="spellStart"/>
      <w:r w:rsidRPr="00E405A8">
        <w:rPr>
          <w:bCs/>
          <w:sz w:val="24"/>
          <w:szCs w:val="24"/>
        </w:rPr>
        <w:t>aliquid</w:t>
      </w:r>
      <w:proofErr w:type="spellEnd"/>
      <w:r w:rsidRPr="00E405A8">
        <w:rPr>
          <w:bCs/>
          <w:sz w:val="24"/>
          <w:szCs w:val="24"/>
        </w:rPr>
        <w:t xml:space="preserve"> </w:t>
      </w:r>
      <w:proofErr w:type="spellStart"/>
      <w:r w:rsidRPr="00E405A8">
        <w:rPr>
          <w:bCs/>
          <w:sz w:val="24"/>
          <w:szCs w:val="24"/>
        </w:rPr>
        <w:t>enim</w:t>
      </w:r>
      <w:proofErr w:type="spellEnd"/>
      <w:r w:rsidRPr="00E405A8">
        <w:rPr>
          <w:bCs/>
          <w:sz w:val="24"/>
          <w:szCs w:val="24"/>
        </w:rPr>
        <w:t xml:space="preserve"> et </w:t>
      </w:r>
      <w:proofErr w:type="spellStart"/>
      <w:r w:rsidRPr="00E405A8">
        <w:rPr>
          <w:bCs/>
          <w:sz w:val="24"/>
          <w:szCs w:val="24"/>
        </w:rPr>
        <w:t>eveniet</w:t>
      </w:r>
      <w:proofErr w:type="spellEnd"/>
      <w:r w:rsidRPr="00E405A8">
        <w:rPr>
          <w:bCs/>
          <w:sz w:val="24"/>
          <w:szCs w:val="24"/>
        </w:rPr>
        <w:t xml:space="preserve"> </w:t>
      </w:r>
      <w:proofErr w:type="spellStart"/>
      <w:r w:rsidRPr="00E405A8">
        <w:rPr>
          <w:bCs/>
          <w:sz w:val="24"/>
          <w:szCs w:val="24"/>
        </w:rPr>
        <w:t>maiores</w:t>
      </w:r>
      <w:proofErr w:type="spellEnd"/>
      <w:r w:rsidRPr="00E405A8">
        <w:rPr>
          <w:bCs/>
          <w:sz w:val="24"/>
          <w:szCs w:val="24"/>
        </w:rPr>
        <w:t xml:space="preserve"> </w:t>
      </w:r>
      <w:proofErr w:type="spellStart"/>
      <w:r w:rsidRPr="00E405A8">
        <w:rPr>
          <w:bCs/>
          <w:sz w:val="24"/>
          <w:szCs w:val="24"/>
        </w:rPr>
        <w:t>ut</w:t>
      </w:r>
      <w:proofErr w:type="spellEnd"/>
      <w:r w:rsidRPr="00E405A8">
        <w:rPr>
          <w:bCs/>
          <w:sz w:val="24"/>
          <w:szCs w:val="24"/>
        </w:rPr>
        <w:t xml:space="preserve"> labore </w:t>
      </w:r>
      <w:proofErr w:type="spellStart"/>
      <w:r w:rsidRPr="00E405A8">
        <w:rPr>
          <w:bCs/>
          <w:sz w:val="24"/>
          <w:szCs w:val="24"/>
        </w:rPr>
        <w:t>officia</w:t>
      </w:r>
      <w:proofErr w:type="spellEnd"/>
      <w:r w:rsidRPr="00E405A8">
        <w:rPr>
          <w:bCs/>
          <w:sz w:val="24"/>
          <w:szCs w:val="24"/>
        </w:rPr>
        <w:t xml:space="preserve"> sit autem </w:t>
      </w:r>
      <w:proofErr w:type="spellStart"/>
      <w:r w:rsidRPr="00E405A8">
        <w:rPr>
          <w:bCs/>
          <w:sz w:val="24"/>
          <w:szCs w:val="24"/>
        </w:rPr>
        <w:t>voluptate</w:t>
      </w:r>
      <w:proofErr w:type="spellEnd"/>
      <w:r w:rsidRPr="00E405A8">
        <w:rPr>
          <w:bCs/>
          <w:sz w:val="24"/>
          <w:szCs w:val="24"/>
        </w:rPr>
        <w:t xml:space="preserve">. </w:t>
      </w:r>
      <w:proofErr w:type="spellStart"/>
      <w:r w:rsidRPr="00E405A8">
        <w:rPr>
          <w:bCs/>
          <w:sz w:val="24"/>
          <w:szCs w:val="24"/>
        </w:rPr>
        <w:t>Ea</w:t>
      </w:r>
      <w:proofErr w:type="spellEnd"/>
      <w:r w:rsidRPr="00E405A8">
        <w:rPr>
          <w:bCs/>
          <w:sz w:val="24"/>
          <w:szCs w:val="24"/>
        </w:rPr>
        <w:t xml:space="preserve"> omnis </w:t>
      </w:r>
      <w:proofErr w:type="spellStart"/>
      <w:r w:rsidRPr="00E405A8">
        <w:rPr>
          <w:bCs/>
          <w:sz w:val="24"/>
          <w:szCs w:val="24"/>
        </w:rPr>
        <w:t>accusantium</w:t>
      </w:r>
      <w:proofErr w:type="spellEnd"/>
      <w:r w:rsidRPr="00E405A8">
        <w:rPr>
          <w:bCs/>
          <w:sz w:val="24"/>
          <w:szCs w:val="24"/>
        </w:rPr>
        <w:t xml:space="preserve"> id </w:t>
      </w:r>
      <w:proofErr w:type="spellStart"/>
      <w:r w:rsidRPr="00E405A8">
        <w:rPr>
          <w:bCs/>
          <w:sz w:val="24"/>
          <w:szCs w:val="24"/>
        </w:rPr>
        <w:t>laborum</w:t>
      </w:r>
      <w:proofErr w:type="spellEnd"/>
      <w:r w:rsidRPr="00E405A8">
        <w:rPr>
          <w:bCs/>
          <w:sz w:val="24"/>
          <w:szCs w:val="24"/>
        </w:rPr>
        <w:t xml:space="preserve"> </w:t>
      </w:r>
      <w:proofErr w:type="spellStart"/>
      <w:r w:rsidRPr="00E405A8">
        <w:rPr>
          <w:bCs/>
          <w:sz w:val="24"/>
          <w:szCs w:val="24"/>
        </w:rPr>
        <w:t>tenetur</w:t>
      </w:r>
      <w:proofErr w:type="spellEnd"/>
      <w:r w:rsidRPr="00E405A8">
        <w:rPr>
          <w:bCs/>
          <w:sz w:val="24"/>
          <w:szCs w:val="24"/>
        </w:rPr>
        <w:t xml:space="preserve"> id </w:t>
      </w:r>
      <w:proofErr w:type="spellStart"/>
      <w:r w:rsidRPr="00E405A8">
        <w:rPr>
          <w:bCs/>
          <w:sz w:val="24"/>
          <w:szCs w:val="24"/>
        </w:rPr>
        <w:t>aliquid</w:t>
      </w:r>
      <w:proofErr w:type="spellEnd"/>
      <w:r w:rsidRPr="00E405A8">
        <w:rPr>
          <w:bCs/>
          <w:sz w:val="24"/>
          <w:szCs w:val="24"/>
        </w:rPr>
        <w:t xml:space="preserve"> </w:t>
      </w:r>
      <w:proofErr w:type="spellStart"/>
      <w:r w:rsidRPr="00E405A8">
        <w:rPr>
          <w:bCs/>
          <w:sz w:val="24"/>
          <w:szCs w:val="24"/>
        </w:rPr>
        <w:t>dolorum</w:t>
      </w:r>
      <w:proofErr w:type="spellEnd"/>
      <w:r w:rsidRPr="00E405A8">
        <w:rPr>
          <w:bCs/>
          <w:sz w:val="24"/>
          <w:szCs w:val="24"/>
        </w:rPr>
        <w:t xml:space="preserve"> </w:t>
      </w:r>
      <w:proofErr w:type="spellStart"/>
      <w:r w:rsidRPr="00E405A8">
        <w:rPr>
          <w:bCs/>
          <w:sz w:val="24"/>
          <w:szCs w:val="24"/>
        </w:rPr>
        <w:t>ut</w:t>
      </w:r>
      <w:proofErr w:type="spellEnd"/>
      <w:r w:rsidRPr="00E405A8">
        <w:rPr>
          <w:bCs/>
          <w:sz w:val="24"/>
          <w:szCs w:val="24"/>
        </w:rPr>
        <w:t xml:space="preserve"> </w:t>
      </w:r>
      <w:proofErr w:type="spellStart"/>
      <w:r w:rsidRPr="00E405A8">
        <w:rPr>
          <w:bCs/>
          <w:sz w:val="24"/>
          <w:szCs w:val="24"/>
        </w:rPr>
        <w:t>impedit</w:t>
      </w:r>
      <w:proofErr w:type="spellEnd"/>
      <w:r w:rsidRPr="00E405A8">
        <w:rPr>
          <w:bCs/>
          <w:sz w:val="24"/>
          <w:szCs w:val="24"/>
        </w:rPr>
        <w:t xml:space="preserve"> ratione et vitae dolore </w:t>
      </w:r>
      <w:proofErr w:type="gramStart"/>
      <w:r w:rsidRPr="00E405A8">
        <w:rPr>
          <w:bCs/>
          <w:sz w:val="24"/>
          <w:szCs w:val="24"/>
        </w:rPr>
        <w:t>a</w:t>
      </w:r>
      <w:proofErr w:type="gramEnd"/>
      <w:r w:rsidRPr="00E405A8">
        <w:rPr>
          <w:bCs/>
          <w:sz w:val="24"/>
          <w:szCs w:val="24"/>
        </w:rPr>
        <w:t xml:space="preserve"> </w:t>
      </w:r>
      <w:proofErr w:type="spellStart"/>
      <w:r w:rsidRPr="00E405A8">
        <w:rPr>
          <w:bCs/>
          <w:sz w:val="24"/>
          <w:szCs w:val="24"/>
        </w:rPr>
        <w:t>eaque</w:t>
      </w:r>
      <w:proofErr w:type="spellEnd"/>
      <w:r w:rsidRPr="00E405A8">
        <w:rPr>
          <w:bCs/>
          <w:sz w:val="24"/>
          <w:szCs w:val="24"/>
        </w:rPr>
        <w:t xml:space="preserve"> quia. Ut </w:t>
      </w:r>
      <w:proofErr w:type="spellStart"/>
      <w:r w:rsidRPr="00E405A8">
        <w:rPr>
          <w:bCs/>
          <w:sz w:val="24"/>
          <w:szCs w:val="24"/>
        </w:rPr>
        <w:t>deserunt</w:t>
      </w:r>
      <w:proofErr w:type="spellEnd"/>
      <w:r w:rsidRPr="00E405A8">
        <w:rPr>
          <w:bCs/>
          <w:sz w:val="24"/>
          <w:szCs w:val="24"/>
        </w:rPr>
        <w:t xml:space="preserve"> </w:t>
      </w:r>
      <w:proofErr w:type="spellStart"/>
      <w:r w:rsidRPr="00E405A8">
        <w:rPr>
          <w:bCs/>
          <w:sz w:val="24"/>
          <w:szCs w:val="24"/>
        </w:rPr>
        <w:t>fuga</w:t>
      </w:r>
      <w:proofErr w:type="spellEnd"/>
      <w:r w:rsidRPr="00E405A8">
        <w:rPr>
          <w:bCs/>
          <w:sz w:val="24"/>
          <w:szCs w:val="24"/>
        </w:rPr>
        <w:t xml:space="preserve"> et </w:t>
      </w:r>
      <w:proofErr w:type="spellStart"/>
      <w:r w:rsidRPr="00E405A8">
        <w:rPr>
          <w:bCs/>
          <w:sz w:val="24"/>
          <w:szCs w:val="24"/>
        </w:rPr>
        <w:t>nesciunt</w:t>
      </w:r>
      <w:proofErr w:type="spellEnd"/>
      <w:r w:rsidRPr="00E405A8">
        <w:rPr>
          <w:bCs/>
          <w:sz w:val="24"/>
          <w:szCs w:val="24"/>
        </w:rPr>
        <w:t xml:space="preserve"> rerum et </w:t>
      </w:r>
      <w:proofErr w:type="spellStart"/>
      <w:r w:rsidRPr="00E405A8">
        <w:rPr>
          <w:bCs/>
          <w:sz w:val="24"/>
          <w:szCs w:val="24"/>
        </w:rPr>
        <w:t>o</w:t>
      </w:r>
      <w:r>
        <w:rPr>
          <w:bCs/>
          <w:sz w:val="24"/>
          <w:szCs w:val="24"/>
        </w:rPr>
        <w:t>fficia</w:t>
      </w:r>
      <w:proofErr w:type="spellEnd"/>
      <w:r>
        <w:rPr>
          <w:bCs/>
          <w:sz w:val="24"/>
          <w:szCs w:val="24"/>
        </w:rPr>
        <w:t xml:space="preserve"> beatae sit omnis </w:t>
      </w:r>
      <w:proofErr w:type="spellStart"/>
      <w:r>
        <w:rPr>
          <w:bCs/>
          <w:sz w:val="24"/>
          <w:szCs w:val="24"/>
        </w:rPr>
        <w:t>galisum</w:t>
      </w:r>
      <w:proofErr w:type="spellEnd"/>
      <w:r>
        <w:rPr>
          <w:bCs/>
          <w:sz w:val="24"/>
          <w:szCs w:val="24"/>
        </w:rPr>
        <w:t xml:space="preserve">. </w:t>
      </w:r>
      <w:r w:rsidRPr="00E405A8">
        <w:rPr>
          <w:bCs/>
          <w:sz w:val="24"/>
          <w:szCs w:val="24"/>
        </w:rPr>
        <w:t xml:space="preserve">Et </w:t>
      </w:r>
      <w:proofErr w:type="spellStart"/>
      <w:r w:rsidRPr="00E405A8">
        <w:rPr>
          <w:bCs/>
          <w:sz w:val="24"/>
          <w:szCs w:val="24"/>
        </w:rPr>
        <w:t>repellat</w:t>
      </w:r>
      <w:proofErr w:type="spellEnd"/>
      <w:r w:rsidRPr="00E405A8">
        <w:rPr>
          <w:bCs/>
          <w:sz w:val="24"/>
          <w:szCs w:val="24"/>
        </w:rPr>
        <w:t xml:space="preserve"> nihil cum rerum labore vel rerum </w:t>
      </w:r>
      <w:proofErr w:type="spellStart"/>
      <w:r w:rsidRPr="00E405A8">
        <w:rPr>
          <w:bCs/>
          <w:sz w:val="24"/>
          <w:szCs w:val="24"/>
        </w:rPr>
        <w:t>explicabo</w:t>
      </w:r>
      <w:proofErr w:type="spellEnd"/>
      <w:r w:rsidRPr="00E405A8">
        <w:rPr>
          <w:bCs/>
          <w:sz w:val="24"/>
          <w:szCs w:val="24"/>
        </w:rPr>
        <w:t xml:space="preserve"> non </w:t>
      </w:r>
      <w:proofErr w:type="spellStart"/>
      <w:r w:rsidRPr="00E405A8">
        <w:rPr>
          <w:bCs/>
          <w:sz w:val="24"/>
          <w:szCs w:val="24"/>
        </w:rPr>
        <w:t>pariatur</w:t>
      </w:r>
      <w:proofErr w:type="spellEnd"/>
      <w:r w:rsidRPr="00E405A8">
        <w:rPr>
          <w:bCs/>
          <w:sz w:val="24"/>
          <w:szCs w:val="24"/>
        </w:rPr>
        <w:t xml:space="preserve"> ratione non </w:t>
      </w:r>
      <w:proofErr w:type="spellStart"/>
      <w:r w:rsidRPr="00E405A8">
        <w:rPr>
          <w:bCs/>
          <w:sz w:val="24"/>
          <w:szCs w:val="24"/>
        </w:rPr>
        <w:t>aliquam</w:t>
      </w:r>
      <w:proofErr w:type="spellEnd"/>
      <w:r w:rsidRPr="00E405A8">
        <w:rPr>
          <w:bCs/>
          <w:sz w:val="24"/>
          <w:szCs w:val="24"/>
        </w:rPr>
        <w:t xml:space="preserve"> </w:t>
      </w:r>
      <w:proofErr w:type="spellStart"/>
      <w:r w:rsidRPr="00E405A8">
        <w:rPr>
          <w:bCs/>
          <w:sz w:val="24"/>
          <w:szCs w:val="24"/>
        </w:rPr>
        <w:t>magnam</w:t>
      </w:r>
      <w:proofErr w:type="spellEnd"/>
      <w:r w:rsidRPr="00E405A8">
        <w:rPr>
          <w:bCs/>
          <w:sz w:val="24"/>
          <w:szCs w:val="24"/>
        </w:rPr>
        <w:t xml:space="preserve"> quo </w:t>
      </w:r>
      <w:proofErr w:type="spellStart"/>
      <w:r w:rsidRPr="00E405A8">
        <w:rPr>
          <w:bCs/>
          <w:sz w:val="24"/>
          <w:szCs w:val="24"/>
        </w:rPr>
        <w:t>voluptates</w:t>
      </w:r>
      <w:proofErr w:type="spellEnd"/>
      <w:r w:rsidRPr="00E405A8">
        <w:rPr>
          <w:bCs/>
          <w:sz w:val="24"/>
          <w:szCs w:val="24"/>
        </w:rPr>
        <w:t xml:space="preserve"> </w:t>
      </w:r>
      <w:proofErr w:type="spellStart"/>
      <w:r w:rsidRPr="00E405A8">
        <w:rPr>
          <w:bCs/>
          <w:sz w:val="24"/>
          <w:szCs w:val="24"/>
        </w:rPr>
        <w:t>cupiditate</w:t>
      </w:r>
      <w:proofErr w:type="spellEnd"/>
      <w:r w:rsidRPr="00E405A8">
        <w:rPr>
          <w:bCs/>
          <w:sz w:val="24"/>
          <w:szCs w:val="24"/>
        </w:rPr>
        <w:t xml:space="preserve"> </w:t>
      </w:r>
      <w:proofErr w:type="spellStart"/>
      <w:r w:rsidRPr="00E405A8">
        <w:rPr>
          <w:bCs/>
          <w:sz w:val="24"/>
          <w:szCs w:val="24"/>
        </w:rPr>
        <w:t>ea</w:t>
      </w:r>
      <w:proofErr w:type="spellEnd"/>
      <w:r w:rsidRPr="00E405A8">
        <w:rPr>
          <w:bCs/>
          <w:sz w:val="24"/>
          <w:szCs w:val="24"/>
        </w:rPr>
        <w:t xml:space="preserve"> </w:t>
      </w:r>
      <w:proofErr w:type="spellStart"/>
      <w:r w:rsidRPr="00E405A8">
        <w:rPr>
          <w:bCs/>
          <w:sz w:val="24"/>
          <w:szCs w:val="24"/>
        </w:rPr>
        <w:t>consequatur</w:t>
      </w:r>
      <w:proofErr w:type="spellEnd"/>
      <w:r w:rsidRPr="00E405A8">
        <w:rPr>
          <w:bCs/>
          <w:sz w:val="24"/>
          <w:szCs w:val="24"/>
        </w:rPr>
        <w:t xml:space="preserve"> eius! In </w:t>
      </w:r>
      <w:proofErr w:type="spellStart"/>
      <w:r w:rsidRPr="00E405A8">
        <w:rPr>
          <w:bCs/>
          <w:sz w:val="24"/>
          <w:szCs w:val="24"/>
        </w:rPr>
        <w:t>molestias</w:t>
      </w:r>
      <w:proofErr w:type="spellEnd"/>
      <w:r w:rsidRPr="00E405A8">
        <w:rPr>
          <w:bCs/>
          <w:sz w:val="24"/>
          <w:szCs w:val="24"/>
        </w:rPr>
        <w:t xml:space="preserve"> </w:t>
      </w:r>
      <w:proofErr w:type="spellStart"/>
      <w:r w:rsidRPr="00E405A8">
        <w:rPr>
          <w:bCs/>
          <w:sz w:val="24"/>
          <w:szCs w:val="24"/>
        </w:rPr>
        <w:t>veniam</w:t>
      </w:r>
      <w:proofErr w:type="spellEnd"/>
      <w:r w:rsidRPr="00E405A8">
        <w:rPr>
          <w:bCs/>
          <w:sz w:val="24"/>
          <w:szCs w:val="24"/>
        </w:rPr>
        <w:t xml:space="preserve"> et </w:t>
      </w:r>
      <w:proofErr w:type="spellStart"/>
      <w:r w:rsidRPr="00E405A8">
        <w:rPr>
          <w:bCs/>
          <w:sz w:val="24"/>
          <w:szCs w:val="24"/>
        </w:rPr>
        <w:t>fugiat</w:t>
      </w:r>
      <w:proofErr w:type="spellEnd"/>
      <w:r w:rsidRPr="00E405A8">
        <w:rPr>
          <w:bCs/>
          <w:sz w:val="24"/>
          <w:szCs w:val="24"/>
        </w:rPr>
        <w:t xml:space="preserve"> </w:t>
      </w:r>
      <w:proofErr w:type="spellStart"/>
      <w:r w:rsidRPr="00E405A8">
        <w:rPr>
          <w:bCs/>
          <w:sz w:val="24"/>
          <w:szCs w:val="24"/>
        </w:rPr>
        <w:t>quas</w:t>
      </w:r>
      <w:proofErr w:type="spellEnd"/>
      <w:r w:rsidRPr="00E405A8">
        <w:rPr>
          <w:bCs/>
          <w:sz w:val="24"/>
          <w:szCs w:val="24"/>
        </w:rPr>
        <w:t xml:space="preserve"> </w:t>
      </w:r>
      <w:proofErr w:type="spellStart"/>
      <w:r w:rsidRPr="00E405A8">
        <w:rPr>
          <w:bCs/>
          <w:sz w:val="24"/>
          <w:szCs w:val="24"/>
        </w:rPr>
        <w:t>aut</w:t>
      </w:r>
      <w:proofErr w:type="spellEnd"/>
      <w:r w:rsidRPr="00E405A8">
        <w:rPr>
          <w:bCs/>
          <w:sz w:val="24"/>
          <w:szCs w:val="24"/>
        </w:rPr>
        <w:t xml:space="preserve"> </w:t>
      </w:r>
      <w:proofErr w:type="spellStart"/>
      <w:r w:rsidRPr="00E405A8">
        <w:rPr>
          <w:bCs/>
          <w:sz w:val="24"/>
          <w:szCs w:val="24"/>
        </w:rPr>
        <w:t>praesentium</w:t>
      </w:r>
      <w:proofErr w:type="spellEnd"/>
      <w:r w:rsidRPr="00E405A8">
        <w:rPr>
          <w:bCs/>
          <w:sz w:val="24"/>
          <w:szCs w:val="24"/>
        </w:rPr>
        <w:t xml:space="preserve"> </w:t>
      </w:r>
      <w:proofErr w:type="spellStart"/>
      <w:r w:rsidRPr="00E405A8">
        <w:rPr>
          <w:bCs/>
          <w:sz w:val="24"/>
          <w:szCs w:val="24"/>
        </w:rPr>
        <w:t>necessitatibus</w:t>
      </w:r>
      <w:proofErr w:type="spellEnd"/>
      <w:r w:rsidRPr="00E405A8">
        <w:rPr>
          <w:bCs/>
          <w:sz w:val="24"/>
          <w:szCs w:val="24"/>
        </w:rPr>
        <w:t xml:space="preserve"> sed </w:t>
      </w:r>
      <w:proofErr w:type="spellStart"/>
      <w:r w:rsidRPr="00E405A8">
        <w:rPr>
          <w:bCs/>
          <w:sz w:val="24"/>
          <w:szCs w:val="24"/>
        </w:rPr>
        <w:t>internos</w:t>
      </w:r>
      <w:proofErr w:type="spellEnd"/>
      <w:r w:rsidRPr="00E405A8">
        <w:rPr>
          <w:bCs/>
          <w:sz w:val="24"/>
          <w:szCs w:val="24"/>
        </w:rPr>
        <w:t xml:space="preserve"> rerum. Eum Quis </w:t>
      </w:r>
      <w:proofErr w:type="spellStart"/>
      <w:r w:rsidRPr="00E405A8">
        <w:rPr>
          <w:bCs/>
          <w:sz w:val="24"/>
          <w:szCs w:val="24"/>
        </w:rPr>
        <w:t>quibusdam</w:t>
      </w:r>
      <w:proofErr w:type="spellEnd"/>
      <w:r w:rsidRPr="00E405A8">
        <w:rPr>
          <w:bCs/>
          <w:sz w:val="24"/>
          <w:szCs w:val="24"/>
        </w:rPr>
        <w:t xml:space="preserve"> hic </w:t>
      </w:r>
      <w:proofErr w:type="spellStart"/>
      <w:r w:rsidRPr="00E405A8">
        <w:rPr>
          <w:bCs/>
          <w:sz w:val="24"/>
          <w:szCs w:val="24"/>
        </w:rPr>
        <w:t>adipisci</w:t>
      </w:r>
      <w:proofErr w:type="spellEnd"/>
      <w:r w:rsidRPr="00E405A8">
        <w:rPr>
          <w:bCs/>
          <w:sz w:val="24"/>
          <w:szCs w:val="24"/>
        </w:rPr>
        <w:t xml:space="preserve"> </w:t>
      </w:r>
      <w:proofErr w:type="spellStart"/>
      <w:r w:rsidRPr="00E405A8">
        <w:rPr>
          <w:bCs/>
          <w:sz w:val="24"/>
          <w:szCs w:val="24"/>
        </w:rPr>
        <w:t>galisum</w:t>
      </w:r>
      <w:proofErr w:type="spellEnd"/>
      <w:r w:rsidRPr="00E405A8">
        <w:rPr>
          <w:bCs/>
          <w:sz w:val="24"/>
          <w:szCs w:val="24"/>
        </w:rPr>
        <w:t xml:space="preserve"> sit </w:t>
      </w:r>
      <w:proofErr w:type="spellStart"/>
      <w:r w:rsidRPr="00E405A8">
        <w:rPr>
          <w:bCs/>
          <w:sz w:val="24"/>
          <w:szCs w:val="24"/>
        </w:rPr>
        <w:t>molestiae</w:t>
      </w:r>
      <w:proofErr w:type="spellEnd"/>
      <w:r w:rsidRPr="00E405A8">
        <w:rPr>
          <w:bCs/>
          <w:sz w:val="24"/>
          <w:szCs w:val="24"/>
        </w:rPr>
        <w:t xml:space="preserve"> error id nihil quia et error </w:t>
      </w:r>
      <w:proofErr w:type="spellStart"/>
      <w:r w:rsidRPr="00E405A8">
        <w:rPr>
          <w:bCs/>
          <w:sz w:val="24"/>
          <w:szCs w:val="24"/>
        </w:rPr>
        <w:t>deleniti</w:t>
      </w:r>
      <w:proofErr w:type="spellEnd"/>
      <w:r w:rsidRPr="00E405A8">
        <w:rPr>
          <w:bCs/>
          <w:sz w:val="24"/>
          <w:szCs w:val="24"/>
        </w:rPr>
        <w:t xml:space="preserve">. Qui sunt </w:t>
      </w:r>
      <w:proofErr w:type="spellStart"/>
      <w:r w:rsidRPr="00E405A8">
        <w:rPr>
          <w:bCs/>
          <w:sz w:val="24"/>
          <w:szCs w:val="24"/>
        </w:rPr>
        <w:t>asperiores</w:t>
      </w:r>
      <w:proofErr w:type="spellEnd"/>
      <w:r w:rsidRPr="00E405A8">
        <w:rPr>
          <w:bCs/>
          <w:sz w:val="24"/>
          <w:szCs w:val="24"/>
        </w:rPr>
        <w:t xml:space="preserve"> sit dolor </w:t>
      </w:r>
      <w:proofErr w:type="spellStart"/>
      <w:r w:rsidRPr="00E405A8">
        <w:rPr>
          <w:bCs/>
          <w:sz w:val="24"/>
          <w:szCs w:val="24"/>
        </w:rPr>
        <w:t>saepe</w:t>
      </w:r>
      <w:proofErr w:type="spellEnd"/>
      <w:r w:rsidRPr="00E405A8">
        <w:rPr>
          <w:bCs/>
          <w:sz w:val="24"/>
          <w:szCs w:val="24"/>
        </w:rPr>
        <w:t xml:space="preserve"> sed </w:t>
      </w:r>
      <w:proofErr w:type="spellStart"/>
      <w:r w:rsidRPr="00E405A8">
        <w:rPr>
          <w:bCs/>
          <w:sz w:val="24"/>
          <w:szCs w:val="24"/>
        </w:rPr>
        <w:t>tenetur</w:t>
      </w:r>
      <w:proofErr w:type="spellEnd"/>
      <w:r w:rsidRPr="00E405A8">
        <w:rPr>
          <w:bCs/>
          <w:sz w:val="24"/>
          <w:szCs w:val="24"/>
        </w:rPr>
        <w:t xml:space="preserve"> </w:t>
      </w:r>
      <w:proofErr w:type="spellStart"/>
      <w:r w:rsidRPr="00E405A8">
        <w:rPr>
          <w:bCs/>
          <w:sz w:val="24"/>
          <w:szCs w:val="24"/>
        </w:rPr>
        <w:t>sapiente</w:t>
      </w:r>
      <w:proofErr w:type="spellEnd"/>
      <w:r w:rsidRPr="00E405A8">
        <w:rPr>
          <w:bCs/>
          <w:sz w:val="24"/>
          <w:szCs w:val="24"/>
        </w:rPr>
        <w:t xml:space="preserve"> </w:t>
      </w:r>
      <w:proofErr w:type="spellStart"/>
      <w:r w:rsidRPr="00E405A8">
        <w:rPr>
          <w:bCs/>
          <w:sz w:val="24"/>
          <w:szCs w:val="24"/>
        </w:rPr>
        <w:t>ut</w:t>
      </w:r>
      <w:proofErr w:type="spellEnd"/>
      <w:r w:rsidRPr="00E405A8">
        <w:rPr>
          <w:bCs/>
          <w:sz w:val="24"/>
          <w:szCs w:val="24"/>
        </w:rPr>
        <w:t xml:space="preserve"> </w:t>
      </w:r>
      <w:proofErr w:type="spellStart"/>
      <w:r w:rsidRPr="00E405A8">
        <w:rPr>
          <w:bCs/>
          <w:sz w:val="24"/>
          <w:szCs w:val="24"/>
        </w:rPr>
        <w:t>sequi</w:t>
      </w:r>
      <w:proofErr w:type="spellEnd"/>
      <w:r w:rsidRPr="00E405A8">
        <w:rPr>
          <w:bCs/>
          <w:sz w:val="24"/>
          <w:szCs w:val="24"/>
        </w:rPr>
        <w:t xml:space="preserve"> rerum.</w:t>
      </w:r>
    </w:p>
    <w:p w14:paraId="1C2B3B42" w14:textId="77777777" w:rsidR="00E405A8" w:rsidRDefault="00E405A8" w:rsidP="00E405A8">
      <w:pPr>
        <w:spacing w:line="480" w:lineRule="auto"/>
        <w:ind w:left="720" w:right="720"/>
        <w:jc w:val="both"/>
        <w:rPr>
          <w:bCs/>
          <w:sz w:val="24"/>
          <w:szCs w:val="24"/>
        </w:rPr>
      </w:pPr>
      <w:r>
        <w:rPr>
          <w:bCs/>
          <w:sz w:val="24"/>
          <w:szCs w:val="24"/>
        </w:rPr>
        <w:tab/>
      </w:r>
    </w:p>
    <w:p w14:paraId="7BEEB550" w14:textId="6032E941" w:rsidR="00E405A8" w:rsidRPr="00E405A8" w:rsidRDefault="00E405A8" w:rsidP="00E405A8">
      <w:pPr>
        <w:spacing w:line="480" w:lineRule="auto"/>
        <w:ind w:left="720" w:right="720"/>
        <w:jc w:val="both"/>
        <w:rPr>
          <w:bCs/>
          <w:sz w:val="24"/>
          <w:szCs w:val="24"/>
        </w:rPr>
      </w:pPr>
      <w:r>
        <w:rPr>
          <w:bCs/>
          <w:i/>
          <w:sz w:val="24"/>
          <w:szCs w:val="24"/>
        </w:rPr>
        <w:t xml:space="preserve">Keywords: </w:t>
      </w:r>
      <w:r>
        <w:rPr>
          <w:bCs/>
          <w:sz w:val="24"/>
          <w:szCs w:val="24"/>
        </w:rPr>
        <w:t>blast resistance, gene, disease resistance, hybrid rice</w:t>
      </w:r>
    </w:p>
    <w:p w14:paraId="3E55A575" w14:textId="77777777" w:rsidR="002565CE" w:rsidRDefault="002565CE" w:rsidP="002565CE">
      <w:pPr>
        <w:spacing w:line="480" w:lineRule="auto"/>
        <w:ind w:left="720" w:right="720"/>
        <w:jc w:val="both"/>
        <w:rPr>
          <w:bCs/>
          <w:sz w:val="24"/>
          <w:szCs w:val="24"/>
        </w:rPr>
      </w:pPr>
    </w:p>
    <w:p w14:paraId="67BC0E5B" w14:textId="77777777" w:rsidR="001C39CA" w:rsidRPr="00DD79AF" w:rsidRDefault="001C39CA" w:rsidP="001C39CA">
      <w:pPr>
        <w:spacing w:line="480" w:lineRule="auto"/>
        <w:ind w:left="720" w:right="720"/>
        <w:jc w:val="center"/>
        <w:rPr>
          <w:b/>
          <w:sz w:val="24"/>
          <w:szCs w:val="24"/>
          <w:shd w:val="clear" w:color="auto" w:fill="FFFFFF"/>
        </w:rPr>
        <w:sectPr w:rsidR="001C39CA" w:rsidRPr="00DD79AF" w:rsidSect="00F35780">
          <w:footerReference w:type="default" r:id="rId17"/>
          <w:pgSz w:w="12240" w:h="15840"/>
          <w:pgMar w:top="1440" w:right="1440" w:bottom="1440" w:left="1440" w:header="1417" w:footer="850" w:gutter="0"/>
          <w:pgNumType w:fmt="lowerRoman" w:start="2" w:chapStyle="1"/>
          <w:cols w:space="720"/>
          <w:docGrid w:linePitch="299"/>
        </w:sectPr>
      </w:pPr>
    </w:p>
    <w:p w14:paraId="347FB823" w14:textId="77777777" w:rsidR="001C39CA" w:rsidRPr="00DD79AF" w:rsidRDefault="001C39CA" w:rsidP="001C39CA">
      <w:pPr>
        <w:ind w:left="720" w:right="720"/>
        <w:jc w:val="center"/>
        <w:rPr>
          <w:b/>
          <w:sz w:val="24"/>
          <w:szCs w:val="24"/>
          <w:shd w:val="clear" w:color="auto" w:fill="FFFFFF"/>
        </w:rPr>
      </w:pPr>
    </w:p>
    <w:p w14:paraId="6BC0451E" w14:textId="77777777" w:rsidR="001C39CA" w:rsidRPr="00DD79AF" w:rsidRDefault="001C39CA" w:rsidP="001C39CA">
      <w:pPr>
        <w:ind w:right="720"/>
        <w:rPr>
          <w:b/>
          <w:sz w:val="24"/>
          <w:szCs w:val="24"/>
          <w:shd w:val="clear" w:color="auto" w:fill="FFFFFF"/>
        </w:rPr>
      </w:pPr>
    </w:p>
    <w:p w14:paraId="4A287EDE" w14:textId="77777777" w:rsidR="001C39CA" w:rsidRDefault="001C39CA" w:rsidP="00B11402">
      <w:pPr>
        <w:pStyle w:val="Heading1"/>
        <w:rPr>
          <w:shd w:val="clear" w:color="auto" w:fill="FFFFFF"/>
        </w:rPr>
      </w:pPr>
      <w:r w:rsidRPr="00DD79AF">
        <w:rPr>
          <w:shd w:val="clear" w:color="auto" w:fill="FFFFFF"/>
        </w:rPr>
        <w:t>CHAPTER I</w:t>
      </w:r>
    </w:p>
    <w:p w14:paraId="0E97E4F1" w14:textId="77777777" w:rsidR="001C39CA" w:rsidRDefault="001C39CA" w:rsidP="001C39CA">
      <w:pPr>
        <w:ind w:left="720" w:right="720"/>
        <w:jc w:val="center"/>
        <w:rPr>
          <w:b/>
          <w:sz w:val="24"/>
          <w:szCs w:val="24"/>
          <w:shd w:val="clear" w:color="auto" w:fill="FFFFFF"/>
        </w:rPr>
      </w:pPr>
    </w:p>
    <w:p w14:paraId="7436A04E" w14:textId="4DD5FDDC" w:rsidR="001C39CA" w:rsidRDefault="001C39CA" w:rsidP="00E405A8">
      <w:pPr>
        <w:spacing w:line="480" w:lineRule="auto"/>
        <w:ind w:right="720" w:firstLine="720"/>
        <w:jc w:val="center"/>
        <w:rPr>
          <w:b/>
          <w:sz w:val="24"/>
          <w:szCs w:val="24"/>
          <w:shd w:val="clear" w:color="auto" w:fill="FFFFFF"/>
        </w:rPr>
      </w:pPr>
      <w:r w:rsidRPr="00DD79AF">
        <w:rPr>
          <w:b/>
          <w:sz w:val="24"/>
          <w:szCs w:val="24"/>
          <w:shd w:val="clear" w:color="auto" w:fill="FFFFFF"/>
        </w:rPr>
        <w:t>INTRODUCTION</w:t>
      </w:r>
    </w:p>
    <w:p w14:paraId="2578C8D9" w14:textId="04A62123" w:rsidR="00E405A8" w:rsidRDefault="00E405A8" w:rsidP="00E405A8">
      <w:pPr>
        <w:spacing w:line="480" w:lineRule="auto"/>
        <w:ind w:right="720" w:firstLine="720"/>
        <w:jc w:val="center"/>
        <w:rPr>
          <w:b/>
          <w:sz w:val="24"/>
          <w:szCs w:val="24"/>
          <w:shd w:val="clear" w:color="auto" w:fill="FFFFFF"/>
        </w:rPr>
      </w:pPr>
    </w:p>
    <w:p w14:paraId="7451F1BD" w14:textId="10FBCD39" w:rsidR="00E405A8" w:rsidRPr="00B11402" w:rsidRDefault="00E405A8" w:rsidP="00B11402">
      <w:pPr>
        <w:pStyle w:val="Heading2"/>
        <w:rPr>
          <w:b/>
          <w:bCs/>
          <w:shd w:val="clear" w:color="auto" w:fill="FFFFFF"/>
        </w:rPr>
      </w:pPr>
      <w:r w:rsidRPr="00B11402">
        <w:rPr>
          <w:b/>
          <w:bCs/>
          <w:shd w:val="clear" w:color="auto" w:fill="FFFFFF"/>
        </w:rPr>
        <w:t>Background and Rationale of the Study</w:t>
      </w:r>
    </w:p>
    <w:p w14:paraId="3A280E41" w14:textId="77777777" w:rsidR="00EB75E4" w:rsidRPr="00EB75E4" w:rsidRDefault="00EB75E4" w:rsidP="00EB75E4">
      <w:pPr>
        <w:spacing w:line="480" w:lineRule="auto"/>
        <w:ind w:left="720" w:right="720" w:firstLine="720"/>
        <w:jc w:val="both"/>
        <w:rPr>
          <w:sz w:val="24"/>
          <w:szCs w:val="24"/>
        </w:rPr>
      </w:pPr>
      <w:r w:rsidRPr="00EB75E4">
        <w:rPr>
          <w:sz w:val="24"/>
          <w:szCs w:val="24"/>
        </w:rPr>
        <w:t xml:space="preserve">Color vision deficiency (CVD), affecting approximately 350 million individuals worldwide (1 in 12 males and 1 in 200 females; Asare et al., 2024), represents a pervasive yet under-addressed challenge in human-computer interaction and daily living. Global epidemiological data indicate that red–green CVD affects up to 8% of males and 0.5% of females, with prevalence varying across populations and ethnic groups (Birch, 2012; Chan et al., 2025). Recent meta-analyses further estimate a pooled global prevalence of 2.59% among children and adolescents, with males at 4.38% and the </w:t>
      </w:r>
      <w:proofErr w:type="spellStart"/>
      <w:r w:rsidRPr="00EB75E4">
        <w:rPr>
          <w:sz w:val="24"/>
          <w:szCs w:val="24"/>
        </w:rPr>
        <w:t>deutan</w:t>
      </w:r>
      <w:proofErr w:type="spellEnd"/>
      <w:r w:rsidRPr="00EB75E4">
        <w:rPr>
          <w:sz w:val="24"/>
          <w:szCs w:val="24"/>
        </w:rPr>
        <w:t xml:space="preserve"> type being the most common subtype across all regions (Jeong, Kim, &amp; Park, 2025). In the Philippines, studies show that approximately 5.17% of male high school students, particularly in Metro Manila, are affected, predominantly by the </w:t>
      </w:r>
      <w:proofErr w:type="spellStart"/>
      <w:r w:rsidRPr="00EB75E4">
        <w:rPr>
          <w:sz w:val="24"/>
          <w:szCs w:val="24"/>
        </w:rPr>
        <w:t>deutan</w:t>
      </w:r>
      <w:proofErr w:type="spellEnd"/>
      <w:r w:rsidRPr="00EB75E4">
        <w:rPr>
          <w:sz w:val="24"/>
          <w:szCs w:val="24"/>
        </w:rPr>
        <w:t xml:space="preserve"> type, which impairs green color perception (Cruz et al., 2010). Individuals with CVD face practical difficulties in tasks such as interpreting color-coded information, distinguishing traffic signals, and selecting appropriate clothing, often affecting confidence, independence, and access to opportunities.</w:t>
      </w:r>
    </w:p>
    <w:p w14:paraId="2DB7A7D6" w14:textId="77777777" w:rsidR="00EB75E4" w:rsidRPr="00EB75E4" w:rsidRDefault="00EB75E4" w:rsidP="00EB75E4">
      <w:pPr>
        <w:spacing w:line="480" w:lineRule="auto"/>
        <w:ind w:left="720" w:right="720" w:firstLine="720"/>
        <w:jc w:val="both"/>
        <w:rPr>
          <w:sz w:val="24"/>
          <w:szCs w:val="24"/>
        </w:rPr>
      </w:pPr>
      <w:r w:rsidRPr="00EB75E4">
        <w:rPr>
          <w:sz w:val="24"/>
          <w:szCs w:val="24"/>
        </w:rPr>
        <w:t>In response to these challenges, technological solutions have emerged to complement traditional diagnostic tools such as the Ishihara Test and Farnsworth D-15. Software-based interventions and mobile applications</w:t>
      </w:r>
      <w:proofErr w:type="gramStart"/>
      <w:r w:rsidRPr="00EB75E4">
        <w:rPr>
          <w:sz w:val="24"/>
          <w:szCs w:val="24"/>
        </w:rPr>
        <w:t>, in particular, have</w:t>
      </w:r>
      <w:proofErr w:type="gramEnd"/>
      <w:r w:rsidRPr="00EB75E4">
        <w:rPr>
          <w:sz w:val="24"/>
          <w:szCs w:val="24"/>
        </w:rPr>
        <w:t xml:space="preserve"> </w:t>
      </w:r>
      <w:r w:rsidRPr="00EB75E4">
        <w:rPr>
          <w:sz w:val="24"/>
          <w:szCs w:val="24"/>
        </w:rPr>
        <w:lastRenderedPageBreak/>
        <w:t>shown potential to enhance accessibility by applying adaptive filters and image processing techniques. However, most available tools remain limited to static images, lack context-aware adaptability, and fail to provide sustained functional assistance in dynamic, everyday environments. These limitations emphasize the need for innovative solutions that combine diagnostic and corrective functionalities within an accessible mobile platform tailored to diverse user needs.</w:t>
      </w:r>
    </w:p>
    <w:p w14:paraId="79AE7682" w14:textId="77777777" w:rsidR="00EB75E4" w:rsidRPr="00EB75E4" w:rsidRDefault="00EB75E4" w:rsidP="00EB75E4">
      <w:pPr>
        <w:spacing w:line="480" w:lineRule="auto"/>
        <w:ind w:left="720" w:right="720" w:firstLine="720"/>
        <w:jc w:val="both"/>
        <w:rPr>
          <w:sz w:val="24"/>
          <w:szCs w:val="24"/>
        </w:rPr>
      </w:pPr>
      <w:r w:rsidRPr="00EB75E4">
        <w:rPr>
          <w:sz w:val="24"/>
          <w:szCs w:val="24"/>
        </w:rPr>
        <w:t>The Philippine Eye Research Institute (PERI), established under Republic Act 4593, serves as the country's leading institution for blindness prevention and eye research. In line with Republic Act 11358, or the National Vision Screening Act, PERI collaborates with the Department of Health (DOH) and the Department of Education (DepEd) to implement vision screening programs for Filipino children. While these initiatives ensure early detection of visual impairments, they currently emphasize refractive errors and amblyopia and lack dedicated screening or functional support for CVD. This reveals a critical research and implementation gap in addressing color vision deficiencies within the Philippine context, particularly in ensuring both detection and practical assistance for affected individuals.</w:t>
      </w:r>
    </w:p>
    <w:p w14:paraId="35055B27" w14:textId="77777777" w:rsidR="00EB75E4" w:rsidRPr="00EB75E4" w:rsidRDefault="00EB75E4" w:rsidP="00EB75E4">
      <w:pPr>
        <w:spacing w:line="480" w:lineRule="auto"/>
        <w:ind w:left="720" w:right="720" w:firstLine="720"/>
        <w:jc w:val="both"/>
        <w:rPr>
          <w:sz w:val="24"/>
          <w:szCs w:val="24"/>
        </w:rPr>
      </w:pPr>
      <w:r w:rsidRPr="00EB75E4">
        <w:rPr>
          <w:sz w:val="24"/>
          <w:szCs w:val="24"/>
        </w:rPr>
        <w:t xml:space="preserve">The proposed system, </w:t>
      </w:r>
      <w:proofErr w:type="spellStart"/>
      <w:r w:rsidRPr="00EB75E4">
        <w:rPr>
          <w:sz w:val="24"/>
          <w:szCs w:val="24"/>
        </w:rPr>
        <w:t>ReColor</w:t>
      </w:r>
      <w:proofErr w:type="spellEnd"/>
      <w:r w:rsidRPr="00EB75E4">
        <w:rPr>
          <w:sz w:val="24"/>
          <w:szCs w:val="24"/>
        </w:rPr>
        <w:t xml:space="preserve">, seeks to address this gap by developing an Android-based mobile vision assistive tool that integrates adaptive image processing algorithms for color correction, identification, and simulation. Unlike conventional screening tools, </w:t>
      </w:r>
      <w:proofErr w:type="spellStart"/>
      <w:r w:rsidRPr="00EB75E4">
        <w:rPr>
          <w:sz w:val="24"/>
          <w:szCs w:val="24"/>
        </w:rPr>
        <w:t>ReColor</w:t>
      </w:r>
      <w:proofErr w:type="spellEnd"/>
      <w:r w:rsidRPr="00EB75E4">
        <w:rPr>
          <w:sz w:val="24"/>
          <w:szCs w:val="24"/>
        </w:rPr>
        <w:t xml:space="preserve"> not only embeds the Ishihara Test for preliminary detection but also provides adaptive color correction tailored to anomalous trichromacy, specifically protanomaly and deuteranomaly, which are </w:t>
      </w:r>
      <w:r w:rsidRPr="00EB75E4">
        <w:rPr>
          <w:sz w:val="24"/>
          <w:szCs w:val="24"/>
        </w:rPr>
        <w:lastRenderedPageBreak/>
        <w:t xml:space="preserve">the most prevalent CVD types among Filipinos. The </w:t>
      </w:r>
      <w:proofErr w:type="spellStart"/>
      <w:r w:rsidRPr="00EB75E4">
        <w:rPr>
          <w:sz w:val="24"/>
          <w:szCs w:val="24"/>
        </w:rPr>
        <w:t>daltonization</w:t>
      </w:r>
      <w:proofErr w:type="spellEnd"/>
      <w:r w:rsidRPr="00EB75E4">
        <w:rPr>
          <w:sz w:val="24"/>
          <w:szCs w:val="24"/>
        </w:rPr>
        <w:t xml:space="preserve"> algorithm performs physiologically grounded color remapping in the LMS color space using </w:t>
      </w:r>
      <w:proofErr w:type="spellStart"/>
      <w:r w:rsidRPr="00EB75E4">
        <w:rPr>
          <w:sz w:val="24"/>
          <w:szCs w:val="24"/>
        </w:rPr>
        <w:t>Viénot</w:t>
      </w:r>
      <w:proofErr w:type="spellEnd"/>
      <w:r w:rsidRPr="00EB75E4">
        <w:rPr>
          <w:sz w:val="24"/>
          <w:szCs w:val="24"/>
        </w:rPr>
        <w:t xml:space="preserve">-Brettel-Mollon (1999) simulation matrices and </w:t>
      </w:r>
      <w:proofErr w:type="spellStart"/>
      <w:r w:rsidRPr="00EB75E4">
        <w:rPr>
          <w:sz w:val="24"/>
          <w:szCs w:val="24"/>
        </w:rPr>
        <w:t>Fidaner</w:t>
      </w:r>
      <w:proofErr w:type="spellEnd"/>
      <w:r w:rsidRPr="00EB75E4">
        <w:rPr>
          <w:sz w:val="24"/>
          <w:szCs w:val="24"/>
        </w:rPr>
        <w:t xml:space="preserve"> error-redistribution, applying uniform correction with self-gating via the error term to enhance perceptual discriminability. An alternative HSV-based hue rotation algorithm provides a comparative baseline for evaluating correction effectiveness across CVD types. The system further incorporates CIELAB ΔE perceptual distance matching against an 80+ shade reference database for tap-to-identify color naming, and SKIA GPU-accelerated shader rendering for on-demand CVD simulation on captured images.</w:t>
      </w:r>
    </w:p>
    <w:p w14:paraId="2986BFCF" w14:textId="77777777" w:rsidR="00EB75E4" w:rsidRPr="00EB75E4" w:rsidRDefault="00EB75E4" w:rsidP="00EB75E4">
      <w:pPr>
        <w:spacing w:line="480" w:lineRule="auto"/>
        <w:ind w:left="720" w:right="720" w:firstLine="720"/>
        <w:jc w:val="both"/>
        <w:rPr>
          <w:sz w:val="24"/>
          <w:szCs w:val="24"/>
        </w:rPr>
      </w:pPr>
      <w:r w:rsidRPr="00EB75E4">
        <w:rPr>
          <w:sz w:val="24"/>
          <w:szCs w:val="24"/>
        </w:rPr>
        <w:t xml:space="preserve">Additionally, a U-Net convolutional neural network with a three-level encoder-decoder architecture was trained and evaluated as a research contribution, achieving </w:t>
      </w:r>
      <w:proofErr w:type="gramStart"/>
      <w:r w:rsidRPr="00EB75E4">
        <w:rPr>
          <w:sz w:val="24"/>
          <w:szCs w:val="24"/>
        </w:rPr>
        <w:t>95.8% pixel</w:t>
      </w:r>
      <w:proofErr w:type="gramEnd"/>
      <w:r w:rsidRPr="00EB75E4">
        <w:rPr>
          <w:sz w:val="24"/>
          <w:szCs w:val="24"/>
        </w:rPr>
        <w:t xml:space="preserve"> accuracy and 81.1% Mean </w:t>
      </w:r>
      <w:proofErr w:type="spellStart"/>
      <w:r w:rsidRPr="00EB75E4">
        <w:rPr>
          <w:sz w:val="24"/>
          <w:szCs w:val="24"/>
        </w:rPr>
        <w:t>IoU</w:t>
      </w:r>
      <w:proofErr w:type="spellEnd"/>
      <w:r w:rsidRPr="00EB75E4">
        <w:rPr>
          <w:sz w:val="24"/>
          <w:szCs w:val="24"/>
        </w:rPr>
        <w:t xml:space="preserve"> on 10-class semantic color segmentation. This model demonstrates the feasibility of learned approaches for future region-specific adaptive correction. However, after evaluating the trade-offs between algorithmic and machine learning approaches, the deployed system adopts self-gating </w:t>
      </w:r>
      <w:proofErr w:type="spellStart"/>
      <w:r w:rsidRPr="00EB75E4">
        <w:rPr>
          <w:sz w:val="24"/>
          <w:szCs w:val="24"/>
        </w:rPr>
        <w:t>daltonization</w:t>
      </w:r>
      <w:proofErr w:type="spellEnd"/>
      <w:r w:rsidRPr="00EB75E4">
        <w:rPr>
          <w:sz w:val="24"/>
          <w:szCs w:val="24"/>
        </w:rPr>
        <w:t xml:space="preserve">, which achieved a 7× speedup (2.8s to 0.4s per image) while eliminating the dependency on an 8MB model file and the risk of classifier misclassification errors. The trained CNN is retained as bundled </w:t>
      </w:r>
      <w:proofErr w:type="spellStart"/>
      <w:r w:rsidRPr="00EB75E4">
        <w:rPr>
          <w:sz w:val="24"/>
          <w:szCs w:val="24"/>
        </w:rPr>
        <w:t>TFLite</w:t>
      </w:r>
      <w:proofErr w:type="spellEnd"/>
      <w:r w:rsidRPr="00EB75E4">
        <w:rPr>
          <w:sz w:val="24"/>
          <w:szCs w:val="24"/>
        </w:rPr>
        <w:t xml:space="preserve"> assets for future integration. By combining diagnostic screening, functional enhancement, and data collection into a single mobile framework, </w:t>
      </w:r>
      <w:proofErr w:type="spellStart"/>
      <w:r w:rsidRPr="00EB75E4">
        <w:rPr>
          <w:sz w:val="24"/>
          <w:szCs w:val="24"/>
        </w:rPr>
        <w:t>ReColor</w:t>
      </w:r>
      <w:proofErr w:type="spellEnd"/>
      <w:r w:rsidRPr="00EB75E4">
        <w:rPr>
          <w:sz w:val="24"/>
          <w:szCs w:val="24"/>
        </w:rPr>
        <w:t xml:space="preserve"> aligns with the objectives of the National Vision Screening Act while extending its impact to daily living. This integration positions the system as a culturally responsive, accessible, </w:t>
      </w:r>
      <w:r w:rsidRPr="00EB75E4">
        <w:rPr>
          <w:sz w:val="24"/>
          <w:szCs w:val="24"/>
        </w:rPr>
        <w:lastRenderedPageBreak/>
        <w:t>and scalable solution for improving quality of life and advancing inclusive design in the Philippines.</w:t>
      </w:r>
    </w:p>
    <w:p w14:paraId="31793D78" w14:textId="37E6A075" w:rsidR="00EB75E4" w:rsidRPr="00EB75E4" w:rsidRDefault="00EB75E4" w:rsidP="00EB75E4">
      <w:pPr>
        <w:spacing w:line="480" w:lineRule="auto"/>
        <w:ind w:right="720"/>
        <w:jc w:val="both"/>
        <w:rPr>
          <w:sz w:val="24"/>
          <w:szCs w:val="24"/>
        </w:rPr>
      </w:pPr>
    </w:p>
    <w:p w14:paraId="3355CB6A" w14:textId="3CD3D6D3" w:rsidR="006F1838" w:rsidRDefault="006F1838" w:rsidP="006F1838">
      <w:pPr>
        <w:spacing w:line="480" w:lineRule="auto"/>
        <w:ind w:right="720"/>
        <w:jc w:val="both"/>
        <w:rPr>
          <w:sz w:val="24"/>
          <w:szCs w:val="24"/>
          <w:lang w:val="en-GB" w:eastAsia="nl-NL"/>
        </w:rPr>
      </w:pPr>
    </w:p>
    <w:p w14:paraId="25E5300D" w14:textId="1AE44555" w:rsidR="006F1838" w:rsidRPr="00B11402" w:rsidRDefault="006F1838" w:rsidP="00B11402">
      <w:pPr>
        <w:pStyle w:val="Heading2"/>
        <w:jc w:val="left"/>
        <w:rPr>
          <w:b/>
          <w:bCs/>
          <w:lang w:val="en-GB" w:eastAsia="nl-NL"/>
        </w:rPr>
      </w:pPr>
      <w:r w:rsidRPr="00B11402">
        <w:rPr>
          <w:b/>
          <w:bCs/>
          <w:shd w:val="clear" w:color="auto" w:fill="FFFFFF"/>
        </w:rPr>
        <w:t xml:space="preserve">Objectives of the Study </w:t>
      </w:r>
    </w:p>
    <w:p w14:paraId="415A1235" w14:textId="49139741" w:rsidR="006F1838" w:rsidRDefault="00133D67" w:rsidP="00E405A8">
      <w:pPr>
        <w:spacing w:line="480" w:lineRule="auto"/>
        <w:ind w:left="720" w:right="720" w:firstLine="720"/>
        <w:jc w:val="both"/>
        <w:rPr>
          <w:sz w:val="24"/>
          <w:szCs w:val="24"/>
          <w:lang w:val="en-GB" w:eastAsia="nl-NL"/>
        </w:rPr>
      </w:pPr>
      <w:r w:rsidRPr="00133D67">
        <w:rPr>
          <w:sz w:val="24"/>
          <w:szCs w:val="24"/>
          <w:lang w:eastAsia="nl-NL"/>
        </w:rPr>
        <w:t xml:space="preserve">This study seeks to design, develop, and evaluate </w:t>
      </w:r>
      <w:proofErr w:type="spellStart"/>
      <w:r w:rsidRPr="00133D67">
        <w:rPr>
          <w:sz w:val="24"/>
          <w:szCs w:val="24"/>
          <w:lang w:eastAsia="nl-NL"/>
        </w:rPr>
        <w:t>ReColor</w:t>
      </w:r>
      <w:proofErr w:type="spellEnd"/>
      <w:r w:rsidRPr="00133D67">
        <w:rPr>
          <w:sz w:val="24"/>
          <w:szCs w:val="24"/>
          <w:lang w:eastAsia="nl-NL"/>
        </w:rPr>
        <w:t>, an Android-based mobile vision assistive tool for individuals with color vision deficiency. The application integrates image processing algorithms for real-time color correction, identification, and simulation, while also embedding Ishihara-based screening for early detection and awareness. It aims to serve as an affordable, scalable, and context-appropriate solution that supports both functional assistance and informed career guidance for affected individuals in the Philippines:</w:t>
      </w:r>
    </w:p>
    <w:p w14:paraId="555AAD8E" w14:textId="5BC92727" w:rsidR="00CF7408" w:rsidRPr="00133D67" w:rsidRDefault="00133D67" w:rsidP="00CF7408">
      <w:pPr>
        <w:pStyle w:val="ListParagraph"/>
        <w:numPr>
          <w:ilvl w:val="0"/>
          <w:numId w:val="18"/>
        </w:numPr>
        <w:spacing w:line="480" w:lineRule="auto"/>
        <w:ind w:right="720"/>
        <w:jc w:val="both"/>
        <w:rPr>
          <w:rFonts w:ascii="Times New Roman" w:hAnsi="Times New Roman" w:cs="Times New Roman"/>
          <w:sz w:val="24"/>
          <w:szCs w:val="24"/>
          <w:lang w:val="en-GB" w:eastAsia="nl-NL"/>
        </w:rPr>
      </w:pPr>
      <w:r w:rsidRPr="00133D67">
        <w:rPr>
          <w:rFonts w:ascii="Times New Roman" w:hAnsi="Times New Roman" w:cs="Times New Roman"/>
          <w:sz w:val="24"/>
          <w:szCs w:val="24"/>
          <w:lang w:eastAsia="nl-NL"/>
        </w:rPr>
        <w:t>To design and implement an adaptive color correction and identification pipeline using image processing algorithms, that integrates</w:t>
      </w:r>
      <w:r>
        <w:rPr>
          <w:rFonts w:ascii="Times New Roman" w:hAnsi="Times New Roman" w:cs="Times New Roman"/>
          <w:sz w:val="24"/>
          <w:szCs w:val="24"/>
          <w:lang w:eastAsia="nl-NL"/>
        </w:rPr>
        <w:t>:</w:t>
      </w:r>
    </w:p>
    <w:p w14:paraId="66AA5D1B" w14:textId="7F922474" w:rsidR="00133D67" w:rsidRPr="00133D67" w:rsidRDefault="001A576F" w:rsidP="00133D67">
      <w:pPr>
        <w:pStyle w:val="ListParagraph"/>
        <w:numPr>
          <w:ilvl w:val="1"/>
          <w:numId w:val="18"/>
        </w:numPr>
        <w:spacing w:line="480" w:lineRule="auto"/>
        <w:ind w:right="720"/>
        <w:jc w:val="both"/>
        <w:rPr>
          <w:rFonts w:ascii="Times New Roman" w:hAnsi="Times New Roman" w:cs="Times New Roman"/>
          <w:sz w:val="24"/>
          <w:szCs w:val="24"/>
          <w:lang w:val="en-GB" w:eastAsia="nl-NL"/>
        </w:rPr>
      </w:pPr>
      <w:r w:rsidRPr="001A576F">
        <w:rPr>
          <w:rFonts w:ascii="Times New Roman" w:hAnsi="Times New Roman" w:cs="Times New Roman"/>
          <w:sz w:val="24"/>
          <w:szCs w:val="24"/>
          <w:lang w:eastAsia="nl-NL"/>
        </w:rPr>
        <w:t xml:space="preserve">LMS color space </w:t>
      </w:r>
      <w:proofErr w:type="spellStart"/>
      <w:r w:rsidRPr="001A576F">
        <w:rPr>
          <w:rFonts w:ascii="Times New Roman" w:hAnsi="Times New Roman" w:cs="Times New Roman"/>
          <w:sz w:val="24"/>
          <w:szCs w:val="24"/>
          <w:lang w:eastAsia="nl-NL"/>
        </w:rPr>
        <w:t>daltonization</w:t>
      </w:r>
      <w:proofErr w:type="spellEnd"/>
      <w:r w:rsidRPr="001A576F">
        <w:rPr>
          <w:rFonts w:ascii="Times New Roman" w:hAnsi="Times New Roman" w:cs="Times New Roman"/>
          <w:sz w:val="24"/>
          <w:szCs w:val="24"/>
          <w:lang w:eastAsia="nl-NL"/>
        </w:rPr>
        <w:t xml:space="preserve"> algorithms for uniform remapping of colors along confusion lines to improve perceptual discriminability for individuals with protanomaly and deuteranomaly.</w:t>
      </w:r>
    </w:p>
    <w:p w14:paraId="0B16B564" w14:textId="77777777" w:rsidR="00BC08C9" w:rsidRPr="00BC08C9" w:rsidRDefault="00BC08C9" w:rsidP="00133D67">
      <w:pPr>
        <w:pStyle w:val="ListParagraph"/>
        <w:numPr>
          <w:ilvl w:val="1"/>
          <w:numId w:val="18"/>
        </w:numPr>
        <w:spacing w:line="480" w:lineRule="auto"/>
        <w:ind w:right="720"/>
        <w:jc w:val="both"/>
        <w:rPr>
          <w:rFonts w:ascii="Times New Roman" w:hAnsi="Times New Roman" w:cs="Times New Roman"/>
          <w:sz w:val="24"/>
          <w:szCs w:val="24"/>
          <w:lang w:val="en-GB" w:eastAsia="nl-NL"/>
        </w:rPr>
      </w:pPr>
      <w:r w:rsidRPr="00BC08C9">
        <w:rPr>
          <w:rFonts w:ascii="Times New Roman" w:hAnsi="Times New Roman" w:cs="Times New Roman"/>
          <w:sz w:val="24"/>
          <w:szCs w:val="24"/>
          <w:lang w:eastAsia="nl-NL"/>
        </w:rPr>
        <w:t xml:space="preserve">CIELAB ΔE perceptual distance matching against an 83-shade reference database (IDENTIFIER_DB) for tap-to-identify color naming. </w:t>
      </w:r>
    </w:p>
    <w:p w14:paraId="720C53C4" w14:textId="1CE15215" w:rsidR="00133D67" w:rsidRDefault="00E87184" w:rsidP="00133D67">
      <w:pPr>
        <w:pStyle w:val="ListParagraph"/>
        <w:numPr>
          <w:ilvl w:val="1"/>
          <w:numId w:val="18"/>
        </w:numPr>
        <w:spacing w:line="480" w:lineRule="auto"/>
        <w:ind w:right="720"/>
        <w:jc w:val="both"/>
        <w:rPr>
          <w:rFonts w:ascii="Times New Roman" w:hAnsi="Times New Roman" w:cs="Times New Roman"/>
          <w:sz w:val="24"/>
          <w:szCs w:val="24"/>
          <w:lang w:val="en-GB" w:eastAsia="nl-NL"/>
        </w:rPr>
      </w:pPr>
      <w:r w:rsidRPr="00E87184">
        <w:rPr>
          <w:rFonts w:ascii="Times New Roman" w:hAnsi="Times New Roman" w:cs="Times New Roman"/>
          <w:sz w:val="24"/>
          <w:szCs w:val="24"/>
          <w:lang w:eastAsia="nl-NL"/>
        </w:rPr>
        <w:t>SKIA GPU-accelerated color matrix filtering for on-demand CVD simulation on captured images.</w:t>
      </w:r>
    </w:p>
    <w:p w14:paraId="7D1AD4A2" w14:textId="6504AABE" w:rsidR="00133D67" w:rsidRPr="00133D67" w:rsidRDefault="00133D67" w:rsidP="00CF7408">
      <w:pPr>
        <w:pStyle w:val="ListParagraph"/>
        <w:numPr>
          <w:ilvl w:val="0"/>
          <w:numId w:val="18"/>
        </w:numPr>
        <w:spacing w:line="480" w:lineRule="auto"/>
        <w:ind w:right="720"/>
        <w:jc w:val="both"/>
        <w:rPr>
          <w:rFonts w:ascii="Times New Roman" w:hAnsi="Times New Roman" w:cs="Times New Roman"/>
          <w:sz w:val="24"/>
          <w:szCs w:val="24"/>
          <w:lang w:val="en-GB" w:eastAsia="nl-NL"/>
        </w:rPr>
      </w:pPr>
      <w:r w:rsidRPr="00133D67">
        <w:rPr>
          <w:rFonts w:ascii="Times New Roman" w:hAnsi="Times New Roman" w:cs="Times New Roman"/>
          <w:sz w:val="24"/>
          <w:szCs w:val="24"/>
          <w:lang w:eastAsia="nl-NL"/>
        </w:rPr>
        <w:lastRenderedPageBreak/>
        <w:t>To incorporate multimodal assistive features (haptic and auditory feedback) that enhance user accessibility and provide non-visual support for color distinctions.</w:t>
      </w:r>
    </w:p>
    <w:p w14:paraId="48BCC7F6" w14:textId="4A0C6B4C" w:rsidR="00CF7408" w:rsidRPr="00133D67" w:rsidRDefault="00133D67" w:rsidP="00CF7408">
      <w:pPr>
        <w:pStyle w:val="ListParagraph"/>
        <w:numPr>
          <w:ilvl w:val="0"/>
          <w:numId w:val="18"/>
        </w:numPr>
        <w:spacing w:line="480" w:lineRule="auto"/>
        <w:ind w:right="720"/>
        <w:jc w:val="both"/>
        <w:rPr>
          <w:rFonts w:ascii="Times New Roman" w:hAnsi="Times New Roman" w:cs="Times New Roman"/>
          <w:sz w:val="24"/>
          <w:szCs w:val="24"/>
          <w:lang w:val="en-GB" w:eastAsia="nl-NL"/>
        </w:rPr>
      </w:pPr>
      <w:r w:rsidRPr="00133D67">
        <w:rPr>
          <w:rFonts w:ascii="Times New Roman" w:hAnsi="Times New Roman" w:cs="Times New Roman"/>
          <w:sz w:val="24"/>
          <w:szCs w:val="24"/>
          <w:lang w:eastAsia="nl-NL"/>
        </w:rPr>
        <w:t>To integrate a career-awareness component that informs individuals with CVD about professions requiring normal color perception to support informed career choices</w:t>
      </w:r>
      <w:r>
        <w:rPr>
          <w:rFonts w:ascii="Times New Roman" w:hAnsi="Times New Roman" w:cs="Times New Roman"/>
          <w:sz w:val="24"/>
          <w:szCs w:val="24"/>
          <w:lang w:eastAsia="nl-NL"/>
        </w:rPr>
        <w:t>.</w:t>
      </w:r>
    </w:p>
    <w:p w14:paraId="309C4F3C" w14:textId="078490FD" w:rsidR="00133D67" w:rsidRPr="00133D67" w:rsidRDefault="00133D67" w:rsidP="00CF7408">
      <w:pPr>
        <w:pStyle w:val="ListParagraph"/>
        <w:numPr>
          <w:ilvl w:val="0"/>
          <w:numId w:val="18"/>
        </w:numPr>
        <w:spacing w:line="480" w:lineRule="auto"/>
        <w:ind w:right="720"/>
        <w:jc w:val="both"/>
        <w:rPr>
          <w:rFonts w:ascii="Times New Roman" w:hAnsi="Times New Roman" w:cs="Times New Roman"/>
          <w:sz w:val="24"/>
          <w:szCs w:val="24"/>
          <w:lang w:val="en-GB" w:eastAsia="nl-NL"/>
        </w:rPr>
      </w:pPr>
      <w:r w:rsidRPr="00133D67">
        <w:rPr>
          <w:rFonts w:ascii="Times New Roman" w:hAnsi="Times New Roman" w:cs="Times New Roman"/>
          <w:sz w:val="24"/>
          <w:szCs w:val="24"/>
          <w:lang w:eastAsia="nl-NL"/>
        </w:rPr>
        <w:t>To evaluate the technical performance of the system using:</w:t>
      </w:r>
    </w:p>
    <w:p w14:paraId="6E748108" w14:textId="6A25C215" w:rsidR="00133D67" w:rsidRPr="00E87184" w:rsidRDefault="00E87184" w:rsidP="00E87184">
      <w:pPr>
        <w:pStyle w:val="ListParagraph"/>
        <w:numPr>
          <w:ilvl w:val="1"/>
          <w:numId w:val="18"/>
        </w:numPr>
        <w:spacing w:line="480" w:lineRule="auto"/>
        <w:ind w:right="720"/>
        <w:jc w:val="both"/>
        <w:rPr>
          <w:rFonts w:ascii="Times New Roman" w:hAnsi="Times New Roman" w:cs="Times New Roman"/>
          <w:sz w:val="24"/>
          <w:szCs w:val="24"/>
          <w:lang w:val="en-GB" w:eastAsia="nl-NL"/>
        </w:rPr>
      </w:pPr>
      <w:r w:rsidRPr="00E87184">
        <w:rPr>
          <w:rFonts w:ascii="Times New Roman" w:hAnsi="Times New Roman" w:cs="Times New Roman"/>
          <w:sz w:val="24"/>
          <w:szCs w:val="24"/>
          <w:lang w:eastAsia="nl-NL"/>
        </w:rPr>
        <w:t xml:space="preserve">Color Difference (ΔE, CIEDE2000) </w:t>
      </w:r>
      <w:proofErr w:type="gramStart"/>
      <w:r w:rsidRPr="00E87184">
        <w:rPr>
          <w:rFonts w:ascii="Times New Roman" w:hAnsi="Times New Roman" w:cs="Times New Roman"/>
          <w:sz w:val="24"/>
          <w:szCs w:val="24"/>
          <w:lang w:eastAsia="nl-NL"/>
        </w:rPr>
        <w:t>to measure</w:t>
      </w:r>
      <w:proofErr w:type="gramEnd"/>
      <w:r w:rsidRPr="00E87184">
        <w:rPr>
          <w:rFonts w:ascii="Times New Roman" w:hAnsi="Times New Roman" w:cs="Times New Roman"/>
          <w:sz w:val="24"/>
          <w:szCs w:val="24"/>
          <w:lang w:eastAsia="nl-NL"/>
        </w:rPr>
        <w:t xml:space="preserve"> perceptual accuracy of corrected images.</w:t>
      </w:r>
    </w:p>
    <w:p w14:paraId="0E812934" w14:textId="70ABAB66" w:rsidR="00E87184" w:rsidRPr="00E87184" w:rsidRDefault="00E87184" w:rsidP="00E87184">
      <w:pPr>
        <w:pStyle w:val="ListParagraph"/>
        <w:numPr>
          <w:ilvl w:val="1"/>
          <w:numId w:val="18"/>
        </w:numPr>
        <w:spacing w:line="480" w:lineRule="auto"/>
        <w:ind w:right="720"/>
        <w:jc w:val="both"/>
        <w:rPr>
          <w:rFonts w:ascii="Times New Roman" w:hAnsi="Times New Roman" w:cs="Times New Roman"/>
          <w:sz w:val="24"/>
          <w:szCs w:val="24"/>
          <w:lang w:val="en-GB" w:eastAsia="nl-NL"/>
        </w:rPr>
      </w:pPr>
      <w:r w:rsidRPr="00E87184">
        <w:rPr>
          <w:rFonts w:ascii="Times New Roman" w:hAnsi="Times New Roman" w:cs="Times New Roman"/>
          <w:sz w:val="24"/>
          <w:szCs w:val="24"/>
          <w:lang w:eastAsia="nl-NL"/>
        </w:rPr>
        <w:t>Structural Similarity Index (SSIM) to ensure naturalness and structural integrity of enhanced images.</w:t>
      </w:r>
    </w:p>
    <w:p w14:paraId="54EDAEA7" w14:textId="02C25582" w:rsidR="00E87184" w:rsidRPr="00E87184" w:rsidRDefault="00E87184" w:rsidP="00E87184">
      <w:pPr>
        <w:pStyle w:val="ListParagraph"/>
        <w:numPr>
          <w:ilvl w:val="1"/>
          <w:numId w:val="18"/>
        </w:numPr>
        <w:spacing w:line="480" w:lineRule="auto"/>
        <w:ind w:right="720"/>
        <w:jc w:val="both"/>
        <w:rPr>
          <w:rFonts w:ascii="Times New Roman" w:hAnsi="Times New Roman" w:cs="Times New Roman"/>
          <w:sz w:val="24"/>
          <w:szCs w:val="24"/>
          <w:lang w:val="en-GB" w:eastAsia="nl-NL"/>
        </w:rPr>
      </w:pPr>
      <w:r w:rsidRPr="00E87184">
        <w:rPr>
          <w:rFonts w:ascii="Times New Roman" w:hAnsi="Times New Roman" w:cs="Times New Roman"/>
          <w:sz w:val="24"/>
          <w:szCs w:val="24"/>
          <w:lang w:eastAsia="nl-NL"/>
        </w:rPr>
        <w:t>Processing Latency (</w:t>
      </w:r>
      <w:proofErr w:type="spellStart"/>
      <w:r w:rsidRPr="00E87184">
        <w:rPr>
          <w:rFonts w:ascii="Times New Roman" w:hAnsi="Times New Roman" w:cs="Times New Roman"/>
          <w:sz w:val="24"/>
          <w:szCs w:val="24"/>
          <w:lang w:eastAsia="nl-NL"/>
        </w:rPr>
        <w:t>ms</w:t>
      </w:r>
      <w:proofErr w:type="spellEnd"/>
      <w:r w:rsidRPr="00E87184">
        <w:rPr>
          <w:rFonts w:ascii="Times New Roman" w:hAnsi="Times New Roman" w:cs="Times New Roman"/>
          <w:sz w:val="24"/>
          <w:szCs w:val="24"/>
          <w:lang w:eastAsia="nl-NL"/>
        </w:rPr>
        <w:t xml:space="preserve"> per frame) to assess real-time performance and responsiveness on mobile devices.</w:t>
      </w:r>
    </w:p>
    <w:p w14:paraId="0B38853F" w14:textId="6DF1497C" w:rsidR="00E87184" w:rsidRPr="00BC08C9" w:rsidRDefault="00BC08C9" w:rsidP="00E87184">
      <w:pPr>
        <w:pStyle w:val="ListParagraph"/>
        <w:numPr>
          <w:ilvl w:val="1"/>
          <w:numId w:val="18"/>
        </w:numPr>
        <w:spacing w:line="480" w:lineRule="auto"/>
        <w:ind w:right="720"/>
        <w:jc w:val="both"/>
        <w:rPr>
          <w:rFonts w:ascii="Times New Roman" w:hAnsi="Times New Roman" w:cs="Times New Roman"/>
          <w:sz w:val="24"/>
          <w:szCs w:val="24"/>
          <w:lang w:val="en-GB" w:eastAsia="nl-NL"/>
        </w:rPr>
      </w:pPr>
      <w:r w:rsidRPr="00BC08C9">
        <w:rPr>
          <w:rFonts w:ascii="Times New Roman" w:hAnsi="Times New Roman" w:cs="Times New Roman"/>
          <w:sz w:val="24"/>
          <w:szCs w:val="24"/>
          <w:lang w:eastAsia="nl-NL"/>
        </w:rPr>
        <w:t>Cross-device benchmarking across representative Android devices to assess device compatibility.</w:t>
      </w:r>
    </w:p>
    <w:p w14:paraId="2FBA1253" w14:textId="22A98F0D" w:rsidR="00BC08C9" w:rsidRPr="00CF7408" w:rsidRDefault="00BC08C9" w:rsidP="00BC08C9">
      <w:pPr>
        <w:pStyle w:val="ListParagraph"/>
        <w:numPr>
          <w:ilvl w:val="0"/>
          <w:numId w:val="18"/>
        </w:numPr>
        <w:spacing w:line="480" w:lineRule="auto"/>
        <w:ind w:right="720"/>
        <w:jc w:val="both"/>
        <w:rPr>
          <w:rFonts w:ascii="Times New Roman" w:hAnsi="Times New Roman" w:cs="Times New Roman"/>
          <w:sz w:val="24"/>
          <w:szCs w:val="24"/>
          <w:lang w:val="en-GB" w:eastAsia="nl-NL"/>
        </w:rPr>
      </w:pPr>
      <w:r w:rsidRPr="00BC08C9">
        <w:rPr>
          <w:rFonts w:ascii="Times New Roman" w:hAnsi="Times New Roman" w:cs="Times New Roman"/>
          <w:sz w:val="24"/>
          <w:szCs w:val="24"/>
          <w:lang w:eastAsia="nl-NL"/>
        </w:rPr>
        <w:t xml:space="preserve">To assess the acceptance, accessibility, and software quality of </w:t>
      </w:r>
      <w:proofErr w:type="spellStart"/>
      <w:r w:rsidRPr="00BC08C9">
        <w:rPr>
          <w:rFonts w:ascii="Times New Roman" w:hAnsi="Times New Roman" w:cs="Times New Roman"/>
          <w:sz w:val="24"/>
          <w:szCs w:val="24"/>
          <w:lang w:eastAsia="nl-NL"/>
        </w:rPr>
        <w:t>ReColor</w:t>
      </w:r>
      <w:proofErr w:type="spellEnd"/>
      <w:r w:rsidRPr="00BC08C9">
        <w:rPr>
          <w:rFonts w:ascii="Times New Roman" w:hAnsi="Times New Roman" w:cs="Times New Roman"/>
          <w:sz w:val="24"/>
          <w:szCs w:val="24"/>
          <w:lang w:eastAsia="nl-NL"/>
        </w:rPr>
        <w:t xml:space="preserve"> among color vision–deficient users and expert evaluators such as eye doctors and software specialists, based on Android app core standards, WCAG 2.2 accessibility guidelines, and validated statistical methods such as paired t-test and Cronbach's Alpha.</w:t>
      </w:r>
    </w:p>
    <w:p w14:paraId="43990778" w14:textId="498159E1" w:rsidR="00CF7408" w:rsidRPr="00CF7408" w:rsidRDefault="00CF7408" w:rsidP="00CF7408">
      <w:pPr>
        <w:spacing w:line="480" w:lineRule="auto"/>
        <w:ind w:left="720" w:right="720"/>
        <w:jc w:val="both"/>
        <w:rPr>
          <w:sz w:val="24"/>
          <w:szCs w:val="24"/>
          <w:lang w:val="en-GB" w:eastAsia="nl-NL"/>
        </w:rPr>
      </w:pPr>
    </w:p>
    <w:p w14:paraId="552C0FE8" w14:textId="3DA4AE49" w:rsidR="001C39CA" w:rsidRPr="00B11402" w:rsidRDefault="00CF7408" w:rsidP="00B11402">
      <w:pPr>
        <w:pStyle w:val="Heading2"/>
        <w:rPr>
          <w:b/>
          <w:bCs/>
          <w:shd w:val="clear" w:color="auto" w:fill="FFFFFF"/>
        </w:rPr>
      </w:pPr>
      <w:r w:rsidRPr="00B11402">
        <w:rPr>
          <w:b/>
          <w:bCs/>
          <w:shd w:val="clear" w:color="auto" w:fill="FFFFFF"/>
        </w:rPr>
        <w:lastRenderedPageBreak/>
        <w:t xml:space="preserve">Significance of </w:t>
      </w:r>
      <w:proofErr w:type="gramStart"/>
      <w:r w:rsidRPr="00B11402">
        <w:rPr>
          <w:b/>
          <w:bCs/>
          <w:shd w:val="clear" w:color="auto" w:fill="FFFFFF"/>
        </w:rPr>
        <w:t>the Study</w:t>
      </w:r>
      <w:proofErr w:type="gramEnd"/>
    </w:p>
    <w:p w14:paraId="4A7E801E" w14:textId="77777777" w:rsidR="00D27B9F" w:rsidRPr="00D27B9F" w:rsidRDefault="00D27B9F" w:rsidP="00D27B9F">
      <w:pPr>
        <w:spacing w:line="480" w:lineRule="auto"/>
        <w:ind w:left="720" w:right="720" w:firstLine="720"/>
        <w:jc w:val="both"/>
        <w:rPr>
          <w:sz w:val="24"/>
          <w:szCs w:val="24"/>
        </w:rPr>
      </w:pPr>
      <w:r w:rsidRPr="00D27B9F">
        <w:rPr>
          <w:sz w:val="24"/>
          <w:szCs w:val="24"/>
        </w:rPr>
        <w:t xml:space="preserve">This study holds significant value for multiple stakeholders, with the Philippine Eye Research Institute (PERI) as its foremost beneficiary. As the national center for ophthalmic research and a long-standing advocate of blindness prevention in the Philippines, PERI can utilize </w:t>
      </w:r>
      <w:proofErr w:type="spellStart"/>
      <w:r w:rsidRPr="00D27B9F">
        <w:rPr>
          <w:sz w:val="24"/>
          <w:szCs w:val="24"/>
        </w:rPr>
        <w:t>ReColor</w:t>
      </w:r>
      <w:proofErr w:type="spellEnd"/>
      <w:r w:rsidRPr="00D27B9F">
        <w:rPr>
          <w:sz w:val="24"/>
          <w:szCs w:val="24"/>
        </w:rPr>
        <w:t xml:space="preserve"> as both a reference tool and a potential digital platform for CVD screening and management. The application's adaptive framework—employing LMS color space transformations, CIELAB ΔE distance matching against an 83-shade reference database, and GPU-accelerated freeze-frame CVD simulation—provides new avenues for public health interventions, education campaigns, and cross-agency collaborations aimed at improving visual accessibility for Filipinos.</w:t>
      </w:r>
    </w:p>
    <w:p w14:paraId="7205DDFB" w14:textId="77777777" w:rsidR="00D27B9F" w:rsidRPr="00D27B9F" w:rsidRDefault="00D27B9F" w:rsidP="00D27B9F">
      <w:pPr>
        <w:spacing w:line="480" w:lineRule="auto"/>
        <w:ind w:left="720" w:right="720" w:firstLine="720"/>
        <w:jc w:val="both"/>
        <w:rPr>
          <w:sz w:val="24"/>
          <w:szCs w:val="24"/>
        </w:rPr>
      </w:pPr>
      <w:r w:rsidRPr="00D27B9F">
        <w:rPr>
          <w:b/>
          <w:bCs/>
          <w:sz w:val="24"/>
          <w:szCs w:val="24"/>
        </w:rPr>
        <w:t>Individuals with Color Vision Deficiency</w:t>
      </w:r>
      <w:r w:rsidRPr="00D27B9F">
        <w:rPr>
          <w:sz w:val="24"/>
          <w:szCs w:val="24"/>
        </w:rPr>
        <w:t xml:space="preserve"> benefit directly from </w:t>
      </w:r>
      <w:proofErr w:type="spellStart"/>
      <w:r w:rsidRPr="00D27B9F">
        <w:rPr>
          <w:sz w:val="24"/>
          <w:szCs w:val="24"/>
        </w:rPr>
        <w:t>ReColor's</w:t>
      </w:r>
      <w:proofErr w:type="spellEnd"/>
      <w:r w:rsidRPr="00D27B9F">
        <w:rPr>
          <w:sz w:val="24"/>
          <w:szCs w:val="24"/>
        </w:rPr>
        <w:t xml:space="preserve"> multimodal assistive features. The </w:t>
      </w:r>
      <w:proofErr w:type="spellStart"/>
      <w:r w:rsidRPr="00D27B9F">
        <w:rPr>
          <w:sz w:val="24"/>
          <w:szCs w:val="24"/>
        </w:rPr>
        <w:t>daltonization</w:t>
      </w:r>
      <w:proofErr w:type="spellEnd"/>
      <w:r w:rsidRPr="00D27B9F">
        <w:rPr>
          <w:sz w:val="24"/>
          <w:szCs w:val="24"/>
        </w:rPr>
        <w:t xml:space="preserve"> module enhances color discriminability in real-world scenarios such as reading color-coded maps, selecting clothing, and interpreting traffic signals. The tap-to-identify color naming feature provides instant verbal and haptic feedback when encountering ambiguous colors, reducing reliance on external assistance. The integrated Ishihara screening allows individuals to gain awareness of their condition without clinical visits, empowering them to make informed career choices through the embedded career-awareness module.</w:t>
      </w:r>
    </w:p>
    <w:p w14:paraId="6621D347" w14:textId="77777777" w:rsidR="00D27B9F" w:rsidRPr="00D27B9F" w:rsidRDefault="00D27B9F" w:rsidP="00D27B9F">
      <w:pPr>
        <w:spacing w:line="480" w:lineRule="auto"/>
        <w:ind w:left="720" w:right="720" w:firstLine="720"/>
        <w:jc w:val="both"/>
        <w:rPr>
          <w:sz w:val="24"/>
          <w:szCs w:val="24"/>
        </w:rPr>
      </w:pPr>
      <w:r w:rsidRPr="00D27B9F">
        <w:rPr>
          <w:b/>
          <w:bCs/>
          <w:sz w:val="24"/>
          <w:szCs w:val="24"/>
        </w:rPr>
        <w:t>Educators and Career Counselors</w:t>
      </w:r>
      <w:r w:rsidRPr="00D27B9F">
        <w:rPr>
          <w:sz w:val="24"/>
          <w:szCs w:val="24"/>
        </w:rPr>
        <w:t xml:space="preserve"> gain an evidence-based tool for identifying students with CVD early in their academic trajectory. Since certain career paths—such as aviation, electrical engineering, graphic design, and military </w:t>
      </w:r>
      <w:r w:rsidRPr="00D27B9F">
        <w:rPr>
          <w:sz w:val="24"/>
          <w:szCs w:val="24"/>
        </w:rPr>
        <w:lastRenderedPageBreak/>
        <w:t>service—require normal color vision, early detection allows counselors to provide alternative career recommendations tailored to each student's abilities and interests. This supports more inclusive guidance that acknowledges rather than stigmatizes the condition.</w:t>
      </w:r>
    </w:p>
    <w:p w14:paraId="3AB3369E" w14:textId="77777777" w:rsidR="00D27B9F" w:rsidRPr="00D27B9F" w:rsidRDefault="00D27B9F" w:rsidP="00D27B9F">
      <w:pPr>
        <w:spacing w:line="480" w:lineRule="auto"/>
        <w:ind w:left="720" w:right="720" w:firstLine="720"/>
        <w:jc w:val="both"/>
        <w:rPr>
          <w:sz w:val="24"/>
          <w:szCs w:val="24"/>
        </w:rPr>
      </w:pPr>
      <w:r w:rsidRPr="00D27B9F">
        <w:rPr>
          <w:b/>
          <w:bCs/>
          <w:sz w:val="24"/>
          <w:szCs w:val="24"/>
        </w:rPr>
        <w:t>The Academic and Research Community</w:t>
      </w:r>
      <w:r w:rsidRPr="00D27B9F">
        <w:rPr>
          <w:sz w:val="24"/>
          <w:szCs w:val="24"/>
        </w:rPr>
        <w:t xml:space="preserve"> benefits from </w:t>
      </w:r>
      <w:proofErr w:type="spellStart"/>
      <w:r w:rsidRPr="00D27B9F">
        <w:rPr>
          <w:sz w:val="24"/>
          <w:szCs w:val="24"/>
        </w:rPr>
        <w:t>ReColor's</w:t>
      </w:r>
      <w:proofErr w:type="spellEnd"/>
      <w:r w:rsidRPr="00D27B9F">
        <w:rPr>
          <w:sz w:val="24"/>
          <w:szCs w:val="24"/>
        </w:rPr>
        <w:t xml:space="preserve"> evaluation of image processing algorithms for mobile-based color vision enhancement. A U-Net convolutional neural network was trained and validated as a research contribution, achieving </w:t>
      </w:r>
      <w:proofErr w:type="gramStart"/>
      <w:r w:rsidRPr="00D27B9F">
        <w:rPr>
          <w:sz w:val="24"/>
          <w:szCs w:val="24"/>
        </w:rPr>
        <w:t>95.8% pixel</w:t>
      </w:r>
      <w:proofErr w:type="gramEnd"/>
      <w:r w:rsidRPr="00D27B9F">
        <w:rPr>
          <w:sz w:val="24"/>
          <w:szCs w:val="24"/>
        </w:rPr>
        <w:t xml:space="preserve"> accuracy in semantic color segmentation and demonstrating the potential for future adaptive systems. The application's open evaluation framework, which includes technical benchmarking (ΔE, SSIM, processing latency), expert validation, and user acceptance testing, establishes reproducible methodologies for assessing CVD assistive technologies.</w:t>
      </w:r>
    </w:p>
    <w:p w14:paraId="08430D7D" w14:textId="77777777" w:rsidR="00D27B9F" w:rsidRPr="00D27B9F" w:rsidRDefault="00D27B9F" w:rsidP="00D27B9F">
      <w:pPr>
        <w:spacing w:line="480" w:lineRule="auto"/>
        <w:ind w:left="720" w:right="720"/>
        <w:jc w:val="both"/>
        <w:rPr>
          <w:sz w:val="24"/>
          <w:szCs w:val="24"/>
        </w:rPr>
      </w:pPr>
      <w:r w:rsidRPr="00D27B9F">
        <w:rPr>
          <w:sz w:val="24"/>
          <w:szCs w:val="24"/>
        </w:rPr>
        <w:t xml:space="preserve">Government Agencies and Health Policymakers aligned with Republic Act 11589 (National Vision Screening Act of 2021) gain a scalable digital tool that supports population-level CVD screening. </w:t>
      </w:r>
      <w:proofErr w:type="spellStart"/>
      <w:r w:rsidRPr="00D27B9F">
        <w:rPr>
          <w:sz w:val="24"/>
          <w:szCs w:val="24"/>
        </w:rPr>
        <w:t>ReColor's</w:t>
      </w:r>
      <w:proofErr w:type="spellEnd"/>
      <w:r w:rsidRPr="00D27B9F">
        <w:rPr>
          <w:sz w:val="24"/>
          <w:szCs w:val="24"/>
        </w:rPr>
        <w:t xml:space="preserve"> Firebase integration allows anonymized data aggregation, enabling researchers and policymakers to analyze CVD prevalence, severity distributions, and demographic patterns across different regions of the Philippines.</w:t>
      </w:r>
    </w:p>
    <w:p w14:paraId="31FD9C10" w14:textId="059DD3E9" w:rsidR="00CF7408" w:rsidRDefault="00D27B9F" w:rsidP="00D27B9F">
      <w:pPr>
        <w:spacing w:line="480" w:lineRule="auto"/>
        <w:ind w:left="720" w:right="720" w:firstLine="720"/>
        <w:jc w:val="both"/>
        <w:rPr>
          <w:sz w:val="24"/>
          <w:szCs w:val="24"/>
        </w:rPr>
      </w:pPr>
      <w:r w:rsidRPr="00D27B9F">
        <w:rPr>
          <w:b/>
          <w:bCs/>
          <w:sz w:val="24"/>
          <w:szCs w:val="24"/>
        </w:rPr>
        <w:t>Technology Developers and App Designers</w:t>
      </w:r>
      <w:r w:rsidRPr="00D27B9F">
        <w:rPr>
          <w:sz w:val="24"/>
          <w:szCs w:val="24"/>
        </w:rPr>
        <w:t xml:space="preserve"> working on accessibility solutions can draw insights from </w:t>
      </w:r>
      <w:proofErr w:type="spellStart"/>
      <w:r w:rsidRPr="00D27B9F">
        <w:rPr>
          <w:sz w:val="24"/>
          <w:szCs w:val="24"/>
        </w:rPr>
        <w:t>ReColor's</w:t>
      </w:r>
      <w:proofErr w:type="spellEnd"/>
      <w:r w:rsidRPr="00D27B9F">
        <w:rPr>
          <w:sz w:val="24"/>
          <w:szCs w:val="24"/>
        </w:rPr>
        <w:t xml:space="preserve"> implementation of image processing pipelines, GPU-based rendering, and Firebase-backed data management. The study documents performance benchmarks across various Android devices, providing practical guidance on optimizing mobile assistive technologies for resource-</w:t>
      </w:r>
      <w:r w:rsidRPr="00D27B9F">
        <w:rPr>
          <w:sz w:val="24"/>
          <w:szCs w:val="24"/>
        </w:rPr>
        <w:lastRenderedPageBreak/>
        <w:t>constrained environments. The evaluation of both algorithmic approaches (deployed) and machine learning models (research) offers a comparative framework for future developers to balance computational efficiency, perceptual accuracy, and user experience in assistive technology design.</w:t>
      </w:r>
    </w:p>
    <w:p w14:paraId="565CA16C" w14:textId="77777777" w:rsidR="00D27B9F" w:rsidRDefault="00D27B9F" w:rsidP="00D27B9F">
      <w:pPr>
        <w:spacing w:line="480" w:lineRule="auto"/>
        <w:ind w:left="720" w:right="720" w:firstLine="720"/>
        <w:jc w:val="both"/>
        <w:rPr>
          <w:b/>
          <w:sz w:val="24"/>
          <w:szCs w:val="24"/>
          <w:shd w:val="clear" w:color="auto" w:fill="FFFFFF"/>
        </w:rPr>
      </w:pPr>
    </w:p>
    <w:p w14:paraId="15FC27E5" w14:textId="77777777" w:rsidR="00D27B9F" w:rsidRDefault="00D27B9F" w:rsidP="00D27B9F">
      <w:pPr>
        <w:spacing w:line="480" w:lineRule="auto"/>
        <w:ind w:left="720" w:right="720" w:firstLine="720"/>
        <w:jc w:val="both"/>
        <w:rPr>
          <w:b/>
          <w:sz w:val="24"/>
          <w:szCs w:val="24"/>
          <w:shd w:val="clear" w:color="auto" w:fill="FFFFFF"/>
        </w:rPr>
      </w:pPr>
    </w:p>
    <w:p w14:paraId="7B591C20" w14:textId="77777777" w:rsidR="00D27B9F" w:rsidRDefault="00D27B9F" w:rsidP="00D27B9F">
      <w:pPr>
        <w:spacing w:line="480" w:lineRule="auto"/>
        <w:ind w:left="720" w:right="720" w:firstLine="720"/>
        <w:jc w:val="both"/>
        <w:rPr>
          <w:b/>
          <w:sz w:val="24"/>
          <w:szCs w:val="24"/>
          <w:shd w:val="clear" w:color="auto" w:fill="FFFFFF"/>
        </w:rPr>
      </w:pPr>
    </w:p>
    <w:p w14:paraId="1A34BF87" w14:textId="77777777" w:rsidR="00D27B9F" w:rsidRDefault="00D27B9F" w:rsidP="00D27B9F">
      <w:pPr>
        <w:spacing w:line="480" w:lineRule="auto"/>
        <w:ind w:left="720" w:right="720" w:firstLine="720"/>
        <w:jc w:val="both"/>
        <w:rPr>
          <w:b/>
          <w:sz w:val="24"/>
          <w:szCs w:val="24"/>
          <w:shd w:val="clear" w:color="auto" w:fill="FFFFFF"/>
        </w:rPr>
      </w:pPr>
    </w:p>
    <w:p w14:paraId="619E2D0B" w14:textId="77777777" w:rsidR="00D27B9F" w:rsidRDefault="00D27B9F" w:rsidP="00D27B9F">
      <w:pPr>
        <w:spacing w:line="480" w:lineRule="auto"/>
        <w:ind w:left="720" w:right="720" w:firstLine="720"/>
        <w:jc w:val="both"/>
        <w:rPr>
          <w:b/>
          <w:sz w:val="24"/>
          <w:szCs w:val="24"/>
          <w:shd w:val="clear" w:color="auto" w:fill="FFFFFF"/>
        </w:rPr>
      </w:pPr>
    </w:p>
    <w:p w14:paraId="1855FD28" w14:textId="77777777" w:rsidR="00D27B9F" w:rsidRDefault="00D27B9F" w:rsidP="00D27B9F">
      <w:pPr>
        <w:spacing w:line="480" w:lineRule="auto"/>
        <w:ind w:left="720" w:right="720" w:firstLine="720"/>
        <w:jc w:val="both"/>
        <w:rPr>
          <w:b/>
          <w:sz w:val="24"/>
          <w:szCs w:val="24"/>
          <w:shd w:val="clear" w:color="auto" w:fill="FFFFFF"/>
        </w:rPr>
      </w:pPr>
    </w:p>
    <w:p w14:paraId="10B5F73B" w14:textId="77777777" w:rsidR="00D27B9F" w:rsidRDefault="00D27B9F" w:rsidP="00D27B9F">
      <w:pPr>
        <w:spacing w:line="480" w:lineRule="auto"/>
        <w:ind w:left="720" w:right="720" w:firstLine="720"/>
        <w:jc w:val="both"/>
        <w:rPr>
          <w:b/>
          <w:sz w:val="24"/>
          <w:szCs w:val="24"/>
          <w:shd w:val="clear" w:color="auto" w:fill="FFFFFF"/>
        </w:rPr>
      </w:pPr>
    </w:p>
    <w:p w14:paraId="5569DEB2" w14:textId="17AC4479" w:rsidR="00CF7408" w:rsidRPr="00B11402" w:rsidRDefault="00CF7408" w:rsidP="00B11402">
      <w:pPr>
        <w:pStyle w:val="Heading2"/>
        <w:rPr>
          <w:b/>
          <w:bCs/>
          <w:shd w:val="clear" w:color="auto" w:fill="FFFFFF"/>
        </w:rPr>
      </w:pPr>
      <w:r w:rsidRPr="00B11402">
        <w:rPr>
          <w:b/>
          <w:bCs/>
          <w:shd w:val="clear" w:color="auto" w:fill="FFFFFF"/>
        </w:rPr>
        <w:t>Scope and Limitation</w:t>
      </w:r>
    </w:p>
    <w:p w14:paraId="12524274" w14:textId="77777777" w:rsidR="00C241C8" w:rsidRPr="00C241C8" w:rsidRDefault="00C241C8" w:rsidP="00C241C8">
      <w:pPr>
        <w:spacing w:line="480" w:lineRule="auto"/>
        <w:ind w:left="720" w:right="720" w:firstLine="720"/>
        <w:contextualSpacing/>
        <w:jc w:val="both"/>
        <w:rPr>
          <w:sz w:val="24"/>
          <w:szCs w:val="24"/>
        </w:rPr>
      </w:pPr>
      <w:r w:rsidRPr="00C241C8">
        <w:rPr>
          <w:sz w:val="24"/>
          <w:szCs w:val="24"/>
        </w:rPr>
        <w:t xml:space="preserve">Color Vision Deficiency (CVD) encompasses several distinct types based on the affected cone photoreceptors: monochromacy (complete absence of functional cones or only one cone type functional, resulting in total color blindness), dichromacy (absence of one cone type, comprising protanopia, deuteranopia, and tritanopia), and anomalous trichromacy (all three cone types present but one with altered spectral sensitivity, comprising protanomaly, deuteranomaly, and tritanomaly). Among these, this research specifically targets the two subtypes of anomalous trichromacy most prevalent in the Filipino population: Protanomaly (reduced sensitivity to red light) and Deuteranomaly (reduced sensitivity to green light). Together, these red–green color vision deficiencies affect approximately 6% to 8% of males globally (Birch, 2012; Chan </w:t>
      </w:r>
      <w:r w:rsidRPr="00C241C8">
        <w:rPr>
          <w:sz w:val="24"/>
          <w:szCs w:val="24"/>
        </w:rPr>
        <w:lastRenderedPageBreak/>
        <w:t xml:space="preserve">et al., 2025), consistent with local findings among Filipino males (Cruz et al., 2010; </w:t>
      </w:r>
      <w:proofErr w:type="spellStart"/>
      <w:r w:rsidRPr="00C241C8">
        <w:rPr>
          <w:sz w:val="24"/>
          <w:szCs w:val="24"/>
        </w:rPr>
        <w:t>Pilestone</w:t>
      </w:r>
      <w:proofErr w:type="spellEnd"/>
      <w:r w:rsidRPr="00C241C8">
        <w:rPr>
          <w:sz w:val="24"/>
          <w:szCs w:val="24"/>
        </w:rPr>
        <w:t>, n.d.; Apollo Hospitals, 2025). The study excludes Tritanomaly (blue-light sensitivity deficiency) due to its rarity both globally and locally, as well as monochromacy and dichromacy, which represent more severe conditions requiring distinct intervention approaches. By focusing on Protanomaly and Deuteranomaly, the project maximizes relevance and user impact given the high prevalence of these CVD types in the Philippines.</w:t>
      </w:r>
    </w:p>
    <w:p w14:paraId="78CC0AD1" w14:textId="77777777" w:rsidR="00C241C8" w:rsidRPr="00C241C8" w:rsidRDefault="00C241C8" w:rsidP="00C241C8">
      <w:pPr>
        <w:spacing w:line="480" w:lineRule="auto"/>
        <w:ind w:left="720" w:right="720" w:firstLine="720"/>
        <w:contextualSpacing/>
        <w:jc w:val="both"/>
        <w:rPr>
          <w:sz w:val="24"/>
          <w:szCs w:val="24"/>
        </w:rPr>
      </w:pPr>
      <w:r w:rsidRPr="00C241C8">
        <w:rPr>
          <w:sz w:val="24"/>
          <w:szCs w:val="24"/>
        </w:rPr>
        <w:t xml:space="preserve">The project scope targets midrange to upper-midrange Android smartphones as the primary deployment platform, reflecting the commonly available hardware among Filipino users. The recommended target device specifications include an ARM-based system-on-chip equivalent to or exceeding the Qualcomm Snapdragon 700 series, a minimum of 6 GB RAM to support concurrent camera frame buffering, GPU shader rendering, and UI operations, and a display capable of at least 1080p resolution. AMOLED displays are recommended for their superior color accuracy and wider gamut, which are important for faithful color-corrected output; however, the system is also compatible with IPS LCD panels, which remain more common in budget devices. These specifications ensure sufficient performance capabilities to support the image processing pipelines required by the application, including LMS-based </w:t>
      </w:r>
      <w:proofErr w:type="spellStart"/>
      <w:r w:rsidRPr="00C241C8">
        <w:rPr>
          <w:sz w:val="24"/>
          <w:szCs w:val="24"/>
        </w:rPr>
        <w:t>daltonization</w:t>
      </w:r>
      <w:proofErr w:type="spellEnd"/>
      <w:r w:rsidRPr="00C241C8">
        <w:rPr>
          <w:sz w:val="24"/>
          <w:szCs w:val="24"/>
        </w:rPr>
        <w:t>, CIELAB ΔE color identification, and SKIA GPU-accelerated CVD simulation.</w:t>
      </w:r>
    </w:p>
    <w:p w14:paraId="46C7FA59" w14:textId="77777777" w:rsidR="00C241C8" w:rsidRPr="00C241C8" w:rsidRDefault="00C241C8" w:rsidP="00C241C8">
      <w:pPr>
        <w:spacing w:line="480" w:lineRule="auto"/>
        <w:ind w:left="720" w:right="720" w:firstLine="720"/>
        <w:contextualSpacing/>
        <w:jc w:val="both"/>
        <w:rPr>
          <w:sz w:val="24"/>
          <w:szCs w:val="24"/>
        </w:rPr>
      </w:pPr>
      <w:r w:rsidRPr="00C241C8">
        <w:rPr>
          <w:sz w:val="24"/>
          <w:szCs w:val="24"/>
        </w:rPr>
        <w:t xml:space="preserve">User scope will be limited to individuals of legal age, with testing conducted in both indoor and outdoor environments to account for varied lighting conditions </w:t>
      </w:r>
      <w:r w:rsidRPr="00C241C8">
        <w:rPr>
          <w:sz w:val="24"/>
          <w:szCs w:val="24"/>
        </w:rPr>
        <w:lastRenderedPageBreak/>
        <w:t xml:space="preserve">that affect color correction performance. The system is optimized for standard indoor to daylight illumination levels of approximately 300 to 500 lux; accuracy of color correction and color identification may degrade in low-light environments below 50 lux due to reduced camera sensor performance and diminished color signal quality. The timeframe for development, testing, and evaluation is set between August 2025 and May 2026. Key technologies used include React Native with react-native-vision-camera for camera </w:t>
      </w:r>
      <w:proofErr w:type="gramStart"/>
      <w:r w:rsidRPr="00C241C8">
        <w:rPr>
          <w:sz w:val="24"/>
          <w:szCs w:val="24"/>
        </w:rPr>
        <w:t>access, @</w:t>
      </w:r>
      <w:proofErr w:type="gramEnd"/>
      <w:r w:rsidRPr="00C241C8">
        <w:rPr>
          <w:sz w:val="24"/>
          <w:szCs w:val="24"/>
        </w:rPr>
        <w:t xml:space="preserve">shopify/react-native-skia for GPU-accelerated shader rendering, and Firebase for authentication, real-time data synchronization, and anonymized research data aggregation. The </w:t>
      </w:r>
      <w:proofErr w:type="spellStart"/>
      <w:r w:rsidRPr="00C241C8">
        <w:rPr>
          <w:sz w:val="24"/>
          <w:szCs w:val="24"/>
        </w:rPr>
        <w:t>daltonization</w:t>
      </w:r>
      <w:proofErr w:type="spellEnd"/>
      <w:r w:rsidRPr="00C241C8">
        <w:rPr>
          <w:sz w:val="24"/>
          <w:szCs w:val="24"/>
        </w:rPr>
        <w:t xml:space="preserve"> module applies uniform LMS-based color correction to all pixels using self-gating via the error term, alongside HSV-based hue rotation as a comparative baseline algorithm. A U-Net convolutional neural network was trained and evaluated for 10-class semantic color segmentation as a research contribution (achieving </w:t>
      </w:r>
      <w:proofErr w:type="gramStart"/>
      <w:r w:rsidRPr="00C241C8">
        <w:rPr>
          <w:sz w:val="24"/>
          <w:szCs w:val="24"/>
        </w:rPr>
        <w:t>95.8% pixel</w:t>
      </w:r>
      <w:proofErr w:type="gramEnd"/>
      <w:r w:rsidRPr="00C241C8">
        <w:rPr>
          <w:sz w:val="24"/>
          <w:szCs w:val="24"/>
        </w:rPr>
        <w:t xml:space="preserve"> accuracy and 81.1% Mean </w:t>
      </w:r>
      <w:proofErr w:type="spellStart"/>
      <w:r w:rsidRPr="00C241C8">
        <w:rPr>
          <w:sz w:val="24"/>
          <w:szCs w:val="24"/>
        </w:rPr>
        <w:t>IoU</w:t>
      </w:r>
      <w:proofErr w:type="spellEnd"/>
      <w:r w:rsidRPr="00C241C8">
        <w:rPr>
          <w:sz w:val="24"/>
          <w:szCs w:val="24"/>
        </w:rPr>
        <w:t>), but region-specific adaptive correction based on segmentation output is not implemented in the current runtime pipeline; the deployed system prioritizes algorithmic reliability and computational efficiency. All three camera-based features—color enhancement, color identification, and CVD simulation—operate on captured still images (freeze-frame or tap-to-identify pattern) rather than live video-rate processing.</w:t>
      </w:r>
    </w:p>
    <w:p w14:paraId="4590F57E" w14:textId="38592B4A" w:rsidR="000F3098" w:rsidRPr="00C241C8" w:rsidRDefault="00C241C8" w:rsidP="00C241C8">
      <w:pPr>
        <w:spacing w:line="480" w:lineRule="auto"/>
        <w:ind w:left="720" w:right="720" w:firstLine="720"/>
        <w:contextualSpacing/>
        <w:jc w:val="both"/>
        <w:rPr>
          <w:sz w:val="24"/>
          <w:szCs w:val="24"/>
        </w:rPr>
      </w:pPr>
      <w:r w:rsidRPr="00C241C8">
        <w:rPr>
          <w:sz w:val="24"/>
          <w:szCs w:val="24"/>
        </w:rPr>
        <w:t xml:space="preserve">In direct support of Republic Act No. 11358, or the National Vision Screening Act, the system also incorporates an awareness and early detection component through embedded Ishihara testing and career-awareness prompts. This feature </w:t>
      </w:r>
      <w:proofErr w:type="gramStart"/>
      <w:r w:rsidRPr="00C241C8">
        <w:rPr>
          <w:sz w:val="24"/>
          <w:szCs w:val="24"/>
        </w:rPr>
        <w:t>aids in</w:t>
      </w:r>
      <w:proofErr w:type="gramEnd"/>
      <w:r w:rsidRPr="00C241C8">
        <w:rPr>
          <w:sz w:val="24"/>
          <w:szCs w:val="24"/>
        </w:rPr>
        <w:t xml:space="preserve"> potentially identifying CVD cases and supports the Act's objectives </w:t>
      </w:r>
      <w:r w:rsidRPr="00C241C8">
        <w:rPr>
          <w:sz w:val="24"/>
          <w:szCs w:val="24"/>
        </w:rPr>
        <w:lastRenderedPageBreak/>
        <w:t xml:space="preserve">of early vision screening, research, and public health awareness. By providing guidance on careers that may be affected by CVD, </w:t>
      </w:r>
      <w:proofErr w:type="spellStart"/>
      <w:r w:rsidRPr="00C241C8">
        <w:rPr>
          <w:sz w:val="24"/>
          <w:szCs w:val="24"/>
        </w:rPr>
        <w:t>ReColor</w:t>
      </w:r>
      <w:proofErr w:type="spellEnd"/>
      <w:r w:rsidRPr="00C241C8">
        <w:rPr>
          <w:sz w:val="24"/>
          <w:szCs w:val="24"/>
        </w:rPr>
        <w:t xml:space="preserve"> extends the scope of national screening efforts toward long-term inclusivity, informed decision-making, and equitable participation in education and employment. Limitations include device display variability affecting color reproduction fidelity across different panel technologies and manufacturers, degraded color correction and identification accuracy under low-light conditions below 50 lux, absence of live video-rate processing for enhancement and simulation </w:t>
      </w:r>
      <w:proofErr w:type="spellStart"/>
      <w:r w:rsidRPr="00C241C8">
        <w:rPr>
          <w:sz w:val="24"/>
          <w:szCs w:val="24"/>
        </w:rPr>
        <w:t>modes</w:t>
      </w:r>
      <w:proofErr w:type="spellEnd"/>
      <w:r w:rsidRPr="00C241C8">
        <w:rPr>
          <w:sz w:val="24"/>
          <w:szCs w:val="24"/>
        </w:rPr>
        <w:t xml:space="preserve">, and the Ishihara screening module providing preliminary detection only without substituting for clinical diagnosis via </w:t>
      </w:r>
      <w:proofErr w:type="spellStart"/>
      <w:r w:rsidRPr="00C241C8">
        <w:rPr>
          <w:sz w:val="24"/>
          <w:szCs w:val="24"/>
        </w:rPr>
        <w:t>anomaloscopy</w:t>
      </w:r>
      <w:proofErr w:type="spellEnd"/>
      <w:r w:rsidRPr="00C241C8">
        <w:rPr>
          <w:sz w:val="24"/>
          <w:szCs w:val="24"/>
        </w:rPr>
        <w:t>.</w:t>
      </w:r>
    </w:p>
    <w:p w14:paraId="7DCFF94F" w14:textId="77777777" w:rsidR="00F87F46" w:rsidRDefault="00F87F46" w:rsidP="001C39CA">
      <w:pPr>
        <w:ind w:left="720" w:right="720" w:firstLine="360"/>
        <w:contextualSpacing/>
        <w:jc w:val="center"/>
        <w:rPr>
          <w:rFonts w:eastAsia="SNum-3R"/>
          <w:b/>
          <w:sz w:val="24"/>
          <w:szCs w:val="24"/>
        </w:rPr>
      </w:pPr>
    </w:p>
    <w:p w14:paraId="0422CB3C" w14:textId="77777777" w:rsidR="00EB75E4" w:rsidRDefault="00EB75E4" w:rsidP="001C39CA">
      <w:pPr>
        <w:ind w:left="720" w:right="720" w:firstLine="360"/>
        <w:contextualSpacing/>
        <w:jc w:val="center"/>
        <w:rPr>
          <w:rFonts w:eastAsia="SNum-3R"/>
          <w:b/>
          <w:sz w:val="24"/>
          <w:szCs w:val="24"/>
        </w:rPr>
      </w:pPr>
    </w:p>
    <w:p w14:paraId="0FA85102" w14:textId="77777777" w:rsidR="00EB75E4" w:rsidRDefault="00EB75E4" w:rsidP="001C39CA">
      <w:pPr>
        <w:ind w:left="720" w:right="720" w:firstLine="360"/>
        <w:contextualSpacing/>
        <w:jc w:val="center"/>
        <w:rPr>
          <w:rFonts w:eastAsia="SNum-3R"/>
          <w:b/>
          <w:sz w:val="24"/>
          <w:szCs w:val="24"/>
        </w:rPr>
      </w:pPr>
    </w:p>
    <w:p w14:paraId="5C5D4311" w14:textId="77777777" w:rsidR="00EB75E4" w:rsidRDefault="00EB75E4" w:rsidP="001C39CA">
      <w:pPr>
        <w:ind w:left="720" w:right="720" w:firstLine="360"/>
        <w:contextualSpacing/>
        <w:jc w:val="center"/>
        <w:rPr>
          <w:rFonts w:eastAsia="SNum-3R"/>
          <w:b/>
          <w:sz w:val="24"/>
          <w:szCs w:val="24"/>
        </w:rPr>
      </w:pPr>
    </w:p>
    <w:p w14:paraId="1914CA9D" w14:textId="77777777" w:rsidR="00EB75E4" w:rsidRDefault="00EB75E4" w:rsidP="001C39CA">
      <w:pPr>
        <w:ind w:left="720" w:right="720" w:firstLine="360"/>
        <w:contextualSpacing/>
        <w:jc w:val="center"/>
        <w:rPr>
          <w:rFonts w:eastAsia="SNum-3R"/>
          <w:b/>
          <w:sz w:val="24"/>
          <w:szCs w:val="24"/>
        </w:rPr>
      </w:pPr>
    </w:p>
    <w:p w14:paraId="1B42A945" w14:textId="77777777" w:rsidR="00EB75E4" w:rsidRDefault="00EB75E4" w:rsidP="001C39CA">
      <w:pPr>
        <w:ind w:left="720" w:right="720" w:firstLine="360"/>
        <w:contextualSpacing/>
        <w:jc w:val="center"/>
        <w:rPr>
          <w:rFonts w:eastAsia="SNum-3R"/>
          <w:b/>
          <w:sz w:val="24"/>
          <w:szCs w:val="24"/>
        </w:rPr>
      </w:pPr>
    </w:p>
    <w:p w14:paraId="163FB4D5" w14:textId="77777777" w:rsidR="00EB75E4" w:rsidRDefault="00EB75E4" w:rsidP="001C39CA">
      <w:pPr>
        <w:ind w:left="720" w:right="720" w:firstLine="360"/>
        <w:contextualSpacing/>
        <w:jc w:val="center"/>
        <w:rPr>
          <w:rFonts w:eastAsia="SNum-3R"/>
          <w:b/>
          <w:sz w:val="24"/>
          <w:szCs w:val="24"/>
        </w:rPr>
      </w:pPr>
    </w:p>
    <w:p w14:paraId="649D0A4A" w14:textId="77777777" w:rsidR="00EB75E4" w:rsidRDefault="00EB75E4" w:rsidP="001C39CA">
      <w:pPr>
        <w:ind w:left="720" w:right="720" w:firstLine="360"/>
        <w:contextualSpacing/>
        <w:jc w:val="center"/>
        <w:rPr>
          <w:rFonts w:eastAsia="SNum-3R"/>
          <w:b/>
          <w:sz w:val="24"/>
          <w:szCs w:val="24"/>
        </w:rPr>
      </w:pPr>
    </w:p>
    <w:p w14:paraId="6AFABD65" w14:textId="77777777" w:rsidR="00EB75E4" w:rsidRDefault="00EB75E4" w:rsidP="001C39CA">
      <w:pPr>
        <w:ind w:left="720" w:right="720" w:firstLine="360"/>
        <w:contextualSpacing/>
        <w:jc w:val="center"/>
        <w:rPr>
          <w:rFonts w:eastAsia="SNum-3R"/>
          <w:b/>
          <w:sz w:val="24"/>
          <w:szCs w:val="24"/>
        </w:rPr>
      </w:pPr>
    </w:p>
    <w:p w14:paraId="4050E825" w14:textId="77777777" w:rsidR="00EB75E4" w:rsidRDefault="00EB75E4" w:rsidP="001C39CA">
      <w:pPr>
        <w:ind w:left="720" w:right="720" w:firstLine="360"/>
        <w:contextualSpacing/>
        <w:jc w:val="center"/>
        <w:rPr>
          <w:rFonts w:eastAsia="SNum-3R"/>
          <w:b/>
          <w:sz w:val="24"/>
          <w:szCs w:val="24"/>
        </w:rPr>
      </w:pPr>
    </w:p>
    <w:p w14:paraId="00727F3C" w14:textId="77777777" w:rsidR="00EB75E4" w:rsidRDefault="00EB75E4" w:rsidP="001C39CA">
      <w:pPr>
        <w:ind w:left="720" w:right="720" w:firstLine="360"/>
        <w:contextualSpacing/>
        <w:jc w:val="center"/>
        <w:rPr>
          <w:rFonts w:eastAsia="SNum-3R"/>
          <w:b/>
          <w:sz w:val="24"/>
          <w:szCs w:val="24"/>
        </w:rPr>
      </w:pPr>
    </w:p>
    <w:p w14:paraId="4D320FBD" w14:textId="77777777" w:rsidR="00EB75E4" w:rsidRDefault="00EB75E4" w:rsidP="001C39CA">
      <w:pPr>
        <w:ind w:left="720" w:right="720" w:firstLine="360"/>
        <w:contextualSpacing/>
        <w:jc w:val="center"/>
        <w:rPr>
          <w:rFonts w:eastAsia="SNum-3R"/>
          <w:b/>
          <w:sz w:val="24"/>
          <w:szCs w:val="24"/>
        </w:rPr>
      </w:pPr>
    </w:p>
    <w:p w14:paraId="5AD50273" w14:textId="77777777" w:rsidR="00EB75E4" w:rsidRDefault="00EB75E4" w:rsidP="001C39CA">
      <w:pPr>
        <w:ind w:left="720" w:right="720" w:firstLine="360"/>
        <w:contextualSpacing/>
        <w:jc w:val="center"/>
        <w:rPr>
          <w:rFonts w:eastAsia="SNum-3R"/>
          <w:b/>
          <w:sz w:val="24"/>
          <w:szCs w:val="24"/>
        </w:rPr>
      </w:pPr>
    </w:p>
    <w:p w14:paraId="02919C67" w14:textId="77777777" w:rsidR="00EB75E4" w:rsidRDefault="00EB75E4" w:rsidP="001C39CA">
      <w:pPr>
        <w:ind w:left="720" w:right="720" w:firstLine="360"/>
        <w:contextualSpacing/>
        <w:jc w:val="center"/>
        <w:rPr>
          <w:rFonts w:eastAsia="SNum-3R"/>
          <w:b/>
          <w:sz w:val="24"/>
          <w:szCs w:val="24"/>
        </w:rPr>
      </w:pPr>
    </w:p>
    <w:p w14:paraId="0C4BBDD7" w14:textId="77777777" w:rsidR="00EB75E4" w:rsidRDefault="00EB75E4" w:rsidP="001C39CA">
      <w:pPr>
        <w:ind w:left="720" w:right="720" w:firstLine="360"/>
        <w:contextualSpacing/>
        <w:jc w:val="center"/>
        <w:rPr>
          <w:rFonts w:eastAsia="SNum-3R"/>
          <w:b/>
          <w:sz w:val="24"/>
          <w:szCs w:val="24"/>
        </w:rPr>
      </w:pPr>
    </w:p>
    <w:p w14:paraId="3B2020C0" w14:textId="77777777" w:rsidR="00EB75E4" w:rsidRDefault="00EB75E4" w:rsidP="001C39CA">
      <w:pPr>
        <w:ind w:left="720" w:right="720" w:firstLine="360"/>
        <w:contextualSpacing/>
        <w:jc w:val="center"/>
        <w:rPr>
          <w:rFonts w:eastAsia="SNum-3R"/>
          <w:b/>
          <w:sz w:val="24"/>
          <w:szCs w:val="24"/>
        </w:rPr>
      </w:pPr>
    </w:p>
    <w:p w14:paraId="27A778B5" w14:textId="77777777" w:rsidR="00EB75E4" w:rsidRDefault="00EB75E4" w:rsidP="001C39CA">
      <w:pPr>
        <w:ind w:left="720" w:right="720" w:firstLine="360"/>
        <w:contextualSpacing/>
        <w:jc w:val="center"/>
        <w:rPr>
          <w:rFonts w:eastAsia="SNum-3R"/>
          <w:b/>
          <w:sz w:val="24"/>
          <w:szCs w:val="24"/>
        </w:rPr>
      </w:pPr>
    </w:p>
    <w:p w14:paraId="31253A66" w14:textId="77777777" w:rsidR="00EB75E4" w:rsidRDefault="00EB75E4" w:rsidP="001C39CA">
      <w:pPr>
        <w:ind w:left="720" w:right="720" w:firstLine="360"/>
        <w:contextualSpacing/>
        <w:jc w:val="center"/>
        <w:rPr>
          <w:rFonts w:eastAsia="SNum-3R"/>
          <w:b/>
          <w:sz w:val="24"/>
          <w:szCs w:val="24"/>
        </w:rPr>
      </w:pPr>
    </w:p>
    <w:p w14:paraId="7735A13E" w14:textId="77777777" w:rsidR="00EB75E4" w:rsidRDefault="00EB75E4" w:rsidP="001C39CA">
      <w:pPr>
        <w:ind w:left="720" w:right="720" w:firstLine="360"/>
        <w:contextualSpacing/>
        <w:jc w:val="center"/>
        <w:rPr>
          <w:rFonts w:eastAsia="SNum-3R"/>
          <w:b/>
          <w:sz w:val="24"/>
          <w:szCs w:val="24"/>
        </w:rPr>
      </w:pPr>
    </w:p>
    <w:p w14:paraId="10AC0287" w14:textId="77777777" w:rsidR="00EB75E4" w:rsidRDefault="00EB75E4" w:rsidP="001C39CA">
      <w:pPr>
        <w:ind w:left="720" w:right="720" w:firstLine="360"/>
        <w:contextualSpacing/>
        <w:jc w:val="center"/>
        <w:rPr>
          <w:rFonts w:eastAsia="SNum-3R"/>
          <w:b/>
          <w:sz w:val="24"/>
          <w:szCs w:val="24"/>
        </w:rPr>
      </w:pPr>
    </w:p>
    <w:p w14:paraId="6DD2D263" w14:textId="77777777" w:rsidR="00EB75E4" w:rsidRDefault="00EB75E4" w:rsidP="001C39CA">
      <w:pPr>
        <w:ind w:left="720" w:right="720" w:firstLine="360"/>
        <w:contextualSpacing/>
        <w:jc w:val="center"/>
        <w:rPr>
          <w:rFonts w:eastAsia="SNum-3R"/>
          <w:b/>
          <w:sz w:val="24"/>
          <w:szCs w:val="24"/>
        </w:rPr>
      </w:pPr>
    </w:p>
    <w:p w14:paraId="23CCC010" w14:textId="77777777" w:rsidR="00EB75E4" w:rsidRDefault="00EB75E4" w:rsidP="001C39CA">
      <w:pPr>
        <w:ind w:left="720" w:right="720" w:firstLine="360"/>
        <w:contextualSpacing/>
        <w:jc w:val="center"/>
        <w:rPr>
          <w:rFonts w:eastAsia="SNum-3R"/>
          <w:b/>
          <w:sz w:val="24"/>
          <w:szCs w:val="24"/>
        </w:rPr>
      </w:pPr>
    </w:p>
    <w:p w14:paraId="348A4983" w14:textId="77777777" w:rsidR="00EB75E4" w:rsidRDefault="00EB75E4" w:rsidP="001C39CA">
      <w:pPr>
        <w:ind w:left="720" w:right="720" w:firstLine="360"/>
        <w:contextualSpacing/>
        <w:jc w:val="center"/>
        <w:rPr>
          <w:rFonts w:eastAsia="SNum-3R"/>
          <w:b/>
          <w:sz w:val="24"/>
          <w:szCs w:val="24"/>
        </w:rPr>
      </w:pPr>
    </w:p>
    <w:p w14:paraId="13D5E4FB" w14:textId="77777777" w:rsidR="00EB75E4" w:rsidRDefault="00EB75E4" w:rsidP="001C39CA">
      <w:pPr>
        <w:ind w:left="720" w:right="720" w:firstLine="360"/>
        <w:contextualSpacing/>
        <w:jc w:val="center"/>
        <w:rPr>
          <w:rFonts w:eastAsia="SNum-3R"/>
          <w:b/>
          <w:sz w:val="24"/>
          <w:szCs w:val="24"/>
        </w:rPr>
      </w:pPr>
    </w:p>
    <w:p w14:paraId="0B57E72B" w14:textId="77777777" w:rsidR="00EB75E4" w:rsidRDefault="00EB75E4" w:rsidP="001C39CA">
      <w:pPr>
        <w:ind w:left="720" w:right="720" w:firstLine="360"/>
        <w:contextualSpacing/>
        <w:jc w:val="center"/>
        <w:rPr>
          <w:rFonts w:eastAsia="SNum-3R"/>
          <w:b/>
          <w:sz w:val="24"/>
          <w:szCs w:val="24"/>
        </w:rPr>
      </w:pPr>
    </w:p>
    <w:p w14:paraId="6D54D4CC" w14:textId="77777777" w:rsidR="00EB75E4" w:rsidRDefault="00EB75E4" w:rsidP="001C39CA">
      <w:pPr>
        <w:ind w:left="720" w:right="720" w:firstLine="360"/>
        <w:contextualSpacing/>
        <w:jc w:val="center"/>
        <w:rPr>
          <w:rFonts w:eastAsia="SNum-3R"/>
          <w:b/>
          <w:sz w:val="24"/>
          <w:szCs w:val="24"/>
        </w:rPr>
      </w:pPr>
    </w:p>
    <w:p w14:paraId="42DF43C2" w14:textId="77777777" w:rsidR="001C39CA" w:rsidRPr="00DD79AF" w:rsidRDefault="001C39CA" w:rsidP="00B11402">
      <w:pPr>
        <w:pStyle w:val="Heading1"/>
        <w:rPr>
          <w:rFonts w:eastAsia="SNum-3R"/>
        </w:rPr>
      </w:pPr>
      <w:r w:rsidRPr="00DD79AF">
        <w:rPr>
          <w:rFonts w:eastAsia="SNum-3R"/>
        </w:rPr>
        <w:t>CHAPTER II</w:t>
      </w:r>
    </w:p>
    <w:p w14:paraId="0A3752E7" w14:textId="77777777" w:rsidR="001C39CA" w:rsidRDefault="001C39CA" w:rsidP="002B4B77">
      <w:pPr>
        <w:ind w:left="720" w:right="720"/>
        <w:rPr>
          <w:b/>
          <w:caps/>
          <w:sz w:val="24"/>
          <w:szCs w:val="24"/>
          <w:lang w:val="en-GB" w:eastAsia="nl-NL"/>
        </w:rPr>
      </w:pPr>
    </w:p>
    <w:p w14:paraId="07743134" w14:textId="67B56435" w:rsidR="001C39CA" w:rsidRPr="00DD79AF" w:rsidRDefault="002B4B77" w:rsidP="002B4B77">
      <w:pPr>
        <w:spacing w:line="480" w:lineRule="auto"/>
        <w:ind w:left="720" w:right="720"/>
        <w:jc w:val="center"/>
        <w:rPr>
          <w:b/>
          <w:caps/>
          <w:sz w:val="24"/>
          <w:szCs w:val="24"/>
          <w:lang w:val="en-GB" w:eastAsia="nl-NL"/>
        </w:rPr>
      </w:pPr>
      <w:r>
        <w:rPr>
          <w:b/>
          <w:caps/>
          <w:sz w:val="24"/>
          <w:szCs w:val="24"/>
          <w:lang w:val="en-GB" w:eastAsia="nl-NL"/>
        </w:rPr>
        <w:t>REVIEW OF RELATED LITERATURE</w:t>
      </w:r>
    </w:p>
    <w:p w14:paraId="2B9CFE5C" w14:textId="77777777" w:rsidR="001C39CA" w:rsidRPr="00421F60" w:rsidRDefault="001C39CA" w:rsidP="00421F60">
      <w:pPr>
        <w:spacing w:line="480" w:lineRule="auto"/>
        <w:ind w:right="720"/>
        <w:jc w:val="both"/>
        <w:rPr>
          <w:b/>
          <w:bCs/>
          <w:sz w:val="24"/>
          <w:szCs w:val="24"/>
        </w:rPr>
      </w:pPr>
    </w:p>
    <w:p w14:paraId="37B44DB0" w14:textId="77777777" w:rsidR="00C241C8" w:rsidRPr="00B11402" w:rsidRDefault="00C241C8" w:rsidP="00C241C8">
      <w:pPr>
        <w:pStyle w:val="Heading3"/>
        <w:ind w:left="709" w:right="720"/>
        <w:rPr>
          <w:b w:val="0"/>
          <w:bCs w:val="0"/>
        </w:rPr>
      </w:pPr>
      <w:r>
        <w:t>Color Vision Deficiency Overview</w:t>
      </w:r>
    </w:p>
    <w:p w14:paraId="2512E2E4" w14:textId="77777777" w:rsidR="00C241C8" w:rsidRPr="0098188D" w:rsidRDefault="00C241C8" w:rsidP="00C241C8">
      <w:pPr>
        <w:spacing w:line="480" w:lineRule="auto"/>
        <w:ind w:left="720" w:right="720" w:firstLine="720"/>
        <w:jc w:val="both"/>
        <w:rPr>
          <w:sz w:val="24"/>
          <w:szCs w:val="24"/>
        </w:rPr>
      </w:pPr>
      <w:r w:rsidRPr="0098188D">
        <w:rPr>
          <w:sz w:val="24"/>
          <w:szCs w:val="24"/>
        </w:rPr>
        <w:t xml:space="preserve">Color vision deficiency (CVD) is a common visual impairment characterized by the reduced ability or inability to distinguish certain colors, primarily caused by anomalies or absence of cone photoreceptors in the retina responsible for color perception (National Eye Institute, 2025; American Optometric Association, 2021). The most prevalent form is congenital red-green color blindness, inherited in an X-linked pattern and affecting predominantly males (EnChroma, 2022). Other types include blue-yellow deficiencies and complete color blindness, though these are rarer. Additionally, acquired CVD can result from eye diseases, neurological disorders, or exposure to toxins (American Optometric Association, 2021). Globally, an estimated 8% of males and 0.5% of females experience CVD, which significantly impacts daily activities and occupational tasks reliant on accurate color discrimination (National Eye Institute, 2025; </w:t>
      </w:r>
      <w:proofErr w:type="spellStart"/>
      <w:r w:rsidRPr="0098188D">
        <w:rPr>
          <w:sz w:val="24"/>
          <w:szCs w:val="24"/>
        </w:rPr>
        <w:t>Colormax</w:t>
      </w:r>
      <w:proofErr w:type="spellEnd"/>
      <w:r w:rsidRPr="0098188D">
        <w:rPr>
          <w:sz w:val="24"/>
          <w:szCs w:val="24"/>
        </w:rPr>
        <w:t>, 2021).</w:t>
      </w:r>
    </w:p>
    <w:p w14:paraId="609702A4" w14:textId="77777777" w:rsidR="00C241C8" w:rsidRPr="0098188D" w:rsidRDefault="00C241C8" w:rsidP="00C241C8">
      <w:pPr>
        <w:spacing w:line="480" w:lineRule="auto"/>
        <w:ind w:left="720" w:right="720" w:firstLine="720"/>
        <w:jc w:val="both"/>
        <w:rPr>
          <w:sz w:val="24"/>
          <w:szCs w:val="24"/>
        </w:rPr>
      </w:pPr>
      <w:r w:rsidRPr="0098188D">
        <w:rPr>
          <w:sz w:val="24"/>
          <w:szCs w:val="24"/>
        </w:rPr>
        <w:t xml:space="preserve">The functional limitations of CVD pose substantial challenges in education, healthcare, transportation, and employment, necessitating effective adaptive technologies (EnChroma, 2021). Current solutions, such as static optical filters and software with limited real-time adaptation, often fail to accommodate changing lighting conditions or individual severity of deficiency (Almutairi &amp; Alharbi, 2022; </w:t>
      </w:r>
      <w:r w:rsidRPr="0098188D">
        <w:rPr>
          <w:sz w:val="24"/>
          <w:szCs w:val="24"/>
        </w:rPr>
        <w:lastRenderedPageBreak/>
        <w:t xml:space="preserve">Machado et al., 2023). These shortcomings underscore the critical need for dynamic, accessible, and affordable interventions to enhance color accessibility and improve quality of life for individuals with CVD worldwide (Shinohara &amp; </w:t>
      </w:r>
      <w:proofErr w:type="spellStart"/>
      <w:r w:rsidRPr="0098188D">
        <w:rPr>
          <w:sz w:val="24"/>
          <w:szCs w:val="24"/>
        </w:rPr>
        <w:t>Wobbrock</w:t>
      </w:r>
      <w:proofErr w:type="spellEnd"/>
      <w:r w:rsidRPr="0098188D">
        <w:rPr>
          <w:sz w:val="24"/>
          <w:szCs w:val="24"/>
        </w:rPr>
        <w:t>, 2023; World Health Organization, 2020).</w:t>
      </w:r>
    </w:p>
    <w:p w14:paraId="5B3BA5AA" w14:textId="77777777" w:rsidR="00990851" w:rsidRPr="00B11402" w:rsidRDefault="00990851" w:rsidP="00B11402">
      <w:pPr>
        <w:spacing w:line="480" w:lineRule="auto"/>
        <w:ind w:right="720"/>
        <w:jc w:val="both"/>
        <w:rPr>
          <w:b/>
          <w:bCs/>
          <w:sz w:val="24"/>
          <w:szCs w:val="24"/>
        </w:rPr>
      </w:pPr>
    </w:p>
    <w:p w14:paraId="4315576D" w14:textId="77777777" w:rsidR="00C241C8" w:rsidRPr="00B11402" w:rsidRDefault="00C241C8" w:rsidP="00C241C8">
      <w:pPr>
        <w:pStyle w:val="Heading3"/>
        <w:ind w:left="0" w:right="720" w:firstLine="720"/>
        <w:rPr>
          <w:b w:val="0"/>
          <w:bCs w:val="0"/>
        </w:rPr>
      </w:pPr>
      <w:r>
        <w:t>CVD Prominence in the Philippines</w:t>
      </w:r>
    </w:p>
    <w:p w14:paraId="43B12918" w14:textId="77777777" w:rsidR="00C241C8" w:rsidRPr="0098188D" w:rsidRDefault="00C241C8" w:rsidP="00C241C8">
      <w:pPr>
        <w:spacing w:line="480" w:lineRule="auto"/>
        <w:ind w:left="720" w:right="720" w:firstLine="720"/>
        <w:jc w:val="both"/>
        <w:rPr>
          <w:sz w:val="24"/>
          <w:szCs w:val="24"/>
        </w:rPr>
      </w:pPr>
      <w:r w:rsidRPr="0098188D">
        <w:rPr>
          <w:sz w:val="24"/>
          <w:szCs w:val="24"/>
        </w:rPr>
        <w:t xml:space="preserve">In the Philippines, studies on the prevalence of Color Vision Deficiency (CVD) remain limited in scale. Regional evidence suggests rates comparable to international figures, with recent meta-analyses reporting prevalence among males ranging from 5% to 8%, with the </w:t>
      </w:r>
      <w:proofErr w:type="spellStart"/>
      <w:r w:rsidRPr="0098188D">
        <w:rPr>
          <w:sz w:val="24"/>
          <w:szCs w:val="24"/>
        </w:rPr>
        <w:t>deutan</w:t>
      </w:r>
      <w:proofErr w:type="spellEnd"/>
      <w:r w:rsidRPr="0098188D">
        <w:rPr>
          <w:sz w:val="24"/>
          <w:szCs w:val="24"/>
        </w:rPr>
        <w:t xml:space="preserve"> type being the most common (</w:t>
      </w:r>
      <w:proofErr w:type="spellStart"/>
      <w:r w:rsidRPr="0098188D">
        <w:rPr>
          <w:sz w:val="24"/>
          <w:szCs w:val="24"/>
        </w:rPr>
        <w:t>Almustanyir</w:t>
      </w:r>
      <w:proofErr w:type="spellEnd"/>
      <w:r w:rsidRPr="0098188D">
        <w:rPr>
          <w:sz w:val="24"/>
          <w:szCs w:val="24"/>
        </w:rPr>
        <w:t>, 2025; Jeong, Kim, &amp; Park, 2025). This aligns with broader global estimates but underscores the lack of nationwide, gender-inclusive prevalence data in the Philippine context. Globally, approximately 2.8% of the population—or over three million Filipinos—are affected, emphasizing the importance of early detection and heightened awareness (World Health Organization, 2020). Traditional diagnostic tools such as the Ishihara plates and Farnsworth D-15 remain widely used, while the anomaloscope, considered the gold standard, sees limited use locally due to high costs and technical requirements (Garcia, Martinez, &amp; Fernandez, 2022; Kumar, Patel, &amp; Singh, 2023).</w:t>
      </w:r>
    </w:p>
    <w:p w14:paraId="7E826245" w14:textId="77777777" w:rsidR="00C241C8" w:rsidRPr="00293433" w:rsidRDefault="00C241C8" w:rsidP="00C241C8">
      <w:pPr>
        <w:spacing w:line="480" w:lineRule="auto"/>
        <w:ind w:left="720" w:right="720" w:firstLine="720"/>
        <w:jc w:val="both"/>
        <w:rPr>
          <w:sz w:val="24"/>
          <w:szCs w:val="24"/>
        </w:rPr>
      </w:pPr>
      <w:r w:rsidRPr="0098188D">
        <w:rPr>
          <w:sz w:val="24"/>
          <w:szCs w:val="24"/>
        </w:rPr>
        <w:t xml:space="preserve">Despite these figures, CVD continues to be underrecognized in the Philippines, with awareness often occurring only when students face challenges in academic tasks that rely on color-coding, such as maps, charts, and laboratory work (Chen, Wu, &amp; Zhao, 2023). The absence of systematic screening not only impacts </w:t>
      </w:r>
      <w:r w:rsidRPr="0098188D">
        <w:rPr>
          <w:sz w:val="24"/>
          <w:szCs w:val="24"/>
        </w:rPr>
        <w:lastRenderedPageBreak/>
        <w:t xml:space="preserve">educational performance but also constrains career opportunities, as individuals with CVD may face exclusion from fields requiring precise color discrimination such as engineering, aviation, and healthcare (Shinohara &amp; </w:t>
      </w:r>
      <w:proofErr w:type="spellStart"/>
      <w:r w:rsidRPr="0098188D">
        <w:rPr>
          <w:sz w:val="24"/>
          <w:szCs w:val="24"/>
        </w:rPr>
        <w:t>Wobbrock</w:t>
      </w:r>
      <w:proofErr w:type="spellEnd"/>
      <w:r w:rsidRPr="0098188D">
        <w:rPr>
          <w:sz w:val="24"/>
          <w:szCs w:val="24"/>
        </w:rPr>
        <w:t>, 2023). While Republic Act 7277, or the Magna Carta for Disabled Persons, provides broad protections for individuals with disabilities, CVD is not consistently acknowledged under this law, resulting in minimal policy-level accommodations (Department of Social Welfare and Development [DSWD], 2019). These limitations in research, policy, and inclusivity highlight the urgent need for accessible, technology-driven interventions tailored to Filipino users with CVD.</w:t>
      </w:r>
    </w:p>
    <w:p w14:paraId="6B00E820" w14:textId="77777777" w:rsidR="00C241C8" w:rsidRPr="00293433" w:rsidRDefault="00C241C8" w:rsidP="00C241C8">
      <w:pPr>
        <w:spacing w:line="480" w:lineRule="auto"/>
        <w:ind w:left="720" w:right="720" w:firstLine="720"/>
        <w:jc w:val="both"/>
        <w:rPr>
          <w:sz w:val="24"/>
          <w:szCs w:val="24"/>
        </w:rPr>
      </w:pPr>
      <w:r w:rsidRPr="00293433">
        <w:rPr>
          <w:sz w:val="24"/>
          <w:szCs w:val="24"/>
        </w:rPr>
        <w:t xml:space="preserve">Despite these figures, CVD continues to be underrecognized in the Philippines, with awareness often occurring only when students face challenges in academic tasks that rely on color-coding, such as maps, charts, and laboratory work (Chen, Wu, &amp; Zhao, 2023). The absence of systematic screening not only impacts educational performance but also constrains career opportunities, as individuals with CVD may face exclusion from fields requiring precise color discrimination such as engineering, aviation, and healthcare (Shinohara &amp; </w:t>
      </w:r>
      <w:proofErr w:type="spellStart"/>
      <w:r w:rsidRPr="00293433">
        <w:rPr>
          <w:sz w:val="24"/>
          <w:szCs w:val="24"/>
        </w:rPr>
        <w:t>Wobbrock</w:t>
      </w:r>
      <w:proofErr w:type="spellEnd"/>
      <w:r w:rsidRPr="00293433">
        <w:rPr>
          <w:sz w:val="24"/>
          <w:szCs w:val="24"/>
        </w:rPr>
        <w:t>, 2023). While Republic Act 7277, or the Magna Carta for Disabled Persons, provides broad protections for individuals with disabilities, CVD is not consistently acknowledged under this law, resulting in minimal policy-level accommodations (Department of Social Welfare and Development [DSWD], 2019). These limitations in research, policy, and inclusivity highlight the urgent need for accessible, technology-driven interventions tailored to Filipino users with CVD.</w:t>
      </w:r>
    </w:p>
    <w:p w14:paraId="09063833" w14:textId="77777777" w:rsidR="00990851" w:rsidRDefault="00990851" w:rsidP="00990851">
      <w:pPr>
        <w:pStyle w:val="ListParagraph"/>
        <w:spacing w:line="480" w:lineRule="auto"/>
        <w:ind w:right="720"/>
        <w:jc w:val="both"/>
        <w:rPr>
          <w:rFonts w:ascii="Times New Roman" w:hAnsi="Times New Roman" w:cs="Times New Roman"/>
          <w:b/>
          <w:bCs/>
          <w:sz w:val="24"/>
          <w:szCs w:val="24"/>
        </w:rPr>
      </w:pPr>
    </w:p>
    <w:p w14:paraId="663F2E57" w14:textId="77777777" w:rsidR="00C241C8" w:rsidRDefault="00C241C8" w:rsidP="00C241C8">
      <w:pPr>
        <w:pStyle w:val="Heading3"/>
        <w:ind w:left="709" w:right="720" w:firstLine="11"/>
      </w:pPr>
      <w:proofErr w:type="spellStart"/>
      <w:r w:rsidRPr="00BD2DE5">
        <w:lastRenderedPageBreak/>
        <w:t>ReColor</w:t>
      </w:r>
      <w:proofErr w:type="spellEnd"/>
      <w:r w:rsidRPr="00BD2DE5">
        <w:t xml:space="preserve"> as Contributory to the National Vision Screening Program (RA </w:t>
      </w:r>
      <w:bookmarkStart w:id="4" w:name="_Hlk207653441"/>
      <w:r w:rsidRPr="00BD2DE5">
        <w:t>11358</w:t>
      </w:r>
      <w:bookmarkEnd w:id="4"/>
      <w:r w:rsidRPr="00BD2DE5">
        <w:t>)</w:t>
      </w:r>
    </w:p>
    <w:p w14:paraId="56DDA870" w14:textId="77777777" w:rsidR="00C241C8" w:rsidRPr="0098188D" w:rsidRDefault="00C241C8" w:rsidP="00C241C8">
      <w:pPr>
        <w:spacing w:line="480" w:lineRule="auto"/>
        <w:ind w:left="709" w:right="720"/>
        <w:jc w:val="both"/>
        <w:rPr>
          <w:sz w:val="24"/>
          <w:szCs w:val="24"/>
        </w:rPr>
      </w:pPr>
      <w:r>
        <w:tab/>
      </w:r>
      <w:r w:rsidRPr="0098188D">
        <w:rPr>
          <w:sz w:val="24"/>
          <w:szCs w:val="24"/>
        </w:rPr>
        <w:t>Republic Act No. 11358, or the National Vision Screening Act, calls for the development of a National Vision Screening Program (NVSP) for kindergarten students. The NVSP is developing early screening, referral, and research with a view to reducing visual impairment affecting learning and development and is currently being initiated by the Department of Education (DepEd) and the Department of Health (DOH) in collaboration with the Philippine Eye Research Institute (PERI). Trained teachers are assessing kindergarten students using standardized screening kits for conditions such as refractive error and amblyopia (PERI, 2019). Early screening helps reduce the burden of visual disability to benefit children in the long-term. Early screening supports the constitutional provision to promote health, along with inclusive education found in DepEd policies.</w:t>
      </w:r>
    </w:p>
    <w:p w14:paraId="1093BC96" w14:textId="77777777" w:rsidR="00C241C8" w:rsidRDefault="00C241C8" w:rsidP="00C241C8">
      <w:pPr>
        <w:spacing w:line="480" w:lineRule="auto"/>
        <w:ind w:left="720" w:right="720" w:firstLine="720"/>
        <w:jc w:val="both"/>
        <w:rPr>
          <w:sz w:val="24"/>
          <w:szCs w:val="24"/>
        </w:rPr>
      </w:pPr>
      <w:proofErr w:type="spellStart"/>
      <w:r w:rsidRPr="0098188D">
        <w:rPr>
          <w:sz w:val="24"/>
          <w:szCs w:val="24"/>
        </w:rPr>
        <w:t>ReColor</w:t>
      </w:r>
      <w:proofErr w:type="spellEnd"/>
      <w:r w:rsidRPr="0098188D">
        <w:rPr>
          <w:sz w:val="24"/>
          <w:szCs w:val="24"/>
        </w:rPr>
        <w:t xml:space="preserve"> contributes to the objectives of RA 11358 by embedding Ishihara-based screening for Color Vision Deficiency (CVD) and extending beyond detection through real-time adaptive correction using </w:t>
      </w:r>
      <w:proofErr w:type="spellStart"/>
      <w:r w:rsidRPr="0098188D">
        <w:rPr>
          <w:sz w:val="24"/>
          <w:szCs w:val="24"/>
        </w:rPr>
        <w:t>daltonization</w:t>
      </w:r>
      <w:proofErr w:type="spellEnd"/>
      <w:r w:rsidRPr="0098188D">
        <w:rPr>
          <w:sz w:val="24"/>
          <w:szCs w:val="24"/>
        </w:rPr>
        <w:t xml:space="preserve"> and CNN-based color segmentation. This mobile, accessible platform supplements the NVSP by addressing visual challenges not fully covered with traditional kits, particularly those involving red–green deficiencies, while ensuring scalability in resource-constrained settings (Khan, Li, &amp; Chen, 2022). Furthermore, </w:t>
      </w:r>
      <w:proofErr w:type="spellStart"/>
      <w:r w:rsidRPr="0098188D">
        <w:rPr>
          <w:sz w:val="24"/>
          <w:szCs w:val="24"/>
        </w:rPr>
        <w:t>ReColor’s</w:t>
      </w:r>
      <w:proofErr w:type="spellEnd"/>
      <w:r w:rsidRPr="0098188D">
        <w:rPr>
          <w:sz w:val="24"/>
          <w:szCs w:val="24"/>
        </w:rPr>
        <w:t xml:space="preserve"> capacity to generate prevalence and usage data aligns with the law’s intent for continuing research and evidenced-based policymaking, allowing PERI and allied agencies to expand vision health strategies to historically underserved populations. Through a </w:t>
      </w:r>
      <w:r w:rsidRPr="0098188D">
        <w:rPr>
          <w:sz w:val="24"/>
          <w:szCs w:val="24"/>
        </w:rPr>
        <w:lastRenderedPageBreak/>
        <w:t xml:space="preserve">combination of screening, functional assistance, and research, </w:t>
      </w:r>
      <w:proofErr w:type="spellStart"/>
      <w:r w:rsidRPr="0098188D">
        <w:rPr>
          <w:sz w:val="24"/>
          <w:szCs w:val="24"/>
        </w:rPr>
        <w:t>ReColor</w:t>
      </w:r>
      <w:proofErr w:type="spellEnd"/>
      <w:r w:rsidRPr="0098188D">
        <w:rPr>
          <w:sz w:val="24"/>
          <w:szCs w:val="24"/>
        </w:rPr>
        <w:t xml:space="preserve"> serves as a technology-driven complement to the NVSP in support of the law’s more extensive agenda of improving health for all Filipinos at minimum-effects levels.</w:t>
      </w:r>
    </w:p>
    <w:p w14:paraId="30249760" w14:textId="0EB68F8D" w:rsidR="00C241C8" w:rsidRPr="00C241C8" w:rsidRDefault="00C241C8" w:rsidP="00C241C8">
      <w:pPr>
        <w:spacing w:line="480" w:lineRule="auto"/>
      </w:pPr>
    </w:p>
    <w:p w14:paraId="0A5FC9C4" w14:textId="4AFBB2B6" w:rsidR="00C241C8" w:rsidRDefault="00C241C8" w:rsidP="00FC6370">
      <w:pPr>
        <w:pStyle w:val="Heading3"/>
        <w:ind w:left="0" w:firstLine="720"/>
        <w:rPr>
          <w:b w:val="0"/>
          <w:bCs w:val="0"/>
        </w:rPr>
      </w:pPr>
      <w:r w:rsidRPr="00C241C8">
        <w:t>Different Types of Color Vision Deficiency</w:t>
      </w:r>
    </w:p>
    <w:p w14:paraId="0AD72639" w14:textId="77777777" w:rsidR="00C241C8" w:rsidRDefault="00C241C8" w:rsidP="00C241C8">
      <w:pPr>
        <w:ind w:right="720"/>
        <w:rPr>
          <w:b/>
          <w:bCs/>
          <w:sz w:val="24"/>
          <w:szCs w:val="24"/>
        </w:rPr>
      </w:pPr>
      <w:r>
        <w:tab/>
      </w:r>
      <w:r w:rsidRPr="003C1381">
        <w:rPr>
          <w:b/>
          <w:bCs/>
          <w:sz w:val="24"/>
          <w:szCs w:val="24"/>
        </w:rPr>
        <w:t>Table 1</w:t>
      </w:r>
    </w:p>
    <w:p w14:paraId="7AE212C6" w14:textId="77777777" w:rsidR="00C241C8" w:rsidRDefault="00C241C8" w:rsidP="00C241C8">
      <w:pPr>
        <w:ind w:right="720"/>
        <w:rPr>
          <w:b/>
          <w:bCs/>
          <w:sz w:val="24"/>
          <w:szCs w:val="24"/>
        </w:rPr>
      </w:pPr>
    </w:p>
    <w:p w14:paraId="4DF72D5D" w14:textId="77777777" w:rsidR="00C241C8" w:rsidRPr="002A2169" w:rsidRDefault="00C241C8" w:rsidP="00C241C8">
      <w:pPr>
        <w:ind w:right="720"/>
        <w:rPr>
          <w:i/>
          <w:iCs/>
          <w:sz w:val="24"/>
          <w:szCs w:val="24"/>
        </w:rPr>
      </w:pPr>
      <w:r>
        <w:rPr>
          <w:b/>
          <w:bCs/>
          <w:sz w:val="24"/>
          <w:szCs w:val="24"/>
        </w:rPr>
        <w:tab/>
      </w:r>
      <w:r w:rsidRPr="003C1381">
        <w:rPr>
          <w:i/>
          <w:iCs/>
          <w:sz w:val="24"/>
          <w:szCs w:val="24"/>
        </w:rPr>
        <w:t>Different Types of Color Vision Deficiency (CVD)</w:t>
      </w:r>
    </w:p>
    <w:tbl>
      <w:tblPr>
        <w:tblStyle w:val="TableGrid"/>
        <w:tblpPr w:leftFromText="180" w:rightFromText="180" w:vertAnchor="text" w:horzAnchor="margin" w:tblpX="709" w:tblpY="86"/>
        <w:tblW w:w="0" w:type="auto"/>
        <w:tblLayout w:type="fixed"/>
        <w:tblLook w:val="04A0" w:firstRow="1" w:lastRow="0" w:firstColumn="1" w:lastColumn="0" w:noHBand="0" w:noVBand="1"/>
      </w:tblPr>
      <w:tblGrid>
        <w:gridCol w:w="1710"/>
        <w:gridCol w:w="1743"/>
        <w:gridCol w:w="1721"/>
        <w:gridCol w:w="1625"/>
        <w:gridCol w:w="103"/>
        <w:gridCol w:w="1315"/>
      </w:tblGrid>
      <w:tr w:rsidR="00C241C8" w:rsidRPr="003C1381" w14:paraId="2CEDA54F" w14:textId="77777777" w:rsidTr="00C241C8">
        <w:trPr>
          <w:trHeight w:val="324"/>
        </w:trPr>
        <w:tc>
          <w:tcPr>
            <w:tcW w:w="1710" w:type="dxa"/>
            <w:tcBorders>
              <w:left w:val="single" w:sz="4" w:space="0" w:color="FFFFFF" w:themeColor="background1"/>
              <w:right w:val="single" w:sz="4" w:space="0" w:color="FFFFFF" w:themeColor="background1"/>
            </w:tcBorders>
            <w:vAlign w:val="center"/>
            <w:hideMark/>
          </w:tcPr>
          <w:p w14:paraId="1E94374F" w14:textId="77777777" w:rsidR="00C241C8" w:rsidRPr="00A334E2" w:rsidRDefault="00C241C8" w:rsidP="00C241C8">
            <w:pPr>
              <w:ind w:right="720"/>
              <w:jc w:val="center"/>
            </w:pPr>
            <w:r w:rsidRPr="00A334E2">
              <w:t>CVD Type</w:t>
            </w:r>
          </w:p>
        </w:tc>
        <w:tc>
          <w:tcPr>
            <w:tcW w:w="1743" w:type="dxa"/>
            <w:tcBorders>
              <w:left w:val="single" w:sz="4" w:space="0" w:color="FFFFFF" w:themeColor="background1"/>
              <w:right w:val="single" w:sz="4" w:space="0" w:color="FFFFFF" w:themeColor="background1"/>
            </w:tcBorders>
            <w:vAlign w:val="center"/>
            <w:hideMark/>
          </w:tcPr>
          <w:p w14:paraId="371A821B" w14:textId="77777777" w:rsidR="00C241C8" w:rsidRPr="00A334E2" w:rsidRDefault="00C241C8" w:rsidP="00C241C8">
            <w:pPr>
              <w:ind w:right="371"/>
              <w:jc w:val="center"/>
            </w:pPr>
            <w:r w:rsidRPr="00A334E2">
              <w:t>Description</w:t>
            </w:r>
          </w:p>
        </w:tc>
        <w:tc>
          <w:tcPr>
            <w:tcW w:w="1721" w:type="dxa"/>
            <w:tcBorders>
              <w:left w:val="single" w:sz="4" w:space="0" w:color="FFFFFF" w:themeColor="background1"/>
              <w:right w:val="single" w:sz="4" w:space="0" w:color="FFFFFF" w:themeColor="background1"/>
            </w:tcBorders>
            <w:vAlign w:val="center"/>
            <w:hideMark/>
          </w:tcPr>
          <w:p w14:paraId="0EFE0653" w14:textId="77777777" w:rsidR="00C241C8" w:rsidRPr="00A334E2" w:rsidRDefault="00C241C8" w:rsidP="00C241C8">
            <w:pPr>
              <w:ind w:right="720"/>
              <w:jc w:val="center"/>
            </w:pPr>
            <w:r w:rsidRPr="00A334E2">
              <w:t>Subtypes</w:t>
            </w:r>
          </w:p>
        </w:tc>
        <w:tc>
          <w:tcPr>
            <w:tcW w:w="1625" w:type="dxa"/>
            <w:tcBorders>
              <w:left w:val="single" w:sz="4" w:space="0" w:color="FFFFFF" w:themeColor="background1"/>
              <w:right w:val="single" w:sz="4" w:space="0" w:color="FFFFFF" w:themeColor="background1"/>
            </w:tcBorders>
            <w:vAlign w:val="center"/>
            <w:hideMark/>
          </w:tcPr>
          <w:p w14:paraId="424560B0" w14:textId="77777777" w:rsidR="00C241C8" w:rsidRPr="00A334E2" w:rsidRDefault="00C241C8" w:rsidP="00C241C8">
            <w:pPr>
              <w:ind w:right="720"/>
              <w:jc w:val="center"/>
            </w:pPr>
            <w:r w:rsidRPr="00A334E2">
              <w:t>Prevalence</w:t>
            </w:r>
          </w:p>
        </w:tc>
        <w:tc>
          <w:tcPr>
            <w:tcW w:w="1418" w:type="dxa"/>
            <w:gridSpan w:val="2"/>
            <w:tcBorders>
              <w:left w:val="single" w:sz="4" w:space="0" w:color="FFFFFF" w:themeColor="background1"/>
              <w:right w:val="single" w:sz="4" w:space="0" w:color="FFFFFF" w:themeColor="background1"/>
            </w:tcBorders>
            <w:vAlign w:val="center"/>
            <w:hideMark/>
          </w:tcPr>
          <w:p w14:paraId="7A9B252A" w14:textId="77777777" w:rsidR="00C241C8" w:rsidRPr="00A334E2" w:rsidRDefault="00C241C8" w:rsidP="00C241C8">
            <w:pPr>
              <w:ind w:right="178"/>
              <w:jc w:val="center"/>
            </w:pPr>
            <w:r w:rsidRPr="00A334E2">
              <w:t>Implications</w:t>
            </w:r>
          </w:p>
        </w:tc>
      </w:tr>
      <w:tr w:rsidR="00C241C8" w:rsidRPr="003C1381" w14:paraId="571E6A4E" w14:textId="77777777" w:rsidTr="00C241C8">
        <w:trPr>
          <w:trHeight w:val="2362"/>
        </w:trPr>
        <w:tc>
          <w:tcPr>
            <w:tcW w:w="1710" w:type="dxa"/>
            <w:tcBorders>
              <w:left w:val="single" w:sz="4" w:space="0" w:color="FFFFFF" w:themeColor="background1"/>
              <w:right w:val="single" w:sz="4" w:space="0" w:color="FFFFFF" w:themeColor="background1"/>
            </w:tcBorders>
            <w:vAlign w:val="center"/>
            <w:hideMark/>
          </w:tcPr>
          <w:p w14:paraId="33EB94A7" w14:textId="77777777" w:rsidR="00C241C8" w:rsidRPr="004F4DEA" w:rsidRDefault="00C241C8" w:rsidP="00C241C8">
            <w:pPr>
              <w:ind w:right="190"/>
              <w:jc w:val="center"/>
            </w:pPr>
            <w:r w:rsidRPr="004F4DEA">
              <w:t>Monochromacy</w:t>
            </w:r>
          </w:p>
        </w:tc>
        <w:tc>
          <w:tcPr>
            <w:tcW w:w="1743" w:type="dxa"/>
            <w:tcBorders>
              <w:left w:val="single" w:sz="4" w:space="0" w:color="FFFFFF" w:themeColor="background1"/>
              <w:right w:val="single" w:sz="4" w:space="0" w:color="FFFFFF" w:themeColor="background1"/>
            </w:tcBorders>
            <w:hideMark/>
          </w:tcPr>
          <w:p w14:paraId="6FB2930C" w14:textId="77777777" w:rsidR="00C241C8" w:rsidRDefault="00C241C8" w:rsidP="00C241C8">
            <w:pPr>
              <w:ind w:right="720"/>
            </w:pPr>
          </w:p>
          <w:p w14:paraId="30C01F08" w14:textId="77777777" w:rsidR="00C241C8" w:rsidRDefault="00C241C8" w:rsidP="00C241C8">
            <w:pPr>
              <w:ind w:right="-54"/>
            </w:pPr>
            <w:r w:rsidRPr="003C1381">
              <w:t>Complete absence of functional cone cells, or only one cone type functional, causing total color blindness (Cole, 2016; Dans et al., 2017).</w:t>
            </w:r>
          </w:p>
          <w:p w14:paraId="5573507E" w14:textId="77777777" w:rsidR="00C241C8" w:rsidRPr="003C1381" w:rsidRDefault="00C241C8" w:rsidP="00C241C8">
            <w:pPr>
              <w:ind w:right="720"/>
            </w:pPr>
          </w:p>
        </w:tc>
        <w:tc>
          <w:tcPr>
            <w:tcW w:w="1721" w:type="dxa"/>
            <w:tcBorders>
              <w:left w:val="single" w:sz="4" w:space="0" w:color="FFFFFF" w:themeColor="background1"/>
              <w:right w:val="single" w:sz="4" w:space="0" w:color="FFFFFF" w:themeColor="background1"/>
            </w:tcBorders>
            <w:hideMark/>
          </w:tcPr>
          <w:p w14:paraId="43E3E2C4" w14:textId="77777777" w:rsidR="00C241C8" w:rsidRDefault="00C241C8" w:rsidP="00C241C8">
            <w:pPr>
              <w:ind w:right="720"/>
              <w:rPr>
                <w:b/>
                <w:bCs/>
              </w:rPr>
            </w:pPr>
          </w:p>
          <w:p w14:paraId="187F4FBF" w14:textId="77777777" w:rsidR="00C241C8" w:rsidRPr="003C1381" w:rsidRDefault="00C241C8" w:rsidP="00C241C8">
            <w:pPr>
              <w:tabs>
                <w:tab w:val="left" w:pos="547"/>
              </w:tabs>
              <w:ind w:right="-169"/>
            </w:pPr>
            <w:r>
              <w:rPr>
                <w:b/>
                <w:bCs/>
              </w:rPr>
              <w:t>M</w:t>
            </w:r>
            <w:r w:rsidRPr="003C1381">
              <w:rPr>
                <w:b/>
                <w:bCs/>
              </w:rPr>
              <w:t xml:space="preserve">onochromacy </w:t>
            </w:r>
            <w:r w:rsidRPr="003C1381">
              <w:t>(achromatopsia); Cone monochromacy.</w:t>
            </w:r>
          </w:p>
        </w:tc>
        <w:tc>
          <w:tcPr>
            <w:tcW w:w="1728" w:type="dxa"/>
            <w:gridSpan w:val="2"/>
            <w:tcBorders>
              <w:left w:val="single" w:sz="4" w:space="0" w:color="FFFFFF" w:themeColor="background1"/>
              <w:right w:val="single" w:sz="4" w:space="0" w:color="FFFFFF" w:themeColor="background1"/>
            </w:tcBorders>
            <w:hideMark/>
          </w:tcPr>
          <w:p w14:paraId="6723245B" w14:textId="77777777" w:rsidR="00C241C8" w:rsidRDefault="00C241C8" w:rsidP="00C241C8">
            <w:pPr>
              <w:ind w:right="720"/>
            </w:pPr>
          </w:p>
          <w:p w14:paraId="4A36AC52" w14:textId="77777777" w:rsidR="00C241C8" w:rsidRPr="003C1381" w:rsidRDefault="00C241C8" w:rsidP="00C241C8">
            <w:pPr>
              <w:ind w:right="-142"/>
            </w:pPr>
            <w:r w:rsidRPr="003C1381">
              <w:t>Very rare: 0.00003%–0.003% globally; ~0.02% of Filipino children (</w:t>
            </w:r>
            <w:proofErr w:type="spellStart"/>
            <w:r w:rsidRPr="003C1381">
              <w:t>Almutleb</w:t>
            </w:r>
            <w:proofErr w:type="spellEnd"/>
            <w:r w:rsidRPr="003C1381">
              <w:t xml:space="preserve"> &amp; Doshi, 2020).</w:t>
            </w:r>
          </w:p>
        </w:tc>
        <w:tc>
          <w:tcPr>
            <w:tcW w:w="1315" w:type="dxa"/>
            <w:tcBorders>
              <w:left w:val="single" w:sz="4" w:space="0" w:color="FFFFFF" w:themeColor="background1"/>
              <w:right w:val="single" w:sz="4" w:space="0" w:color="FFFFFF" w:themeColor="background1"/>
            </w:tcBorders>
            <w:hideMark/>
          </w:tcPr>
          <w:p w14:paraId="2E7DA9E5" w14:textId="77777777" w:rsidR="00C241C8" w:rsidRDefault="00C241C8" w:rsidP="00C241C8">
            <w:pPr>
              <w:ind w:right="720"/>
            </w:pPr>
          </w:p>
          <w:p w14:paraId="25EB8372" w14:textId="77777777" w:rsidR="00C241C8" w:rsidRPr="003C1381" w:rsidRDefault="00C241C8" w:rsidP="00C241C8">
            <w:pPr>
              <w:tabs>
                <w:tab w:val="left" w:pos="493"/>
              </w:tabs>
              <w:ind w:right="36"/>
            </w:pPr>
            <w:r w:rsidRPr="003C1381">
              <w:t>Severe light sensitivity; limited acuity; no effective corrective aids available.</w:t>
            </w:r>
          </w:p>
        </w:tc>
      </w:tr>
      <w:tr w:rsidR="00C241C8" w:rsidRPr="003C1381" w14:paraId="03D5107F" w14:textId="77777777" w:rsidTr="00C241C8">
        <w:trPr>
          <w:trHeight w:val="2450"/>
        </w:trPr>
        <w:tc>
          <w:tcPr>
            <w:tcW w:w="1710" w:type="dxa"/>
            <w:tcBorders>
              <w:left w:val="single" w:sz="4" w:space="0" w:color="FFFFFF" w:themeColor="background1"/>
              <w:right w:val="single" w:sz="4" w:space="0" w:color="FFFFFF" w:themeColor="background1"/>
            </w:tcBorders>
            <w:vAlign w:val="center"/>
            <w:hideMark/>
          </w:tcPr>
          <w:p w14:paraId="44E10D86" w14:textId="77777777" w:rsidR="00C241C8" w:rsidRPr="004F4DEA" w:rsidRDefault="00C241C8" w:rsidP="00C241C8">
            <w:pPr>
              <w:ind w:right="720"/>
              <w:jc w:val="center"/>
            </w:pPr>
          </w:p>
          <w:p w14:paraId="08D0A9B2" w14:textId="77777777" w:rsidR="00C241C8" w:rsidRPr="004F4DEA" w:rsidRDefault="00C241C8" w:rsidP="00C241C8">
            <w:pPr>
              <w:ind w:right="720"/>
              <w:jc w:val="center"/>
            </w:pPr>
          </w:p>
          <w:p w14:paraId="480AC73D" w14:textId="77777777" w:rsidR="00C241C8" w:rsidRPr="004F4DEA" w:rsidRDefault="00C241C8" w:rsidP="00C241C8">
            <w:pPr>
              <w:ind w:right="474"/>
              <w:jc w:val="center"/>
            </w:pPr>
            <w:r w:rsidRPr="004F4DEA">
              <w:t>Dichromacy</w:t>
            </w:r>
          </w:p>
        </w:tc>
        <w:tc>
          <w:tcPr>
            <w:tcW w:w="1743" w:type="dxa"/>
            <w:tcBorders>
              <w:left w:val="single" w:sz="4" w:space="0" w:color="FFFFFF" w:themeColor="background1"/>
              <w:right w:val="single" w:sz="4" w:space="0" w:color="FFFFFF" w:themeColor="background1"/>
            </w:tcBorders>
            <w:hideMark/>
          </w:tcPr>
          <w:p w14:paraId="608A4421" w14:textId="77777777" w:rsidR="00C241C8" w:rsidRDefault="00C241C8" w:rsidP="00C241C8">
            <w:pPr>
              <w:ind w:right="720"/>
            </w:pPr>
          </w:p>
          <w:p w14:paraId="33647F14" w14:textId="77777777" w:rsidR="00C241C8" w:rsidRDefault="00C241C8" w:rsidP="00C241C8">
            <w:pPr>
              <w:ind w:right="87"/>
            </w:pPr>
            <w:r w:rsidRPr="003C1381">
              <w:t>Absence of one cone type, leading to two-dimensional color perception (Cruz et al., 2010; Wikipedia, n.d.).</w:t>
            </w:r>
          </w:p>
          <w:p w14:paraId="316BFAFB" w14:textId="77777777" w:rsidR="00C241C8" w:rsidRPr="003C1381" w:rsidRDefault="00C241C8" w:rsidP="00C241C8">
            <w:pPr>
              <w:ind w:right="87"/>
            </w:pPr>
          </w:p>
        </w:tc>
        <w:tc>
          <w:tcPr>
            <w:tcW w:w="1721" w:type="dxa"/>
            <w:tcBorders>
              <w:left w:val="single" w:sz="4" w:space="0" w:color="FFFFFF" w:themeColor="background1"/>
              <w:right w:val="single" w:sz="4" w:space="0" w:color="FFFFFF" w:themeColor="background1"/>
            </w:tcBorders>
            <w:hideMark/>
          </w:tcPr>
          <w:p w14:paraId="16884B6C" w14:textId="77777777" w:rsidR="00C241C8" w:rsidRDefault="00C241C8" w:rsidP="00C241C8">
            <w:pPr>
              <w:ind w:right="720"/>
              <w:rPr>
                <w:b/>
                <w:bCs/>
              </w:rPr>
            </w:pPr>
          </w:p>
          <w:p w14:paraId="05C238B8" w14:textId="77777777" w:rsidR="00C241C8" w:rsidRDefault="00C241C8" w:rsidP="00C241C8">
            <w:pPr>
              <w:ind w:right="114"/>
            </w:pPr>
            <w:r w:rsidRPr="003C1381">
              <w:rPr>
                <w:b/>
                <w:bCs/>
              </w:rPr>
              <w:t>Protanopia</w:t>
            </w:r>
            <w:r w:rsidRPr="003C1381">
              <w:t xml:space="preserve"> (no red cones); </w:t>
            </w:r>
          </w:p>
          <w:p w14:paraId="07068D17" w14:textId="77777777" w:rsidR="00C241C8" w:rsidRDefault="00C241C8" w:rsidP="00C241C8">
            <w:pPr>
              <w:ind w:right="720"/>
            </w:pPr>
          </w:p>
          <w:p w14:paraId="215F5F35" w14:textId="77777777" w:rsidR="00C241C8" w:rsidRDefault="00C241C8" w:rsidP="00C241C8">
            <w:pPr>
              <w:ind w:right="114"/>
            </w:pPr>
            <w:r w:rsidRPr="003C1381">
              <w:rPr>
                <w:b/>
                <w:bCs/>
              </w:rPr>
              <w:t>Deuteranopia</w:t>
            </w:r>
            <w:r w:rsidRPr="003C1381">
              <w:t xml:space="preserve"> (no green cones); </w:t>
            </w:r>
          </w:p>
          <w:p w14:paraId="62D44267" w14:textId="77777777" w:rsidR="00C241C8" w:rsidRDefault="00C241C8" w:rsidP="00C241C8">
            <w:pPr>
              <w:ind w:right="720"/>
            </w:pPr>
          </w:p>
          <w:p w14:paraId="04045492" w14:textId="77777777" w:rsidR="00C241C8" w:rsidRPr="003C1381" w:rsidRDefault="00C241C8" w:rsidP="00C241C8">
            <w:r w:rsidRPr="003C1381">
              <w:rPr>
                <w:b/>
                <w:bCs/>
              </w:rPr>
              <w:t>Tritanopia</w:t>
            </w:r>
            <w:r w:rsidRPr="003C1381">
              <w:t xml:space="preserve"> (no blue cones).</w:t>
            </w:r>
          </w:p>
        </w:tc>
        <w:tc>
          <w:tcPr>
            <w:tcW w:w="1728" w:type="dxa"/>
            <w:gridSpan w:val="2"/>
            <w:tcBorders>
              <w:left w:val="single" w:sz="4" w:space="0" w:color="FFFFFF" w:themeColor="background1"/>
              <w:right w:val="single" w:sz="4" w:space="0" w:color="FFFFFF" w:themeColor="background1"/>
            </w:tcBorders>
            <w:hideMark/>
          </w:tcPr>
          <w:p w14:paraId="352D0EC6" w14:textId="77777777" w:rsidR="00C241C8" w:rsidRDefault="00C241C8" w:rsidP="00C241C8">
            <w:pPr>
              <w:ind w:right="720"/>
            </w:pPr>
          </w:p>
          <w:p w14:paraId="1C9CA271" w14:textId="77777777" w:rsidR="00C241C8" w:rsidRPr="003C1381" w:rsidRDefault="00C241C8" w:rsidP="00C241C8">
            <w:pPr>
              <w:ind w:right="-142"/>
            </w:pPr>
            <w:r w:rsidRPr="003C1381">
              <w:t>~5.17% among Filipino males (mainly deuteranopia); tritanopia &lt;0.01% and not sex-linked (Cruz et al., 2010).</w:t>
            </w:r>
          </w:p>
        </w:tc>
        <w:tc>
          <w:tcPr>
            <w:tcW w:w="1315" w:type="dxa"/>
            <w:tcBorders>
              <w:left w:val="single" w:sz="4" w:space="0" w:color="FFFFFF" w:themeColor="background1"/>
              <w:right w:val="single" w:sz="4" w:space="0" w:color="FFFFFF" w:themeColor="background1"/>
            </w:tcBorders>
            <w:hideMark/>
          </w:tcPr>
          <w:p w14:paraId="40107ABB" w14:textId="77777777" w:rsidR="00C241C8" w:rsidRDefault="00C241C8" w:rsidP="00C241C8">
            <w:pPr>
              <w:ind w:right="720"/>
            </w:pPr>
          </w:p>
          <w:p w14:paraId="53411BD1" w14:textId="77777777" w:rsidR="00C241C8" w:rsidRPr="003C1381" w:rsidRDefault="00C241C8" w:rsidP="00C241C8">
            <w:pPr>
              <w:ind w:right="-105"/>
            </w:pPr>
            <w:r w:rsidRPr="003C1381">
              <w:t>Strong confusion between reds/greens or blues/yellows; high impact on academic/professional tasks.</w:t>
            </w:r>
          </w:p>
        </w:tc>
      </w:tr>
      <w:tr w:rsidR="00C241C8" w:rsidRPr="003C1381" w14:paraId="326C2B02" w14:textId="77777777" w:rsidTr="00C241C8">
        <w:trPr>
          <w:trHeight w:val="2386"/>
        </w:trPr>
        <w:tc>
          <w:tcPr>
            <w:tcW w:w="1710" w:type="dxa"/>
            <w:tcBorders>
              <w:left w:val="single" w:sz="4" w:space="0" w:color="FFFFFF" w:themeColor="background1"/>
              <w:right w:val="single" w:sz="4" w:space="0" w:color="FFFFFF" w:themeColor="background1"/>
            </w:tcBorders>
            <w:vAlign w:val="center"/>
            <w:hideMark/>
          </w:tcPr>
          <w:p w14:paraId="1FE69D5F" w14:textId="77777777" w:rsidR="00C241C8" w:rsidRPr="004F4DEA" w:rsidRDefault="00C241C8" w:rsidP="00C241C8">
            <w:pPr>
              <w:ind w:right="332"/>
              <w:jc w:val="center"/>
            </w:pPr>
            <w:r w:rsidRPr="004F4DEA">
              <w:t>Anomalous Trichromacy</w:t>
            </w:r>
          </w:p>
        </w:tc>
        <w:tc>
          <w:tcPr>
            <w:tcW w:w="1743" w:type="dxa"/>
            <w:tcBorders>
              <w:left w:val="single" w:sz="4" w:space="0" w:color="FFFFFF" w:themeColor="background1"/>
              <w:right w:val="single" w:sz="4" w:space="0" w:color="FFFFFF" w:themeColor="background1"/>
            </w:tcBorders>
            <w:hideMark/>
          </w:tcPr>
          <w:p w14:paraId="6D30190E" w14:textId="77777777" w:rsidR="00C241C8" w:rsidRDefault="00C241C8" w:rsidP="00C241C8">
            <w:pPr>
              <w:ind w:right="720"/>
            </w:pPr>
          </w:p>
          <w:p w14:paraId="693E1C3A" w14:textId="77777777" w:rsidR="00C241C8" w:rsidRPr="003C1381" w:rsidRDefault="00C241C8" w:rsidP="00C241C8">
            <w:r w:rsidRPr="003C1381">
              <w:t xml:space="preserve">All three cone types are present but one has altered spectral sensitivity, usually </w:t>
            </w:r>
            <w:proofErr w:type="gramStart"/>
            <w:r w:rsidRPr="003C1381">
              <w:t>red-green</w:t>
            </w:r>
            <w:proofErr w:type="gramEnd"/>
            <w:r w:rsidRPr="003C1381">
              <w:t xml:space="preserve"> (Neitz &amp; Neitz, 2017).</w:t>
            </w:r>
          </w:p>
        </w:tc>
        <w:tc>
          <w:tcPr>
            <w:tcW w:w="1721" w:type="dxa"/>
            <w:tcBorders>
              <w:left w:val="single" w:sz="4" w:space="0" w:color="FFFFFF" w:themeColor="background1"/>
              <w:right w:val="single" w:sz="4" w:space="0" w:color="FFFFFF" w:themeColor="background1"/>
            </w:tcBorders>
            <w:hideMark/>
          </w:tcPr>
          <w:p w14:paraId="0ECDDDE0" w14:textId="77777777" w:rsidR="00C241C8" w:rsidRDefault="00C241C8" w:rsidP="00C241C8">
            <w:pPr>
              <w:ind w:right="720"/>
              <w:rPr>
                <w:b/>
                <w:bCs/>
              </w:rPr>
            </w:pPr>
          </w:p>
          <w:p w14:paraId="0AC59712" w14:textId="77777777" w:rsidR="00C241C8" w:rsidRDefault="00C241C8" w:rsidP="00C241C8">
            <w:r w:rsidRPr="003C1381">
              <w:rPr>
                <w:b/>
                <w:bCs/>
              </w:rPr>
              <w:t>Protanomaly</w:t>
            </w:r>
            <w:r w:rsidRPr="003C1381">
              <w:t xml:space="preserve"> (altered red sensitivity); </w:t>
            </w:r>
          </w:p>
          <w:p w14:paraId="594145F5" w14:textId="77777777" w:rsidR="00C241C8" w:rsidRDefault="00C241C8" w:rsidP="00C241C8">
            <w:pPr>
              <w:ind w:right="720"/>
            </w:pPr>
          </w:p>
          <w:p w14:paraId="3825BF97" w14:textId="77777777" w:rsidR="00C241C8" w:rsidRDefault="00C241C8" w:rsidP="00C241C8">
            <w:pPr>
              <w:ind w:right="114"/>
            </w:pPr>
            <w:r w:rsidRPr="003C1381">
              <w:rPr>
                <w:b/>
                <w:bCs/>
              </w:rPr>
              <w:t>Deuteranomaly</w:t>
            </w:r>
            <w:r w:rsidRPr="003C1381">
              <w:t xml:space="preserve"> (altered green sensitivity); </w:t>
            </w:r>
          </w:p>
          <w:p w14:paraId="1B33D9CD" w14:textId="77777777" w:rsidR="00C241C8" w:rsidRDefault="00C241C8" w:rsidP="00C241C8">
            <w:pPr>
              <w:ind w:right="720"/>
            </w:pPr>
          </w:p>
          <w:p w14:paraId="2F374E10" w14:textId="77777777" w:rsidR="00C241C8" w:rsidRDefault="00C241C8" w:rsidP="00C241C8">
            <w:pPr>
              <w:ind w:right="114"/>
            </w:pPr>
            <w:r w:rsidRPr="003C1381">
              <w:rPr>
                <w:b/>
                <w:bCs/>
              </w:rPr>
              <w:t xml:space="preserve">Tritanomaly </w:t>
            </w:r>
            <w:r w:rsidRPr="003C1381">
              <w:t xml:space="preserve">(rare, </w:t>
            </w:r>
            <w:proofErr w:type="gramStart"/>
            <w:r w:rsidRPr="003C1381">
              <w:t>blue-yellow</w:t>
            </w:r>
            <w:proofErr w:type="gramEnd"/>
            <w:r w:rsidRPr="003C1381">
              <w:t>).</w:t>
            </w:r>
          </w:p>
          <w:p w14:paraId="77BA8550" w14:textId="77777777" w:rsidR="00C241C8" w:rsidRPr="003C1381" w:rsidRDefault="00C241C8" w:rsidP="00C241C8">
            <w:pPr>
              <w:ind w:right="720"/>
            </w:pPr>
          </w:p>
        </w:tc>
        <w:tc>
          <w:tcPr>
            <w:tcW w:w="1728" w:type="dxa"/>
            <w:gridSpan w:val="2"/>
            <w:tcBorders>
              <w:left w:val="single" w:sz="4" w:space="0" w:color="FFFFFF" w:themeColor="background1"/>
              <w:right w:val="single" w:sz="4" w:space="0" w:color="FFFFFF" w:themeColor="background1"/>
            </w:tcBorders>
            <w:hideMark/>
          </w:tcPr>
          <w:p w14:paraId="49995588" w14:textId="77777777" w:rsidR="00C241C8" w:rsidRDefault="00C241C8" w:rsidP="00C241C8">
            <w:pPr>
              <w:ind w:right="720"/>
            </w:pPr>
          </w:p>
          <w:p w14:paraId="1A732BD5" w14:textId="77777777" w:rsidR="00C241C8" w:rsidRPr="003C1381" w:rsidRDefault="00C241C8" w:rsidP="00C241C8">
            <w:pPr>
              <w:ind w:right="-142"/>
            </w:pPr>
            <w:r w:rsidRPr="003C1381">
              <w:t>Most common: affects ~5% of males, especially deuteranomaly (Pattie et al., 2022).</w:t>
            </w:r>
          </w:p>
        </w:tc>
        <w:tc>
          <w:tcPr>
            <w:tcW w:w="1315" w:type="dxa"/>
            <w:tcBorders>
              <w:left w:val="single" w:sz="4" w:space="0" w:color="FFFFFF" w:themeColor="background1"/>
              <w:right w:val="single" w:sz="4" w:space="0" w:color="FFFFFF" w:themeColor="background1"/>
            </w:tcBorders>
            <w:hideMark/>
          </w:tcPr>
          <w:p w14:paraId="4F6553A8" w14:textId="77777777" w:rsidR="00C241C8" w:rsidRDefault="00C241C8" w:rsidP="00C241C8">
            <w:pPr>
              <w:ind w:right="720"/>
            </w:pPr>
          </w:p>
          <w:p w14:paraId="7D474698" w14:textId="77777777" w:rsidR="00C241C8" w:rsidRPr="003C1381" w:rsidRDefault="00C241C8" w:rsidP="00C241C8">
            <w:pPr>
              <w:ind w:right="-247"/>
            </w:pPr>
            <w:r w:rsidRPr="003C1381">
              <w:t xml:space="preserve">Colors appear </w:t>
            </w:r>
            <w:proofErr w:type="gramStart"/>
            <w:r w:rsidRPr="003C1381">
              <w:t>washed</w:t>
            </w:r>
            <w:proofErr w:type="gramEnd"/>
            <w:r w:rsidRPr="003C1381">
              <w:t xml:space="preserve"> out; may partially benefit from optical aids, but costly and limited (Almutairi &amp; Alharbi, 2022).</w:t>
            </w:r>
          </w:p>
        </w:tc>
      </w:tr>
    </w:tbl>
    <w:p w14:paraId="7ABAB3E1" w14:textId="77777777" w:rsidR="00C241C8" w:rsidRPr="003C1381" w:rsidRDefault="00C241C8" w:rsidP="00C241C8">
      <w:pPr>
        <w:ind w:right="720"/>
      </w:pPr>
    </w:p>
    <w:p w14:paraId="6793BBDE" w14:textId="77777777" w:rsidR="00C241C8" w:rsidRPr="0098188D" w:rsidRDefault="00C241C8" w:rsidP="00C241C8">
      <w:pPr>
        <w:spacing w:line="480" w:lineRule="auto"/>
        <w:ind w:left="720" w:right="571" w:firstLine="720"/>
        <w:jc w:val="both"/>
        <w:rPr>
          <w:rFonts w:eastAsia="MS Mincho"/>
          <w:sz w:val="24"/>
          <w:szCs w:val="22"/>
        </w:rPr>
      </w:pPr>
      <w:r w:rsidRPr="0098188D">
        <w:rPr>
          <w:rFonts w:eastAsia="MS Mincho"/>
          <w:sz w:val="24"/>
          <w:szCs w:val="22"/>
        </w:rPr>
        <w:t xml:space="preserve">Color Vision Deficiency (CVD) remains a persistent challenge, with existing interventions offering varying degrees of effectiveness. Optical aids such as </w:t>
      </w:r>
      <w:r w:rsidRPr="0098188D">
        <w:rPr>
          <w:rFonts w:eastAsia="MS Mincho"/>
          <w:sz w:val="24"/>
          <w:szCs w:val="22"/>
        </w:rPr>
        <w:lastRenderedPageBreak/>
        <w:t xml:space="preserve">EnChroma and VINO glasses filter overlapping wavelengths to enhance color contrast, showing some benefit for individuals with mild to moderate red-green deficiencies. However, their high cost, dependence on lighting conditions, and limited effectiveness for severe cases constrain their accessibility, particularly in low-resource contexts (Almutairi &amp; Alharbi, 2022; Pattie et al., 2022). Software-based solutions, including digital filters and mobile applications, provide more affordable and widely accessible alternatives by modifying color outputs on electronic displays. Despite these advantages, many remain confined to static images, exhibit slow or non-real-time performance on mobile devices, and lack integration into dynamic daily tasks (Machado et al., 2023; Shinohara &amp; </w:t>
      </w:r>
      <w:proofErr w:type="spellStart"/>
      <w:r w:rsidRPr="0098188D">
        <w:rPr>
          <w:rFonts w:eastAsia="MS Mincho"/>
          <w:sz w:val="24"/>
          <w:szCs w:val="22"/>
        </w:rPr>
        <w:t>Wobbrock</w:t>
      </w:r>
      <w:proofErr w:type="spellEnd"/>
      <w:r w:rsidRPr="0098188D">
        <w:rPr>
          <w:rFonts w:eastAsia="MS Mincho"/>
          <w:sz w:val="24"/>
          <w:szCs w:val="22"/>
        </w:rPr>
        <w:t>, 2023).</w:t>
      </w:r>
    </w:p>
    <w:p w14:paraId="299B1AAD" w14:textId="77777777" w:rsidR="00C241C8" w:rsidRPr="0098188D" w:rsidRDefault="00C241C8" w:rsidP="00C241C8">
      <w:pPr>
        <w:spacing w:line="480" w:lineRule="auto"/>
        <w:ind w:left="720" w:right="571" w:firstLine="720"/>
        <w:jc w:val="both"/>
        <w:rPr>
          <w:rFonts w:eastAsia="MS Mincho"/>
          <w:sz w:val="24"/>
          <w:szCs w:val="22"/>
        </w:rPr>
      </w:pPr>
      <w:r w:rsidRPr="0098188D">
        <w:rPr>
          <w:rFonts w:eastAsia="MS Mincho"/>
          <w:sz w:val="24"/>
          <w:szCs w:val="22"/>
        </w:rPr>
        <w:t xml:space="preserve">Among commercially available mobile applications, Color Blind Pal provides a camera-based color inspector and hue-shift filter, allowing users to identify and distinguish colors in real time using descriptive color names. However, it lacks adaptive </w:t>
      </w:r>
      <w:proofErr w:type="spellStart"/>
      <w:r w:rsidRPr="0098188D">
        <w:rPr>
          <w:rFonts w:eastAsia="MS Mincho"/>
          <w:sz w:val="24"/>
          <w:szCs w:val="22"/>
        </w:rPr>
        <w:t>daltonization</w:t>
      </w:r>
      <w:proofErr w:type="spellEnd"/>
      <w:r w:rsidRPr="0098188D">
        <w:rPr>
          <w:rFonts w:eastAsia="MS Mincho"/>
          <w:sz w:val="24"/>
          <w:szCs w:val="22"/>
        </w:rPr>
        <w:t xml:space="preserve"> or integrated diagnostic capabilities. </w:t>
      </w:r>
      <w:proofErr w:type="spellStart"/>
      <w:r w:rsidRPr="0098188D">
        <w:rPr>
          <w:rFonts w:eastAsia="MS Mincho"/>
          <w:sz w:val="24"/>
          <w:szCs w:val="22"/>
        </w:rPr>
        <w:t>Daltonize</w:t>
      </w:r>
      <w:proofErr w:type="spellEnd"/>
      <w:r w:rsidRPr="0098188D">
        <w:rPr>
          <w:rFonts w:eastAsia="MS Mincho"/>
          <w:sz w:val="24"/>
          <w:szCs w:val="22"/>
        </w:rPr>
        <w:t xml:space="preserve"> Me Camera offers GPU-accelerated real-time </w:t>
      </w:r>
      <w:proofErr w:type="spellStart"/>
      <w:r w:rsidRPr="0098188D">
        <w:rPr>
          <w:rFonts w:eastAsia="MS Mincho"/>
          <w:sz w:val="24"/>
          <w:szCs w:val="22"/>
        </w:rPr>
        <w:t>daltonization</w:t>
      </w:r>
      <w:proofErr w:type="spellEnd"/>
      <w:r w:rsidRPr="0098188D">
        <w:rPr>
          <w:rFonts w:eastAsia="MS Mincho"/>
          <w:sz w:val="24"/>
          <w:szCs w:val="22"/>
        </w:rPr>
        <w:t xml:space="preserve"> through OpenGL, supporting all three CVD types, but does not incorporate user profiling, per-pixel CNN-based adaptation, or screening functionality. The Chromatic Vision Simulator, developed by Asada (2012) from a color science research background, provides accurate real-time CVD simulation for </w:t>
      </w:r>
      <w:proofErr w:type="spellStart"/>
      <w:r w:rsidRPr="0098188D">
        <w:rPr>
          <w:rFonts w:eastAsia="MS Mincho"/>
          <w:sz w:val="24"/>
          <w:szCs w:val="22"/>
        </w:rPr>
        <w:t>protan</w:t>
      </w:r>
      <w:proofErr w:type="spellEnd"/>
      <w:r w:rsidRPr="0098188D">
        <w:rPr>
          <w:rFonts w:eastAsia="MS Mincho"/>
          <w:sz w:val="24"/>
          <w:szCs w:val="22"/>
        </w:rPr>
        <w:t xml:space="preserve">, </w:t>
      </w:r>
      <w:proofErr w:type="spellStart"/>
      <w:r w:rsidRPr="0098188D">
        <w:rPr>
          <w:rFonts w:eastAsia="MS Mincho"/>
          <w:sz w:val="24"/>
          <w:szCs w:val="22"/>
        </w:rPr>
        <w:t>deutan</w:t>
      </w:r>
      <w:proofErr w:type="spellEnd"/>
      <w:r w:rsidRPr="0098188D">
        <w:rPr>
          <w:rFonts w:eastAsia="MS Mincho"/>
          <w:sz w:val="24"/>
          <w:szCs w:val="22"/>
        </w:rPr>
        <w:t xml:space="preserve">, and </w:t>
      </w:r>
      <w:proofErr w:type="spellStart"/>
      <w:r w:rsidRPr="0098188D">
        <w:rPr>
          <w:rFonts w:eastAsia="MS Mincho"/>
          <w:sz w:val="24"/>
          <w:szCs w:val="22"/>
        </w:rPr>
        <w:t>tritan</w:t>
      </w:r>
      <w:proofErr w:type="spellEnd"/>
      <w:r w:rsidRPr="0098188D">
        <w:rPr>
          <w:rFonts w:eastAsia="MS Mincho"/>
          <w:sz w:val="24"/>
          <w:szCs w:val="22"/>
        </w:rPr>
        <w:t xml:space="preserve"> types but is designed for awareness and design validation rather than assistive correction. None of these existing applications integrate screening, adaptive per-pixel correction, and awareness features within a unified platform gap that </w:t>
      </w:r>
      <w:proofErr w:type="spellStart"/>
      <w:r w:rsidRPr="0098188D">
        <w:rPr>
          <w:rFonts w:eastAsia="MS Mincho"/>
          <w:sz w:val="24"/>
          <w:szCs w:val="22"/>
        </w:rPr>
        <w:t>ReColor</w:t>
      </w:r>
      <w:proofErr w:type="spellEnd"/>
      <w:r w:rsidRPr="0098188D">
        <w:rPr>
          <w:rFonts w:eastAsia="MS Mincho"/>
          <w:sz w:val="24"/>
          <w:szCs w:val="22"/>
        </w:rPr>
        <w:t xml:space="preserve"> is specifically designed to address.</w:t>
      </w:r>
    </w:p>
    <w:p w14:paraId="7C742FA6" w14:textId="1054FFF3" w:rsidR="00FC6370" w:rsidRDefault="00C241C8" w:rsidP="00FC6370">
      <w:pPr>
        <w:spacing w:line="480" w:lineRule="auto"/>
        <w:ind w:left="720" w:right="571" w:firstLine="720"/>
        <w:jc w:val="both"/>
        <w:rPr>
          <w:rFonts w:eastAsia="MS Mincho"/>
          <w:sz w:val="24"/>
          <w:szCs w:val="22"/>
        </w:rPr>
      </w:pPr>
      <w:r w:rsidRPr="0098188D">
        <w:rPr>
          <w:rFonts w:eastAsia="MS Mincho"/>
          <w:sz w:val="24"/>
          <w:szCs w:val="22"/>
        </w:rPr>
        <w:lastRenderedPageBreak/>
        <w:t>Emerging approaches in real-time digital processing aim to overcome these limitations through adaptive algorithms, though performance variability across devices continues to pose challenges. Meanwhile, gene therapy research has demonstrated groundbreaking results in animal models by introducing functional opsin genes to restore red-green perception, but its clinical application in humans remains experimental and fraught with ethical and safety concerns (Mancuso et al., 2009). These limitations highlight the urgent need for innovative, accessible, and real-time mobile solutions that address both functional assistance and contextual adaptability for individuals living with CVD.</w:t>
      </w:r>
    </w:p>
    <w:p w14:paraId="1DCAF7FF" w14:textId="77777777" w:rsidR="00967E00" w:rsidRPr="0098188D" w:rsidRDefault="00967E00" w:rsidP="00FC6370">
      <w:pPr>
        <w:spacing w:line="480" w:lineRule="auto"/>
        <w:ind w:left="720" w:right="571" w:firstLine="720"/>
        <w:jc w:val="both"/>
        <w:rPr>
          <w:rFonts w:eastAsia="MS Mincho"/>
          <w:sz w:val="24"/>
          <w:szCs w:val="22"/>
        </w:rPr>
      </w:pPr>
    </w:p>
    <w:p w14:paraId="1A3DD506" w14:textId="4B3339C6" w:rsidR="00C241C8" w:rsidRPr="00C241C8" w:rsidRDefault="00C241C8" w:rsidP="00C241C8"/>
    <w:p w14:paraId="7A92BFF3" w14:textId="77777777" w:rsidR="00431559" w:rsidRDefault="00C241C8" w:rsidP="00C241C8">
      <w:pPr>
        <w:pStyle w:val="Heading3"/>
        <w:ind w:left="720" w:right="720"/>
      </w:pPr>
      <w:r>
        <w:t>Comparative Analysis of Existing tools and methods for Color Enhancement</w:t>
      </w:r>
    </w:p>
    <w:p w14:paraId="6ADABF9E" w14:textId="77777777" w:rsidR="00431559" w:rsidRDefault="00431559" w:rsidP="00431559">
      <w:pPr>
        <w:ind w:right="720" w:firstLine="720"/>
        <w:rPr>
          <w:b/>
          <w:bCs/>
          <w:sz w:val="24"/>
          <w:szCs w:val="24"/>
        </w:rPr>
      </w:pPr>
      <w:r w:rsidRPr="001E7B67">
        <w:rPr>
          <w:b/>
          <w:bCs/>
          <w:sz w:val="24"/>
          <w:szCs w:val="24"/>
        </w:rPr>
        <w:t xml:space="preserve">Table </w:t>
      </w:r>
      <w:r>
        <w:rPr>
          <w:b/>
          <w:bCs/>
          <w:sz w:val="24"/>
          <w:szCs w:val="24"/>
        </w:rPr>
        <w:t>2</w:t>
      </w:r>
    </w:p>
    <w:p w14:paraId="64F5F16E" w14:textId="77777777" w:rsidR="00431559" w:rsidRDefault="00431559" w:rsidP="00431559">
      <w:pPr>
        <w:ind w:right="720"/>
        <w:rPr>
          <w:b/>
          <w:bCs/>
          <w:sz w:val="24"/>
          <w:szCs w:val="24"/>
        </w:rPr>
      </w:pPr>
    </w:p>
    <w:p w14:paraId="17A9404C" w14:textId="4477846E" w:rsidR="00431559" w:rsidRPr="00431559" w:rsidRDefault="00431559" w:rsidP="00431559">
      <w:pPr>
        <w:spacing w:line="480" w:lineRule="auto"/>
        <w:ind w:right="720"/>
        <w:rPr>
          <w:i/>
          <w:iCs/>
          <w:sz w:val="24"/>
          <w:szCs w:val="24"/>
        </w:rPr>
      </w:pPr>
      <w:r>
        <w:rPr>
          <w:b/>
          <w:bCs/>
          <w:sz w:val="24"/>
          <w:szCs w:val="24"/>
        </w:rPr>
        <w:tab/>
      </w:r>
      <w:r w:rsidRPr="003C1381">
        <w:rPr>
          <w:i/>
          <w:iCs/>
          <w:sz w:val="24"/>
          <w:szCs w:val="24"/>
        </w:rPr>
        <w:t>Comparative Analysis of Methods Addressing Color Vision Deficiency</w:t>
      </w:r>
    </w:p>
    <w:tbl>
      <w:tblPr>
        <w:tblStyle w:val="TableGrid"/>
        <w:tblpPr w:leftFromText="180" w:rightFromText="180" w:vertAnchor="text" w:horzAnchor="page" w:tblpX="2017" w:tblpY="174"/>
        <w:tblW w:w="8359" w:type="dxa"/>
        <w:tblLayout w:type="fixed"/>
        <w:tblLook w:val="04A0" w:firstRow="1" w:lastRow="0" w:firstColumn="1" w:lastColumn="0" w:noHBand="0" w:noVBand="1"/>
      </w:tblPr>
      <w:tblGrid>
        <w:gridCol w:w="1555"/>
        <w:gridCol w:w="1842"/>
        <w:gridCol w:w="1843"/>
        <w:gridCol w:w="1512"/>
        <w:gridCol w:w="1607"/>
      </w:tblGrid>
      <w:tr w:rsidR="00431559" w:rsidRPr="00155EF2" w14:paraId="13ED0FE7" w14:textId="77777777" w:rsidTr="00E92A59">
        <w:trPr>
          <w:trHeight w:val="389"/>
        </w:trPr>
        <w:tc>
          <w:tcPr>
            <w:tcW w:w="1555" w:type="dxa"/>
            <w:tcBorders>
              <w:left w:val="single" w:sz="4" w:space="0" w:color="FFFFFF"/>
              <w:right w:val="single" w:sz="4" w:space="0" w:color="FFFFFF"/>
            </w:tcBorders>
            <w:vAlign w:val="center"/>
            <w:hideMark/>
          </w:tcPr>
          <w:p w14:paraId="53146EB0" w14:textId="77777777" w:rsidR="00431559" w:rsidRPr="00155EF2" w:rsidRDefault="00431559" w:rsidP="00E92A59">
            <w:pPr>
              <w:jc w:val="center"/>
              <w:rPr>
                <w:b/>
                <w:bCs/>
              </w:rPr>
            </w:pPr>
            <w:r w:rsidRPr="00155EF2">
              <w:rPr>
                <w:b/>
                <w:bCs/>
              </w:rPr>
              <w:t>Method / Application</w:t>
            </w:r>
          </w:p>
        </w:tc>
        <w:tc>
          <w:tcPr>
            <w:tcW w:w="1842" w:type="dxa"/>
            <w:tcBorders>
              <w:left w:val="single" w:sz="4" w:space="0" w:color="FFFFFF"/>
              <w:right w:val="single" w:sz="4" w:space="0" w:color="FFFFFF"/>
            </w:tcBorders>
            <w:vAlign w:val="center"/>
            <w:hideMark/>
          </w:tcPr>
          <w:p w14:paraId="51E72FED" w14:textId="77777777" w:rsidR="00431559" w:rsidRPr="00155EF2" w:rsidRDefault="00431559" w:rsidP="00E92A59">
            <w:pPr>
              <w:jc w:val="center"/>
              <w:rPr>
                <w:b/>
                <w:bCs/>
              </w:rPr>
            </w:pPr>
            <w:r w:rsidRPr="00155EF2">
              <w:rPr>
                <w:b/>
                <w:bCs/>
              </w:rPr>
              <w:t>Mechanism</w:t>
            </w:r>
          </w:p>
        </w:tc>
        <w:tc>
          <w:tcPr>
            <w:tcW w:w="1843" w:type="dxa"/>
            <w:tcBorders>
              <w:left w:val="single" w:sz="4" w:space="0" w:color="FFFFFF"/>
              <w:right w:val="single" w:sz="4" w:space="0" w:color="FFFFFF"/>
            </w:tcBorders>
            <w:vAlign w:val="center"/>
            <w:hideMark/>
          </w:tcPr>
          <w:p w14:paraId="2D2676B5" w14:textId="77777777" w:rsidR="00431559" w:rsidRPr="00155EF2" w:rsidRDefault="00431559" w:rsidP="00E92A59">
            <w:pPr>
              <w:jc w:val="center"/>
              <w:rPr>
                <w:b/>
                <w:bCs/>
              </w:rPr>
            </w:pPr>
            <w:r w:rsidRPr="00155EF2">
              <w:rPr>
                <w:b/>
                <w:bCs/>
              </w:rPr>
              <w:t>Advantages</w:t>
            </w:r>
          </w:p>
        </w:tc>
        <w:tc>
          <w:tcPr>
            <w:tcW w:w="1512" w:type="dxa"/>
            <w:tcBorders>
              <w:left w:val="single" w:sz="4" w:space="0" w:color="FFFFFF"/>
              <w:right w:val="single" w:sz="4" w:space="0" w:color="FFFFFF"/>
            </w:tcBorders>
            <w:vAlign w:val="center"/>
            <w:hideMark/>
          </w:tcPr>
          <w:p w14:paraId="37A4CEE7" w14:textId="77777777" w:rsidR="00431559" w:rsidRPr="00155EF2" w:rsidRDefault="00431559" w:rsidP="00E92A59">
            <w:pPr>
              <w:ind w:right="-13"/>
              <w:jc w:val="center"/>
              <w:rPr>
                <w:b/>
                <w:bCs/>
              </w:rPr>
            </w:pPr>
            <w:r w:rsidRPr="00155EF2">
              <w:rPr>
                <w:b/>
                <w:bCs/>
              </w:rPr>
              <w:t>Limitations</w:t>
            </w:r>
          </w:p>
        </w:tc>
        <w:tc>
          <w:tcPr>
            <w:tcW w:w="1607" w:type="dxa"/>
            <w:tcBorders>
              <w:left w:val="single" w:sz="4" w:space="0" w:color="FFFFFF"/>
              <w:right w:val="single" w:sz="4" w:space="0" w:color="FFFFFF"/>
            </w:tcBorders>
            <w:vAlign w:val="center"/>
            <w:hideMark/>
          </w:tcPr>
          <w:p w14:paraId="48A242E4" w14:textId="77777777" w:rsidR="00431559" w:rsidRPr="00155EF2" w:rsidRDefault="00431559" w:rsidP="00E92A59">
            <w:pPr>
              <w:ind w:right="177"/>
              <w:jc w:val="center"/>
              <w:rPr>
                <w:b/>
                <w:bCs/>
              </w:rPr>
            </w:pPr>
            <w:r w:rsidRPr="00155EF2">
              <w:rPr>
                <w:b/>
                <w:bCs/>
              </w:rPr>
              <w:t>Status</w:t>
            </w:r>
          </w:p>
        </w:tc>
      </w:tr>
      <w:tr w:rsidR="00431559" w:rsidRPr="001E7B67" w14:paraId="545E7A78" w14:textId="77777777" w:rsidTr="00E92A59">
        <w:trPr>
          <w:trHeight w:val="2074"/>
        </w:trPr>
        <w:tc>
          <w:tcPr>
            <w:tcW w:w="1555" w:type="dxa"/>
            <w:tcBorders>
              <w:left w:val="single" w:sz="4" w:space="0" w:color="FFFFFF"/>
              <w:right w:val="single" w:sz="4" w:space="0" w:color="FFFFFF"/>
            </w:tcBorders>
            <w:vAlign w:val="center"/>
            <w:hideMark/>
          </w:tcPr>
          <w:p w14:paraId="0887DA0D" w14:textId="77777777" w:rsidR="00431559" w:rsidRPr="001E7B67" w:rsidRDefault="00431559" w:rsidP="00E92A59">
            <w:r w:rsidRPr="00155EF2">
              <w:rPr>
                <w:b/>
                <w:bCs/>
              </w:rPr>
              <w:t>Optical Aids</w:t>
            </w:r>
            <w:r w:rsidRPr="008E7540">
              <w:t xml:space="preserve"> (Glasses / Contacts)</w:t>
            </w:r>
          </w:p>
        </w:tc>
        <w:tc>
          <w:tcPr>
            <w:tcW w:w="1842" w:type="dxa"/>
            <w:tcBorders>
              <w:left w:val="single" w:sz="4" w:space="0" w:color="FFFFFF"/>
              <w:right w:val="single" w:sz="4" w:space="0" w:color="FFFFFF"/>
            </w:tcBorders>
            <w:vAlign w:val="center"/>
            <w:hideMark/>
          </w:tcPr>
          <w:p w14:paraId="5EC4E2FD" w14:textId="77777777" w:rsidR="00431559" w:rsidRPr="001E7B67" w:rsidRDefault="00431559" w:rsidP="00E92A59">
            <w:pPr>
              <w:ind w:right="-106"/>
            </w:pPr>
            <w:r w:rsidRPr="008E7540">
              <w:t>Filters overlapping wavelengths to enhance contrast (e.g., EnChroma, tinted lenses) (Almutairi &amp; Alharbi, 2022)</w:t>
            </w:r>
          </w:p>
        </w:tc>
        <w:tc>
          <w:tcPr>
            <w:tcW w:w="1843" w:type="dxa"/>
            <w:tcBorders>
              <w:left w:val="single" w:sz="4" w:space="0" w:color="FFFFFF"/>
              <w:right w:val="single" w:sz="4" w:space="0" w:color="FFFFFF"/>
            </w:tcBorders>
            <w:vAlign w:val="center"/>
            <w:hideMark/>
          </w:tcPr>
          <w:p w14:paraId="4244DB94" w14:textId="77777777" w:rsidR="00431559" w:rsidRPr="001E7B67" w:rsidRDefault="00431559" w:rsidP="00E92A59">
            <w:pPr>
              <w:ind w:right="35"/>
            </w:pPr>
            <w:r w:rsidRPr="008E7540">
              <w:t>Commercially available; immediate use; enhances subjective discrimination (Machado et al., 2023)</w:t>
            </w:r>
          </w:p>
        </w:tc>
        <w:tc>
          <w:tcPr>
            <w:tcW w:w="1512" w:type="dxa"/>
            <w:tcBorders>
              <w:left w:val="single" w:sz="4" w:space="0" w:color="FFFFFF"/>
              <w:right w:val="single" w:sz="4" w:space="0" w:color="FFFFFF"/>
            </w:tcBorders>
            <w:vAlign w:val="center"/>
            <w:hideMark/>
          </w:tcPr>
          <w:p w14:paraId="66A8842C" w14:textId="77777777" w:rsidR="00431559" w:rsidRPr="001E7B67" w:rsidRDefault="00431559" w:rsidP="00E92A59">
            <w:pPr>
              <w:ind w:right="-16"/>
            </w:pPr>
            <w:r w:rsidRPr="008E7540">
              <w:t>Lighting-dependent; high cost; does not restore normal vision (Almutairi &amp; Alharbi, 2022)</w:t>
            </w:r>
          </w:p>
        </w:tc>
        <w:tc>
          <w:tcPr>
            <w:tcW w:w="1607" w:type="dxa"/>
            <w:tcBorders>
              <w:left w:val="single" w:sz="4" w:space="0" w:color="FFFFFF"/>
              <w:right w:val="single" w:sz="4" w:space="0" w:color="FFFFFF"/>
            </w:tcBorders>
            <w:vAlign w:val="center"/>
            <w:hideMark/>
          </w:tcPr>
          <w:p w14:paraId="69E369CB" w14:textId="77777777" w:rsidR="00431559" w:rsidRPr="001E7B67" w:rsidRDefault="00431559" w:rsidP="00E92A59">
            <w:pPr>
              <w:ind w:right="175"/>
            </w:pPr>
            <w:r w:rsidRPr="008E7540">
              <w:t>Widely available but limited effectiveness</w:t>
            </w:r>
          </w:p>
        </w:tc>
      </w:tr>
      <w:tr w:rsidR="00431559" w:rsidRPr="001E7B67" w14:paraId="74C271A3" w14:textId="77777777" w:rsidTr="00E92A59">
        <w:trPr>
          <w:trHeight w:val="2378"/>
        </w:trPr>
        <w:tc>
          <w:tcPr>
            <w:tcW w:w="1555" w:type="dxa"/>
            <w:tcBorders>
              <w:left w:val="single" w:sz="4" w:space="0" w:color="FFFFFF"/>
              <w:right w:val="single" w:sz="4" w:space="0" w:color="FFFFFF"/>
            </w:tcBorders>
            <w:vAlign w:val="center"/>
            <w:hideMark/>
          </w:tcPr>
          <w:p w14:paraId="478D32BF" w14:textId="77777777" w:rsidR="00431559" w:rsidRPr="00155EF2" w:rsidRDefault="00431559" w:rsidP="00E92A59">
            <w:pPr>
              <w:rPr>
                <w:b/>
                <w:bCs/>
              </w:rPr>
            </w:pPr>
            <w:r w:rsidRPr="00155EF2">
              <w:rPr>
                <w:b/>
                <w:bCs/>
              </w:rPr>
              <w:t>Software / Digital Aids</w:t>
            </w:r>
          </w:p>
        </w:tc>
        <w:tc>
          <w:tcPr>
            <w:tcW w:w="1842" w:type="dxa"/>
            <w:tcBorders>
              <w:left w:val="single" w:sz="4" w:space="0" w:color="FFFFFF"/>
              <w:right w:val="single" w:sz="4" w:space="0" w:color="FFFFFF"/>
            </w:tcBorders>
            <w:vAlign w:val="center"/>
            <w:hideMark/>
          </w:tcPr>
          <w:p w14:paraId="0EE0AB79" w14:textId="77777777" w:rsidR="00431559" w:rsidRPr="001E7B67" w:rsidRDefault="00431559" w:rsidP="00E92A59">
            <w:pPr>
              <w:ind w:right="-106"/>
            </w:pPr>
            <w:r w:rsidRPr="008E7540">
              <w:t xml:space="preserve">Digital filters applied to images or video to separate confusing colors (Shinohara &amp; </w:t>
            </w:r>
            <w:proofErr w:type="spellStart"/>
            <w:r w:rsidRPr="008E7540">
              <w:t>Wobbrock</w:t>
            </w:r>
            <w:proofErr w:type="spellEnd"/>
            <w:r w:rsidRPr="008E7540">
              <w:t>, 2023)</w:t>
            </w:r>
          </w:p>
        </w:tc>
        <w:tc>
          <w:tcPr>
            <w:tcW w:w="1843" w:type="dxa"/>
            <w:tcBorders>
              <w:left w:val="single" w:sz="4" w:space="0" w:color="FFFFFF"/>
              <w:right w:val="single" w:sz="4" w:space="0" w:color="FFFFFF"/>
            </w:tcBorders>
            <w:vAlign w:val="center"/>
            <w:hideMark/>
          </w:tcPr>
          <w:p w14:paraId="5C1EEB84" w14:textId="77777777" w:rsidR="00431559" w:rsidRPr="001E7B67" w:rsidRDefault="00431559" w:rsidP="00E92A59">
            <w:pPr>
              <w:ind w:right="35"/>
            </w:pPr>
            <w:r w:rsidRPr="008E7540">
              <w:t xml:space="preserve">Affordable; accessible; adaptable to devices (Shinohara &amp; </w:t>
            </w:r>
            <w:proofErr w:type="spellStart"/>
            <w:r w:rsidRPr="008E7540">
              <w:t>Wobbrock</w:t>
            </w:r>
            <w:proofErr w:type="spellEnd"/>
            <w:r w:rsidRPr="008E7540">
              <w:t>, 2023)</w:t>
            </w:r>
          </w:p>
        </w:tc>
        <w:tc>
          <w:tcPr>
            <w:tcW w:w="1512" w:type="dxa"/>
            <w:tcBorders>
              <w:left w:val="single" w:sz="4" w:space="0" w:color="FFFFFF"/>
              <w:right w:val="single" w:sz="4" w:space="0" w:color="FFFFFF"/>
            </w:tcBorders>
            <w:vAlign w:val="center"/>
            <w:hideMark/>
          </w:tcPr>
          <w:p w14:paraId="293E0763" w14:textId="77777777" w:rsidR="00431559" w:rsidRPr="001E7B67" w:rsidRDefault="00431559" w:rsidP="00E92A59">
            <w:pPr>
              <w:ind w:right="-16"/>
            </w:pPr>
            <w:r w:rsidRPr="008E7540">
              <w:t>Often non-</w:t>
            </w:r>
            <w:proofErr w:type="gramStart"/>
            <w:r w:rsidRPr="008E7540">
              <w:t>real-time</w:t>
            </w:r>
            <w:proofErr w:type="gramEnd"/>
            <w:r w:rsidRPr="008E7540">
              <w:t>; limited beyond static images; slower on mobile devices (Machado et al., 2023)</w:t>
            </w:r>
          </w:p>
        </w:tc>
        <w:tc>
          <w:tcPr>
            <w:tcW w:w="1607" w:type="dxa"/>
            <w:tcBorders>
              <w:left w:val="single" w:sz="4" w:space="0" w:color="FFFFFF"/>
              <w:right w:val="single" w:sz="4" w:space="0" w:color="FFFFFF"/>
            </w:tcBorders>
            <w:vAlign w:val="center"/>
            <w:hideMark/>
          </w:tcPr>
          <w:p w14:paraId="4BAE3209" w14:textId="77777777" w:rsidR="00431559" w:rsidRPr="001E7B67" w:rsidRDefault="00431559" w:rsidP="00E92A59">
            <w:pPr>
              <w:ind w:right="175"/>
            </w:pPr>
            <w:r w:rsidRPr="008E7540">
              <w:t>Available as mobile/desktop apps</w:t>
            </w:r>
          </w:p>
        </w:tc>
      </w:tr>
      <w:tr w:rsidR="00431559" w:rsidRPr="001E7B67" w14:paraId="6A368A4D" w14:textId="77777777" w:rsidTr="00E92A59">
        <w:trPr>
          <w:trHeight w:val="1888"/>
        </w:trPr>
        <w:tc>
          <w:tcPr>
            <w:tcW w:w="1555" w:type="dxa"/>
            <w:tcBorders>
              <w:left w:val="single" w:sz="4" w:space="0" w:color="FFFFFF"/>
              <w:right w:val="single" w:sz="4" w:space="0" w:color="FFFFFF"/>
            </w:tcBorders>
            <w:vAlign w:val="center"/>
            <w:hideMark/>
          </w:tcPr>
          <w:p w14:paraId="628E6968" w14:textId="77777777" w:rsidR="00431559" w:rsidRPr="00155EF2" w:rsidRDefault="00431559" w:rsidP="00E92A59">
            <w:pPr>
              <w:rPr>
                <w:b/>
                <w:bCs/>
              </w:rPr>
            </w:pPr>
            <w:r w:rsidRPr="00155EF2">
              <w:rPr>
                <w:b/>
                <w:bCs/>
              </w:rPr>
              <w:lastRenderedPageBreak/>
              <w:t>Gene Therapy</w:t>
            </w:r>
          </w:p>
        </w:tc>
        <w:tc>
          <w:tcPr>
            <w:tcW w:w="1842" w:type="dxa"/>
            <w:tcBorders>
              <w:left w:val="single" w:sz="4" w:space="0" w:color="FFFFFF"/>
              <w:right w:val="single" w:sz="4" w:space="0" w:color="FFFFFF"/>
            </w:tcBorders>
            <w:vAlign w:val="center"/>
            <w:hideMark/>
          </w:tcPr>
          <w:p w14:paraId="0C6EA9E7" w14:textId="77777777" w:rsidR="00431559" w:rsidRPr="001E7B67" w:rsidRDefault="00431559" w:rsidP="00E92A59">
            <w:pPr>
              <w:ind w:right="-106"/>
            </w:pPr>
            <w:r w:rsidRPr="008E7540">
              <w:t>Introduces functional opsin genes into cones to restore photopigments (Mancuso et al., 2009)</w:t>
            </w:r>
          </w:p>
        </w:tc>
        <w:tc>
          <w:tcPr>
            <w:tcW w:w="1843" w:type="dxa"/>
            <w:tcBorders>
              <w:left w:val="single" w:sz="4" w:space="0" w:color="FFFFFF"/>
              <w:right w:val="single" w:sz="4" w:space="0" w:color="FFFFFF"/>
            </w:tcBorders>
            <w:vAlign w:val="center"/>
            <w:hideMark/>
          </w:tcPr>
          <w:p w14:paraId="0C78C4B5" w14:textId="77777777" w:rsidR="00431559" w:rsidRPr="001E7B67" w:rsidRDefault="00431559" w:rsidP="00E92A59">
            <w:pPr>
              <w:ind w:right="35"/>
            </w:pPr>
            <w:r w:rsidRPr="008E7540">
              <w:t>Targets root cause; potential to restore red-green perception (Mancuso et al., 2009)</w:t>
            </w:r>
          </w:p>
        </w:tc>
        <w:tc>
          <w:tcPr>
            <w:tcW w:w="1512" w:type="dxa"/>
            <w:tcBorders>
              <w:left w:val="single" w:sz="4" w:space="0" w:color="FFFFFF"/>
              <w:right w:val="single" w:sz="4" w:space="0" w:color="FFFFFF"/>
            </w:tcBorders>
            <w:vAlign w:val="center"/>
            <w:hideMark/>
          </w:tcPr>
          <w:p w14:paraId="101F19AA" w14:textId="77777777" w:rsidR="00431559" w:rsidRPr="001E7B67" w:rsidRDefault="00431559" w:rsidP="00E92A59">
            <w:pPr>
              <w:ind w:right="-16"/>
            </w:pPr>
            <w:r w:rsidRPr="008E7540">
              <w:t>Experimental only; ethical/safety concerns; not used clinically</w:t>
            </w:r>
          </w:p>
        </w:tc>
        <w:tc>
          <w:tcPr>
            <w:tcW w:w="1607" w:type="dxa"/>
            <w:tcBorders>
              <w:left w:val="single" w:sz="4" w:space="0" w:color="FFFFFF"/>
              <w:right w:val="single" w:sz="4" w:space="0" w:color="FFFFFF"/>
            </w:tcBorders>
            <w:vAlign w:val="center"/>
            <w:hideMark/>
          </w:tcPr>
          <w:p w14:paraId="1428544B" w14:textId="77777777" w:rsidR="00431559" w:rsidRPr="001E7B67" w:rsidRDefault="00431559" w:rsidP="00E92A59">
            <w:pPr>
              <w:ind w:right="175"/>
            </w:pPr>
            <w:r w:rsidRPr="008E7540">
              <w:t>Tested in animal models only</w:t>
            </w:r>
          </w:p>
        </w:tc>
      </w:tr>
      <w:tr w:rsidR="00431559" w14:paraId="516FEACC" w14:textId="77777777" w:rsidTr="00E92A59">
        <w:trPr>
          <w:trHeight w:val="2221"/>
        </w:trPr>
        <w:tc>
          <w:tcPr>
            <w:tcW w:w="1555" w:type="dxa"/>
            <w:tcBorders>
              <w:left w:val="single" w:sz="4" w:space="0" w:color="FFFFFF"/>
              <w:right w:val="single" w:sz="4" w:space="0" w:color="FFFFFF"/>
            </w:tcBorders>
            <w:vAlign w:val="center"/>
          </w:tcPr>
          <w:p w14:paraId="496489A2" w14:textId="77777777" w:rsidR="00431559" w:rsidRPr="00155EF2" w:rsidRDefault="00431559" w:rsidP="00E92A59">
            <w:pPr>
              <w:rPr>
                <w:b/>
                <w:bCs/>
              </w:rPr>
            </w:pPr>
            <w:r w:rsidRPr="00155EF2">
              <w:rPr>
                <w:b/>
                <w:bCs/>
              </w:rPr>
              <w:t>Color Blind Pal (Fiorentini, 2015)</w:t>
            </w:r>
          </w:p>
        </w:tc>
        <w:tc>
          <w:tcPr>
            <w:tcW w:w="1842" w:type="dxa"/>
            <w:tcBorders>
              <w:left w:val="single" w:sz="4" w:space="0" w:color="FFFFFF"/>
              <w:right w:val="single" w:sz="4" w:space="0" w:color="FFFFFF"/>
            </w:tcBorders>
            <w:vAlign w:val="center"/>
          </w:tcPr>
          <w:p w14:paraId="3100E7A4" w14:textId="77777777" w:rsidR="00431559" w:rsidRDefault="00431559" w:rsidP="00E92A59">
            <w:pPr>
              <w:ind w:right="-106"/>
            </w:pPr>
            <w:r w:rsidRPr="008E7540">
              <w:t>Camera-based color inspector and filter; identifies color names (common, scientific, colloquial); hue-shift mode for CVD types</w:t>
            </w:r>
          </w:p>
        </w:tc>
        <w:tc>
          <w:tcPr>
            <w:tcW w:w="1843" w:type="dxa"/>
            <w:tcBorders>
              <w:left w:val="single" w:sz="4" w:space="0" w:color="FFFFFF"/>
              <w:right w:val="single" w:sz="4" w:space="0" w:color="FFFFFF"/>
            </w:tcBorders>
            <w:vAlign w:val="center"/>
          </w:tcPr>
          <w:p w14:paraId="0AC3459D" w14:textId="77777777" w:rsidR="00431559" w:rsidRDefault="00431559" w:rsidP="00E92A59">
            <w:pPr>
              <w:ind w:right="35"/>
            </w:pPr>
            <w:r w:rsidRPr="008E7540">
              <w:t xml:space="preserve">Real-time camera; free; cross-platform (iOS/Android); </w:t>
            </w:r>
            <w:proofErr w:type="gramStart"/>
            <w:r w:rsidRPr="008E7540">
              <w:t>stripe</w:t>
            </w:r>
            <w:proofErr w:type="gramEnd"/>
            <w:r w:rsidRPr="008E7540">
              <w:t xml:space="preserve"> overlay preserves original colors</w:t>
            </w:r>
          </w:p>
        </w:tc>
        <w:tc>
          <w:tcPr>
            <w:tcW w:w="1512" w:type="dxa"/>
            <w:tcBorders>
              <w:left w:val="single" w:sz="4" w:space="0" w:color="FFFFFF"/>
              <w:right w:val="single" w:sz="4" w:space="0" w:color="FFFFFF"/>
            </w:tcBorders>
            <w:vAlign w:val="center"/>
          </w:tcPr>
          <w:p w14:paraId="00525302" w14:textId="77777777" w:rsidR="00431559" w:rsidRDefault="00431559" w:rsidP="00E92A59">
            <w:pPr>
              <w:ind w:right="-16"/>
            </w:pPr>
            <w:r w:rsidRPr="008E7540">
              <w:t xml:space="preserve">No adaptive </w:t>
            </w:r>
            <w:proofErr w:type="spellStart"/>
            <w:r w:rsidRPr="008E7540">
              <w:t>daltonization</w:t>
            </w:r>
            <w:proofErr w:type="spellEnd"/>
            <w:r w:rsidRPr="008E7540">
              <w:t>; no integrated screening or diagnostic; no per-pixel correction</w:t>
            </w:r>
          </w:p>
        </w:tc>
        <w:tc>
          <w:tcPr>
            <w:tcW w:w="1607" w:type="dxa"/>
            <w:tcBorders>
              <w:left w:val="single" w:sz="4" w:space="0" w:color="FFFFFF"/>
              <w:right w:val="single" w:sz="4" w:space="0" w:color="FFFFFF"/>
            </w:tcBorders>
            <w:vAlign w:val="center"/>
          </w:tcPr>
          <w:p w14:paraId="71472554" w14:textId="77777777" w:rsidR="00431559" w:rsidRDefault="00431559" w:rsidP="00E92A59">
            <w:pPr>
              <w:ind w:right="175"/>
            </w:pPr>
            <w:r w:rsidRPr="008E7540">
              <w:t>Publicly available on App Store and Google Play</w:t>
            </w:r>
          </w:p>
        </w:tc>
      </w:tr>
      <w:tr w:rsidR="00431559" w14:paraId="486FFE89" w14:textId="77777777" w:rsidTr="00E92A59">
        <w:trPr>
          <w:trHeight w:val="1888"/>
        </w:trPr>
        <w:tc>
          <w:tcPr>
            <w:tcW w:w="1555" w:type="dxa"/>
            <w:tcBorders>
              <w:left w:val="single" w:sz="4" w:space="0" w:color="FFFFFF"/>
              <w:right w:val="single" w:sz="4" w:space="0" w:color="FFFFFF"/>
            </w:tcBorders>
            <w:vAlign w:val="center"/>
          </w:tcPr>
          <w:p w14:paraId="4D8F6FE5" w14:textId="77777777" w:rsidR="00431559" w:rsidRPr="00155EF2" w:rsidRDefault="00431559" w:rsidP="00E92A59">
            <w:pPr>
              <w:rPr>
                <w:b/>
                <w:bCs/>
              </w:rPr>
            </w:pPr>
            <w:proofErr w:type="spellStart"/>
            <w:r w:rsidRPr="00155EF2">
              <w:rPr>
                <w:b/>
                <w:bCs/>
              </w:rPr>
              <w:t>Daltonize</w:t>
            </w:r>
            <w:proofErr w:type="spellEnd"/>
            <w:r w:rsidRPr="00155EF2">
              <w:rPr>
                <w:b/>
                <w:bCs/>
              </w:rPr>
              <w:t xml:space="preserve"> Me Camera (Lima, 2014)</w:t>
            </w:r>
          </w:p>
        </w:tc>
        <w:tc>
          <w:tcPr>
            <w:tcW w:w="1842" w:type="dxa"/>
            <w:tcBorders>
              <w:left w:val="single" w:sz="4" w:space="0" w:color="FFFFFF"/>
              <w:right w:val="single" w:sz="4" w:space="0" w:color="FFFFFF"/>
            </w:tcBorders>
            <w:vAlign w:val="center"/>
          </w:tcPr>
          <w:p w14:paraId="12C49197" w14:textId="77777777" w:rsidR="00431559" w:rsidRDefault="00431559" w:rsidP="00E92A59">
            <w:pPr>
              <w:ind w:right="-106"/>
            </w:pPr>
            <w:r w:rsidRPr="008E7540">
              <w:t xml:space="preserve">Real-time </w:t>
            </w:r>
            <w:proofErr w:type="spellStart"/>
            <w:r w:rsidRPr="008E7540">
              <w:t>daltonization</w:t>
            </w:r>
            <w:proofErr w:type="spellEnd"/>
            <w:r w:rsidRPr="008E7540">
              <w:t xml:space="preserve"> via OpenGL hardware acceleration; supports </w:t>
            </w:r>
            <w:proofErr w:type="spellStart"/>
            <w:r w:rsidRPr="008E7540">
              <w:t>protan</w:t>
            </w:r>
            <w:proofErr w:type="spellEnd"/>
            <w:r w:rsidRPr="008E7540">
              <w:t xml:space="preserve">, </w:t>
            </w:r>
            <w:proofErr w:type="spellStart"/>
            <w:r w:rsidRPr="008E7540">
              <w:t>deutan</w:t>
            </w:r>
            <w:proofErr w:type="spellEnd"/>
            <w:r w:rsidRPr="008E7540">
              <w:t xml:space="preserve">, and </w:t>
            </w:r>
            <w:proofErr w:type="spellStart"/>
            <w:r w:rsidRPr="008E7540">
              <w:t>tritan</w:t>
            </w:r>
            <w:proofErr w:type="spellEnd"/>
            <w:r w:rsidRPr="008E7540">
              <w:t xml:space="preserve"> simulation and correction</w:t>
            </w:r>
          </w:p>
        </w:tc>
        <w:tc>
          <w:tcPr>
            <w:tcW w:w="1843" w:type="dxa"/>
            <w:tcBorders>
              <w:left w:val="single" w:sz="4" w:space="0" w:color="FFFFFF"/>
              <w:right w:val="single" w:sz="4" w:space="0" w:color="FFFFFF"/>
            </w:tcBorders>
            <w:vAlign w:val="center"/>
          </w:tcPr>
          <w:p w14:paraId="1A1208D4" w14:textId="77777777" w:rsidR="00431559" w:rsidRDefault="00431559" w:rsidP="00E92A59">
            <w:pPr>
              <w:ind w:right="35"/>
            </w:pPr>
            <w:r w:rsidRPr="008E7540">
              <w:t xml:space="preserve">GPU-accelerated; real-time camera </w:t>
            </w:r>
            <w:proofErr w:type="spellStart"/>
            <w:r w:rsidRPr="008E7540">
              <w:t>daltonization</w:t>
            </w:r>
            <w:proofErr w:type="spellEnd"/>
            <w:r w:rsidRPr="008E7540">
              <w:t>; supports all three CVD types</w:t>
            </w:r>
          </w:p>
        </w:tc>
        <w:tc>
          <w:tcPr>
            <w:tcW w:w="1512" w:type="dxa"/>
            <w:tcBorders>
              <w:left w:val="single" w:sz="4" w:space="0" w:color="FFFFFF"/>
              <w:right w:val="single" w:sz="4" w:space="0" w:color="FFFFFF"/>
            </w:tcBorders>
            <w:vAlign w:val="center"/>
          </w:tcPr>
          <w:p w14:paraId="40E95E9E" w14:textId="77777777" w:rsidR="00431559" w:rsidRDefault="00431559" w:rsidP="00E92A59">
            <w:pPr>
              <w:ind w:right="-16"/>
            </w:pPr>
            <w:r w:rsidRPr="008E7540">
              <w:t>No CNN-based adaptation; no user profiling; no integrated screening or awareness features</w:t>
            </w:r>
          </w:p>
        </w:tc>
        <w:tc>
          <w:tcPr>
            <w:tcW w:w="1607" w:type="dxa"/>
            <w:tcBorders>
              <w:left w:val="single" w:sz="4" w:space="0" w:color="FFFFFF"/>
              <w:right w:val="single" w:sz="4" w:space="0" w:color="FFFFFF"/>
            </w:tcBorders>
            <w:vAlign w:val="center"/>
          </w:tcPr>
          <w:p w14:paraId="53DFB6AD" w14:textId="77777777" w:rsidR="00431559" w:rsidRDefault="00431559" w:rsidP="00E92A59">
            <w:pPr>
              <w:ind w:right="175"/>
            </w:pPr>
            <w:r w:rsidRPr="008E7540">
              <w:t>Available on iOS App Store</w:t>
            </w:r>
          </w:p>
        </w:tc>
      </w:tr>
      <w:tr w:rsidR="00431559" w14:paraId="053CBC9E" w14:textId="77777777" w:rsidTr="00E92A59">
        <w:trPr>
          <w:trHeight w:val="2028"/>
        </w:trPr>
        <w:tc>
          <w:tcPr>
            <w:tcW w:w="1555" w:type="dxa"/>
            <w:tcBorders>
              <w:left w:val="single" w:sz="4" w:space="0" w:color="FFFFFF"/>
              <w:right w:val="single" w:sz="4" w:space="0" w:color="FFFFFF"/>
            </w:tcBorders>
            <w:vAlign w:val="center"/>
          </w:tcPr>
          <w:p w14:paraId="0B84B8FF" w14:textId="77777777" w:rsidR="00431559" w:rsidRPr="00155EF2" w:rsidRDefault="00431559" w:rsidP="00E92A59">
            <w:pPr>
              <w:rPr>
                <w:b/>
                <w:bCs/>
              </w:rPr>
            </w:pPr>
            <w:r w:rsidRPr="00155EF2">
              <w:rPr>
                <w:b/>
                <w:bCs/>
              </w:rPr>
              <w:t>Chromatic Vision Simulator (Asada, 2012)</w:t>
            </w:r>
          </w:p>
        </w:tc>
        <w:tc>
          <w:tcPr>
            <w:tcW w:w="1842" w:type="dxa"/>
            <w:tcBorders>
              <w:left w:val="single" w:sz="4" w:space="0" w:color="FFFFFF"/>
              <w:right w:val="single" w:sz="4" w:space="0" w:color="FFFFFF"/>
            </w:tcBorders>
            <w:vAlign w:val="center"/>
          </w:tcPr>
          <w:p w14:paraId="7DB9BF56" w14:textId="77777777" w:rsidR="00431559" w:rsidRDefault="00431559" w:rsidP="00E92A59">
            <w:pPr>
              <w:ind w:right="-106"/>
            </w:pPr>
            <w:r w:rsidRPr="008E7540">
              <w:t xml:space="preserve">Research-based CVD simulation for </w:t>
            </w:r>
            <w:proofErr w:type="spellStart"/>
            <w:r w:rsidRPr="008E7540">
              <w:t>protan</w:t>
            </w:r>
            <w:proofErr w:type="spellEnd"/>
            <w:r w:rsidRPr="008E7540">
              <w:t xml:space="preserve">, </w:t>
            </w:r>
            <w:proofErr w:type="spellStart"/>
            <w:r w:rsidRPr="008E7540">
              <w:t>deutan</w:t>
            </w:r>
            <w:proofErr w:type="spellEnd"/>
            <w:r w:rsidRPr="008E7540">
              <w:t xml:space="preserve">, and </w:t>
            </w:r>
            <w:proofErr w:type="spellStart"/>
            <w:r w:rsidRPr="008E7540">
              <w:t>tritan</w:t>
            </w:r>
            <w:proofErr w:type="spellEnd"/>
            <w:r w:rsidRPr="008E7540">
              <w:t xml:space="preserve"> types using scientific color models (Asada, 2012)</w:t>
            </w:r>
          </w:p>
        </w:tc>
        <w:tc>
          <w:tcPr>
            <w:tcW w:w="1843" w:type="dxa"/>
            <w:tcBorders>
              <w:left w:val="single" w:sz="4" w:space="0" w:color="FFFFFF"/>
              <w:right w:val="single" w:sz="4" w:space="0" w:color="FFFFFF"/>
            </w:tcBorders>
            <w:vAlign w:val="center"/>
          </w:tcPr>
          <w:p w14:paraId="59EE48FE" w14:textId="77777777" w:rsidR="00431559" w:rsidRDefault="00431559" w:rsidP="00E92A59">
            <w:pPr>
              <w:ind w:right="35"/>
            </w:pPr>
            <w:r w:rsidRPr="008E7540">
              <w:t>Developed by a color science researcher; cross-platform (iOS/Android); real-time camera simulation</w:t>
            </w:r>
          </w:p>
        </w:tc>
        <w:tc>
          <w:tcPr>
            <w:tcW w:w="1512" w:type="dxa"/>
            <w:tcBorders>
              <w:left w:val="single" w:sz="4" w:space="0" w:color="FFFFFF"/>
              <w:right w:val="single" w:sz="4" w:space="0" w:color="FFFFFF"/>
            </w:tcBorders>
            <w:vAlign w:val="center"/>
          </w:tcPr>
          <w:p w14:paraId="257310C4" w14:textId="77777777" w:rsidR="00431559" w:rsidRDefault="00431559" w:rsidP="00E92A59">
            <w:pPr>
              <w:ind w:right="-16"/>
            </w:pPr>
            <w:r w:rsidRPr="008E7540">
              <w:t xml:space="preserve">Simulation only (no correction or </w:t>
            </w:r>
            <w:proofErr w:type="spellStart"/>
            <w:r w:rsidRPr="008E7540">
              <w:t>daltonization</w:t>
            </w:r>
            <w:proofErr w:type="spellEnd"/>
            <w:r w:rsidRPr="008E7540">
              <w:t>); intended for designers and educators, not CVD users</w:t>
            </w:r>
          </w:p>
        </w:tc>
        <w:tc>
          <w:tcPr>
            <w:tcW w:w="1607" w:type="dxa"/>
            <w:tcBorders>
              <w:left w:val="single" w:sz="4" w:space="0" w:color="FFFFFF"/>
              <w:right w:val="single" w:sz="4" w:space="0" w:color="FFFFFF"/>
            </w:tcBorders>
            <w:vAlign w:val="center"/>
          </w:tcPr>
          <w:p w14:paraId="4A56F689" w14:textId="77777777" w:rsidR="00431559" w:rsidRDefault="00431559" w:rsidP="00E92A59">
            <w:pPr>
              <w:ind w:right="175"/>
            </w:pPr>
            <w:r w:rsidRPr="008E7540">
              <w:t>Available on App Store and Google Play</w:t>
            </w:r>
          </w:p>
        </w:tc>
      </w:tr>
    </w:tbl>
    <w:p w14:paraId="2364E22B" w14:textId="2B8B3CD3" w:rsidR="00431559" w:rsidRPr="00431559" w:rsidRDefault="00431559" w:rsidP="00431559">
      <w:pPr>
        <w:spacing w:line="480" w:lineRule="auto"/>
        <w:ind w:right="720"/>
        <w:rPr>
          <w:sz w:val="24"/>
          <w:szCs w:val="24"/>
        </w:rPr>
      </w:pPr>
    </w:p>
    <w:p w14:paraId="44DBC185" w14:textId="77777777" w:rsidR="00431559" w:rsidRPr="003C1381" w:rsidRDefault="00431559" w:rsidP="00431559">
      <w:pPr>
        <w:ind w:right="720"/>
        <w:rPr>
          <w:i/>
          <w:iCs/>
          <w:sz w:val="24"/>
          <w:szCs w:val="24"/>
        </w:rPr>
      </w:pPr>
    </w:p>
    <w:p w14:paraId="05CC6DAC" w14:textId="77777777" w:rsidR="00431559" w:rsidRPr="00431559" w:rsidRDefault="00431559" w:rsidP="00431559"/>
    <w:p w14:paraId="28DF4CFF" w14:textId="636F5775" w:rsidR="00431559" w:rsidRDefault="007E57AC" w:rsidP="00431559">
      <w:pPr>
        <w:pStyle w:val="Heading3"/>
        <w:ind w:left="709" w:right="720"/>
      </w:pPr>
      <w:r>
        <w:lastRenderedPageBreak/>
        <w:br/>
      </w:r>
      <w:r w:rsidR="00431559">
        <w:t xml:space="preserve">The Ishihara Test: </w:t>
      </w:r>
      <w:r w:rsidR="00431559" w:rsidRPr="0030025A">
        <w:t>Strengths, Limitations, and Implications for CVD Interventions</w:t>
      </w:r>
      <w:r w:rsidR="00431559">
        <w:tab/>
      </w:r>
    </w:p>
    <w:p w14:paraId="47A87300" w14:textId="77777777" w:rsidR="00431559" w:rsidRPr="0030025A" w:rsidRDefault="00431559" w:rsidP="00431559">
      <w:pPr>
        <w:spacing w:line="480" w:lineRule="auto"/>
        <w:ind w:left="709" w:right="720"/>
        <w:jc w:val="both"/>
        <w:rPr>
          <w:b/>
          <w:bCs/>
          <w:sz w:val="24"/>
          <w:szCs w:val="24"/>
        </w:rPr>
      </w:pPr>
      <w:r w:rsidRPr="0030025A">
        <w:rPr>
          <w:b/>
          <w:bCs/>
          <w:noProof/>
        </w:rPr>
        <w:drawing>
          <wp:anchor distT="0" distB="0" distL="114300" distR="114300" simplePos="0" relativeHeight="251660304" behindDoc="0" locked="0" layoutInCell="1" allowOverlap="1" wp14:anchorId="45A4395A" wp14:editId="483918CC">
            <wp:simplePos x="0" y="0"/>
            <wp:positionH relativeFrom="margin">
              <wp:align>center</wp:align>
            </wp:positionH>
            <wp:positionV relativeFrom="paragraph">
              <wp:posOffset>661286</wp:posOffset>
            </wp:positionV>
            <wp:extent cx="3486785" cy="1732915"/>
            <wp:effectExtent l="19050" t="19050" r="18415" b="19685"/>
            <wp:wrapTopAndBottom/>
            <wp:docPr id="15293199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5308" t="21190" r="3065" b="18202"/>
                    <a:stretch>
                      <a:fillRect/>
                    </a:stretch>
                  </pic:blipFill>
                  <pic:spPr bwMode="auto">
                    <a:xfrm>
                      <a:off x="0" y="0"/>
                      <a:ext cx="3486785" cy="173291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025A">
        <w:rPr>
          <w:b/>
          <w:bCs/>
          <w:sz w:val="24"/>
          <w:szCs w:val="24"/>
        </w:rPr>
        <w:t xml:space="preserve">Figure </w:t>
      </w:r>
      <w:r>
        <w:rPr>
          <w:b/>
          <w:bCs/>
          <w:sz w:val="24"/>
          <w:szCs w:val="24"/>
        </w:rPr>
        <w:t>1</w:t>
      </w:r>
    </w:p>
    <w:p w14:paraId="2450AA5B" w14:textId="77777777" w:rsidR="00431559" w:rsidRDefault="00431559" w:rsidP="00431559">
      <w:pPr>
        <w:spacing w:line="480" w:lineRule="auto"/>
        <w:ind w:left="709" w:right="720"/>
        <w:jc w:val="both"/>
        <w:rPr>
          <w:i/>
          <w:iCs/>
          <w:sz w:val="24"/>
          <w:szCs w:val="24"/>
        </w:rPr>
      </w:pPr>
      <w:r w:rsidRPr="0030025A">
        <w:rPr>
          <w:i/>
          <w:iCs/>
          <w:sz w:val="24"/>
          <w:szCs w:val="24"/>
        </w:rPr>
        <w:t>Ishihara Color Test</w:t>
      </w:r>
    </w:p>
    <w:p w14:paraId="06863BA3" w14:textId="77777777" w:rsidR="00431559" w:rsidRDefault="00431559" w:rsidP="00431559">
      <w:pPr>
        <w:spacing w:line="480" w:lineRule="auto"/>
        <w:ind w:left="709" w:right="720"/>
        <w:rPr>
          <w:i/>
          <w:iCs/>
          <w:sz w:val="24"/>
          <w:szCs w:val="24"/>
        </w:rPr>
      </w:pPr>
    </w:p>
    <w:p w14:paraId="3707A5BA" w14:textId="4818FA49" w:rsidR="00431559" w:rsidRDefault="00431559" w:rsidP="00431559">
      <w:pPr>
        <w:spacing w:line="480" w:lineRule="auto"/>
        <w:ind w:left="709" w:right="571"/>
        <w:rPr>
          <w:sz w:val="24"/>
          <w:szCs w:val="24"/>
        </w:rPr>
      </w:pPr>
      <w:r w:rsidRPr="0030025A">
        <w:rPr>
          <w:i/>
          <w:iCs/>
          <w:sz w:val="24"/>
          <w:szCs w:val="24"/>
        </w:rPr>
        <w:t>Note</w:t>
      </w:r>
      <w:r>
        <w:rPr>
          <w:sz w:val="24"/>
          <w:szCs w:val="24"/>
        </w:rPr>
        <w:t xml:space="preserve">: Adapted from </w:t>
      </w:r>
      <w:r w:rsidRPr="0030025A">
        <w:rPr>
          <w:i/>
          <w:iCs/>
          <w:sz w:val="24"/>
          <w:szCs w:val="24"/>
        </w:rPr>
        <w:t>OCULUS</w:t>
      </w:r>
      <w:r>
        <w:rPr>
          <w:i/>
          <w:iCs/>
          <w:sz w:val="24"/>
          <w:szCs w:val="24"/>
        </w:rPr>
        <w:t xml:space="preserve"> </w:t>
      </w:r>
      <w:r w:rsidRPr="0030025A">
        <w:rPr>
          <w:i/>
          <w:iCs/>
          <w:sz w:val="24"/>
          <w:szCs w:val="24"/>
        </w:rPr>
        <w:t>Ishihara Tests from OCULUS, Inc</w:t>
      </w:r>
      <w:r w:rsidRPr="0030025A">
        <w:rPr>
          <w:sz w:val="24"/>
          <w:szCs w:val="24"/>
        </w:rPr>
        <w:t>.</w:t>
      </w:r>
      <w:r>
        <w:rPr>
          <w:sz w:val="24"/>
          <w:szCs w:val="24"/>
        </w:rPr>
        <w:t xml:space="preserve"> by </w:t>
      </w:r>
      <w:proofErr w:type="spellStart"/>
      <w:r>
        <w:rPr>
          <w:sz w:val="24"/>
          <w:szCs w:val="24"/>
        </w:rPr>
        <w:t>OpthalmologyWeb</w:t>
      </w:r>
      <w:proofErr w:type="spellEnd"/>
      <w:r>
        <w:rPr>
          <w:sz w:val="24"/>
          <w:szCs w:val="24"/>
        </w:rPr>
        <w:t xml:space="preserve"> </w:t>
      </w:r>
      <w:proofErr w:type="spellStart"/>
      <w:r>
        <w:rPr>
          <w:sz w:val="24"/>
          <w:szCs w:val="24"/>
        </w:rPr>
        <w:t>n.d</w:t>
      </w:r>
      <w:proofErr w:type="spellEnd"/>
    </w:p>
    <w:p w14:paraId="0D6C7AAA" w14:textId="77777777" w:rsidR="00431559" w:rsidRPr="003C72AE" w:rsidRDefault="00431559" w:rsidP="00431559">
      <w:pPr>
        <w:spacing w:line="480" w:lineRule="auto"/>
        <w:ind w:left="709" w:right="571" w:firstLine="720"/>
        <w:jc w:val="both"/>
        <w:rPr>
          <w:sz w:val="24"/>
          <w:szCs w:val="24"/>
        </w:rPr>
      </w:pPr>
      <w:r w:rsidRPr="003C72AE">
        <w:rPr>
          <w:sz w:val="24"/>
          <w:szCs w:val="24"/>
        </w:rPr>
        <w:t xml:space="preserve">The Ishihara Color Test is among the most important and reliable clinical tools for detecting red-green color vision deficiencies (Via, protanopia, red blindness, Deuteranopia, green blindness), due to its simplicity, non-invasiveness, and great sensitivity, it has become widely used in clinical and community-based screenings (Hussain et al., 2021; Kumar et al., 2023). The standard 38 pseudoisochromatic plate test method allows for expedient test administration that is tailored to different severity levels, with the initial control plates evaluating baseline vision and subsequent plates progressively challenging </w:t>
      </w:r>
      <w:proofErr w:type="gramStart"/>
      <w:r w:rsidRPr="003C72AE">
        <w:rPr>
          <w:sz w:val="24"/>
          <w:szCs w:val="24"/>
        </w:rPr>
        <w:t>in order to</w:t>
      </w:r>
      <w:proofErr w:type="gramEnd"/>
      <w:r w:rsidRPr="003C72AE">
        <w:rPr>
          <w:sz w:val="24"/>
          <w:szCs w:val="24"/>
        </w:rPr>
        <w:t xml:space="preserve"> identify mild anomalous trichromacy versus total dichromacy (Cole, 2016). Recent studies affirm its diagnostic reliability against more complex methods, and clearly, the advent of </w:t>
      </w:r>
      <w:r w:rsidRPr="003C72AE">
        <w:rPr>
          <w:sz w:val="24"/>
          <w:szCs w:val="24"/>
        </w:rPr>
        <w:lastRenderedPageBreak/>
        <w:t>digital adaptations provides a useful method of testing utilizing smartphones (Singh &amp; Sharma, 2020).</w:t>
      </w:r>
    </w:p>
    <w:p w14:paraId="15AA8CB9" w14:textId="77777777" w:rsidR="00431559" w:rsidRPr="003C72AE" w:rsidRDefault="00431559" w:rsidP="00431559">
      <w:pPr>
        <w:spacing w:line="480" w:lineRule="auto"/>
        <w:ind w:left="709" w:right="571" w:firstLine="720"/>
        <w:jc w:val="both"/>
        <w:rPr>
          <w:sz w:val="24"/>
          <w:szCs w:val="24"/>
        </w:rPr>
      </w:pPr>
      <w:r w:rsidRPr="003C72AE">
        <w:rPr>
          <w:sz w:val="24"/>
          <w:szCs w:val="24"/>
        </w:rPr>
        <w:t xml:space="preserve">While the Ishihara test is quite reliable, it is also limited. It lacks sensitivity to blue-yellow deficiencies, such as tritanopia, and cannot provide a degree of color vision deficiency, which necessitates further testing (Wang et al., 2021). Nevertheless, some of its limitations are also benefits in terms of its universal applicability and cost-effectiveness, even in a low-resource context, such as the Philippines. These limitations serve as further rationale for the use of </w:t>
      </w:r>
      <w:proofErr w:type="gramStart"/>
      <w:r w:rsidRPr="003C72AE">
        <w:rPr>
          <w:sz w:val="24"/>
          <w:szCs w:val="24"/>
        </w:rPr>
        <w:t>a technology</w:t>
      </w:r>
      <w:proofErr w:type="gramEnd"/>
      <w:r w:rsidRPr="003C72AE">
        <w:rPr>
          <w:sz w:val="24"/>
          <w:szCs w:val="24"/>
        </w:rPr>
        <w:t>-based solutions that can contribute not only to color vision differentiation, but to a more tailored, personalized, real-time, use of the testing frameworks.</w:t>
      </w:r>
    </w:p>
    <w:p w14:paraId="4AE55B31" w14:textId="77777777" w:rsidR="00431559" w:rsidRDefault="00431559" w:rsidP="00431559">
      <w:pPr>
        <w:spacing w:line="480" w:lineRule="auto"/>
        <w:ind w:left="709" w:right="571" w:firstLine="720"/>
        <w:jc w:val="both"/>
        <w:rPr>
          <w:sz w:val="24"/>
          <w:szCs w:val="24"/>
        </w:rPr>
      </w:pPr>
      <w:r w:rsidRPr="003C72AE">
        <w:rPr>
          <w:sz w:val="24"/>
          <w:szCs w:val="24"/>
        </w:rPr>
        <w:t xml:space="preserve">The Ishihara test is published in multiple editions for different screening contexts. The full 38-plate edition evaluates Plates 1–21 using a two-stage system: 17 or more correct responses indicate normal vision, 13 or fewer indicate red-green deficiency, and 14–16 </w:t>
      </w:r>
      <w:proofErr w:type="gramStart"/>
      <w:r w:rsidRPr="003C72AE">
        <w:rPr>
          <w:sz w:val="24"/>
          <w:szCs w:val="24"/>
        </w:rPr>
        <w:t>are</w:t>
      </w:r>
      <w:proofErr w:type="gramEnd"/>
      <w:r w:rsidRPr="003C72AE">
        <w:rPr>
          <w:sz w:val="24"/>
          <w:szCs w:val="24"/>
        </w:rPr>
        <w:t xml:space="preserve"> indeterminate (Cole, 2016). Plates 22–25 classify the deficiency type as </w:t>
      </w:r>
      <w:proofErr w:type="spellStart"/>
      <w:r w:rsidRPr="003C72AE">
        <w:rPr>
          <w:sz w:val="24"/>
          <w:szCs w:val="24"/>
        </w:rPr>
        <w:t>protan</w:t>
      </w:r>
      <w:proofErr w:type="spellEnd"/>
      <w:r w:rsidRPr="003C72AE">
        <w:rPr>
          <w:sz w:val="24"/>
          <w:szCs w:val="24"/>
        </w:rPr>
        <w:t xml:space="preserve"> or </w:t>
      </w:r>
      <w:proofErr w:type="spellStart"/>
      <w:r w:rsidRPr="003C72AE">
        <w:rPr>
          <w:sz w:val="24"/>
          <w:szCs w:val="24"/>
        </w:rPr>
        <w:t>deutan</w:t>
      </w:r>
      <w:proofErr w:type="spellEnd"/>
      <w:r w:rsidRPr="003C72AE">
        <w:rPr>
          <w:sz w:val="24"/>
          <w:szCs w:val="24"/>
        </w:rPr>
        <w:t xml:space="preserve"> through dual-embedded numerals along different confusion lines (Ishihara, 1917; Birch, 1997). The concise 14-plate edition evaluates Plates 2–11 with a stricter threshold: 10 or more correct indicate normal vision, 7 or fewer indicate deficiency, and 8–9 require confirmatory testing (Ishihara, 1960). Classification Plates 12–14 differentiate </w:t>
      </w:r>
      <w:proofErr w:type="spellStart"/>
      <w:r w:rsidRPr="003C72AE">
        <w:rPr>
          <w:sz w:val="24"/>
          <w:szCs w:val="24"/>
        </w:rPr>
        <w:t>protan</w:t>
      </w:r>
      <w:proofErr w:type="spellEnd"/>
      <w:r w:rsidRPr="003C72AE">
        <w:rPr>
          <w:sz w:val="24"/>
          <w:szCs w:val="24"/>
        </w:rPr>
        <w:t xml:space="preserve"> from </w:t>
      </w:r>
      <w:proofErr w:type="spellStart"/>
      <w:r w:rsidRPr="003C72AE">
        <w:rPr>
          <w:sz w:val="24"/>
          <w:szCs w:val="24"/>
        </w:rPr>
        <w:t>deutan</w:t>
      </w:r>
      <w:proofErr w:type="spellEnd"/>
      <w:r w:rsidRPr="003C72AE">
        <w:rPr>
          <w:sz w:val="24"/>
          <w:szCs w:val="24"/>
        </w:rPr>
        <w:t xml:space="preserve"> through transformation plates and tracing tasks. The 14-plate edition achieves 97% sensitivity and 100% specificity in occupational screening protocols (Birch, 1997; Rodriguez-Carmona et al., 2012). </w:t>
      </w:r>
      <w:proofErr w:type="spellStart"/>
      <w:r w:rsidRPr="003C72AE">
        <w:rPr>
          <w:sz w:val="24"/>
          <w:szCs w:val="24"/>
        </w:rPr>
        <w:t>ReColor</w:t>
      </w:r>
      <w:proofErr w:type="spellEnd"/>
      <w:r w:rsidRPr="003C72AE">
        <w:rPr>
          <w:sz w:val="24"/>
          <w:szCs w:val="24"/>
        </w:rPr>
        <w:t xml:space="preserve"> implements both modes: a Quick Mode (14 plates) for rapid detection and a Comprehensive Mode (38 plates) for detailed classification.</w:t>
      </w:r>
    </w:p>
    <w:p w14:paraId="5BE8334D" w14:textId="77777777" w:rsidR="00431559" w:rsidRDefault="00431559" w:rsidP="00431559">
      <w:pPr>
        <w:spacing w:line="480" w:lineRule="auto"/>
        <w:ind w:left="709" w:right="571" w:firstLine="720"/>
        <w:jc w:val="both"/>
        <w:rPr>
          <w:sz w:val="24"/>
          <w:szCs w:val="24"/>
        </w:rPr>
      </w:pPr>
      <w:r w:rsidRPr="003C72AE">
        <w:rPr>
          <w:sz w:val="24"/>
          <w:szCs w:val="24"/>
        </w:rPr>
        <w:lastRenderedPageBreak/>
        <w:t xml:space="preserve">New mobile apps, such as </w:t>
      </w:r>
      <w:proofErr w:type="spellStart"/>
      <w:r w:rsidRPr="003C72AE">
        <w:rPr>
          <w:sz w:val="24"/>
          <w:szCs w:val="24"/>
        </w:rPr>
        <w:t>ReColor</w:t>
      </w:r>
      <w:proofErr w:type="spellEnd"/>
      <w:r w:rsidRPr="003C72AE">
        <w:rPr>
          <w:sz w:val="24"/>
          <w:szCs w:val="24"/>
        </w:rPr>
        <w:t>, are available to augment the strengths of the Ishihara test; these apps provide adaptive remapping of color vision from respondents with an anomalous trichromacy to improve their access and living with a color vision deficiency.</w:t>
      </w:r>
    </w:p>
    <w:p w14:paraId="244530C3" w14:textId="77777777" w:rsidR="00431559" w:rsidRPr="00431559" w:rsidRDefault="00431559" w:rsidP="00431559">
      <w:pPr>
        <w:spacing w:line="480" w:lineRule="auto"/>
        <w:ind w:left="709" w:right="571"/>
        <w:jc w:val="both"/>
        <w:rPr>
          <w:sz w:val="24"/>
          <w:szCs w:val="24"/>
        </w:rPr>
      </w:pPr>
    </w:p>
    <w:p w14:paraId="378BD538" w14:textId="77777777" w:rsidR="00431559" w:rsidRPr="00431559" w:rsidRDefault="00431559" w:rsidP="00431559"/>
    <w:p w14:paraId="24566A31" w14:textId="77777777" w:rsidR="00431559" w:rsidRDefault="00431559" w:rsidP="00431559">
      <w:pPr>
        <w:pStyle w:val="Heading3"/>
        <w:ind w:left="0" w:right="720" w:firstLine="720"/>
      </w:pPr>
      <w:r w:rsidRPr="0030025A">
        <w:t>Farnsworth D-15 Test in CVD Screening</w:t>
      </w:r>
    </w:p>
    <w:p w14:paraId="1E6CCCAB" w14:textId="77777777" w:rsidR="00431559" w:rsidRDefault="00431559" w:rsidP="00431559">
      <w:pPr>
        <w:spacing w:line="480" w:lineRule="auto"/>
        <w:ind w:right="720" w:firstLine="567"/>
        <w:rPr>
          <w:b/>
          <w:bCs/>
          <w:sz w:val="24"/>
          <w:szCs w:val="24"/>
        </w:rPr>
      </w:pPr>
      <w:r w:rsidRPr="0030025A">
        <w:rPr>
          <w:b/>
          <w:bCs/>
          <w:sz w:val="24"/>
          <w:szCs w:val="24"/>
        </w:rPr>
        <w:t xml:space="preserve">Figure </w:t>
      </w:r>
      <w:r>
        <w:rPr>
          <w:b/>
          <w:bCs/>
          <w:sz w:val="24"/>
          <w:szCs w:val="24"/>
        </w:rPr>
        <w:t>2</w:t>
      </w:r>
    </w:p>
    <w:p w14:paraId="4EF483C1" w14:textId="77777777" w:rsidR="00431559" w:rsidRPr="00C4320A" w:rsidRDefault="00431559" w:rsidP="00431559">
      <w:pPr>
        <w:spacing w:line="480" w:lineRule="auto"/>
        <w:ind w:left="567" w:right="720"/>
        <w:rPr>
          <w:i/>
          <w:iCs/>
          <w:sz w:val="24"/>
          <w:szCs w:val="24"/>
        </w:rPr>
      </w:pPr>
      <w:r>
        <w:rPr>
          <w:noProof/>
        </w:rPr>
        <w:drawing>
          <wp:anchor distT="0" distB="0" distL="114300" distR="114300" simplePos="0" relativeHeight="251662352" behindDoc="0" locked="0" layoutInCell="1" allowOverlap="1" wp14:anchorId="156F4F78" wp14:editId="6A486597">
            <wp:simplePos x="0" y="0"/>
            <wp:positionH relativeFrom="margin">
              <wp:align>center</wp:align>
            </wp:positionH>
            <wp:positionV relativeFrom="paragraph">
              <wp:posOffset>464470</wp:posOffset>
            </wp:positionV>
            <wp:extent cx="4890135" cy="1828800"/>
            <wp:effectExtent l="19050" t="19050" r="24765" b="19050"/>
            <wp:wrapTopAndBottom/>
            <wp:docPr id="1680259507" name="Picture 29" descr="Farnsworth D15 Color Test – Ophthalmic Singap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rnsworth D15 Color Test – Ophthalmic Singapore"/>
                    <pic:cNvPicPr>
                      <a:picLocks noChangeAspect="1" noChangeArrowheads="1"/>
                    </pic:cNvPicPr>
                  </pic:nvPicPr>
                  <pic:blipFill rotWithShape="1">
                    <a:blip r:embed="rId19">
                      <a:extLst>
                        <a:ext uri="{28A0092B-C50C-407E-A947-70E740481C1C}">
                          <a14:useLocalDpi xmlns:a14="http://schemas.microsoft.com/office/drawing/2010/main" val="0"/>
                        </a:ext>
                      </a:extLst>
                    </a:blip>
                    <a:srcRect l="7635" t="32586" r="6718" b="35378"/>
                    <a:stretch>
                      <a:fillRect/>
                    </a:stretch>
                  </pic:blipFill>
                  <pic:spPr bwMode="auto">
                    <a:xfrm>
                      <a:off x="0" y="0"/>
                      <a:ext cx="4890135" cy="1828800"/>
                    </a:xfrm>
                    <a:prstGeom prst="rect">
                      <a:avLst/>
                    </a:prstGeom>
                    <a:noFill/>
                    <a:ln w="63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025A">
        <w:t xml:space="preserve"> </w:t>
      </w:r>
      <w:r>
        <w:t xml:space="preserve">  </w:t>
      </w:r>
      <w:r w:rsidRPr="00C4320A">
        <w:rPr>
          <w:i/>
          <w:iCs/>
          <w:sz w:val="24"/>
          <w:szCs w:val="24"/>
        </w:rPr>
        <w:t xml:space="preserve">Farnsworth D-15 Color Test Kit </w:t>
      </w:r>
    </w:p>
    <w:p w14:paraId="4FD44BCD" w14:textId="72455B5F" w:rsidR="00431559" w:rsidRDefault="00431559" w:rsidP="00431559">
      <w:r>
        <w:tab/>
      </w:r>
    </w:p>
    <w:p w14:paraId="4D356ECA" w14:textId="77777777" w:rsidR="00431559" w:rsidRDefault="00431559" w:rsidP="00431559">
      <w:pPr>
        <w:ind w:left="709" w:right="720"/>
        <w:rPr>
          <w:sz w:val="24"/>
          <w:szCs w:val="24"/>
        </w:rPr>
      </w:pPr>
      <w:r>
        <w:tab/>
      </w:r>
      <w:r w:rsidRPr="0030025A">
        <w:rPr>
          <w:i/>
          <w:iCs/>
          <w:sz w:val="24"/>
          <w:szCs w:val="24"/>
        </w:rPr>
        <w:t>Note</w:t>
      </w:r>
      <w:r w:rsidRPr="0030025A">
        <w:rPr>
          <w:sz w:val="24"/>
          <w:szCs w:val="24"/>
        </w:rPr>
        <w:t xml:space="preserve">: Adapted from Farnsworth D-15 Color Test by </w:t>
      </w:r>
      <w:r>
        <w:rPr>
          <w:sz w:val="24"/>
          <w:szCs w:val="24"/>
        </w:rPr>
        <w:t xml:space="preserve">Ophthalmic Instruments </w:t>
      </w:r>
      <w:proofErr w:type="spellStart"/>
      <w:r>
        <w:rPr>
          <w:sz w:val="24"/>
          <w:szCs w:val="24"/>
        </w:rPr>
        <w:t>n,d</w:t>
      </w:r>
      <w:proofErr w:type="spellEnd"/>
    </w:p>
    <w:p w14:paraId="4E80F5A8" w14:textId="77777777" w:rsidR="00431559" w:rsidRDefault="00431559" w:rsidP="00431559">
      <w:pPr>
        <w:ind w:left="709" w:right="571"/>
        <w:rPr>
          <w:b/>
          <w:bCs/>
          <w:sz w:val="24"/>
          <w:szCs w:val="24"/>
        </w:rPr>
      </w:pPr>
    </w:p>
    <w:p w14:paraId="025EE83A" w14:textId="77777777" w:rsidR="00431559" w:rsidRPr="00C4320A" w:rsidRDefault="00431559" w:rsidP="00431559">
      <w:pPr>
        <w:spacing w:line="480" w:lineRule="auto"/>
        <w:ind w:left="720" w:right="571" w:firstLine="720"/>
        <w:jc w:val="both"/>
        <w:rPr>
          <w:sz w:val="24"/>
          <w:szCs w:val="24"/>
        </w:rPr>
      </w:pPr>
      <w:r w:rsidRPr="00C4320A">
        <w:rPr>
          <w:sz w:val="24"/>
          <w:szCs w:val="24"/>
        </w:rPr>
        <w:t xml:space="preserve">The Farnsworth D-15 test is a widely recognized tool for diagnosing and classifying color vision deficiencies (CVD), particularly in clinical and occupational contexts. It requires individuals to arrange colored discs in perceptual sequence, effectively identifying deviations along the </w:t>
      </w:r>
      <w:proofErr w:type="spellStart"/>
      <w:r w:rsidRPr="00C4320A">
        <w:rPr>
          <w:sz w:val="24"/>
          <w:szCs w:val="24"/>
        </w:rPr>
        <w:t>protan</w:t>
      </w:r>
      <w:proofErr w:type="spellEnd"/>
      <w:r w:rsidRPr="00C4320A">
        <w:rPr>
          <w:sz w:val="24"/>
          <w:szCs w:val="24"/>
        </w:rPr>
        <w:t xml:space="preserve">, </w:t>
      </w:r>
      <w:proofErr w:type="spellStart"/>
      <w:r w:rsidRPr="00C4320A">
        <w:rPr>
          <w:sz w:val="24"/>
          <w:szCs w:val="24"/>
        </w:rPr>
        <w:t>deutan</w:t>
      </w:r>
      <w:proofErr w:type="spellEnd"/>
      <w:r w:rsidRPr="00C4320A">
        <w:rPr>
          <w:sz w:val="24"/>
          <w:szCs w:val="24"/>
        </w:rPr>
        <w:t xml:space="preserve">, and </w:t>
      </w:r>
      <w:proofErr w:type="spellStart"/>
      <w:r w:rsidRPr="00C4320A">
        <w:rPr>
          <w:sz w:val="24"/>
          <w:szCs w:val="24"/>
        </w:rPr>
        <w:t>tritan</w:t>
      </w:r>
      <w:proofErr w:type="spellEnd"/>
      <w:r w:rsidRPr="00C4320A">
        <w:rPr>
          <w:sz w:val="24"/>
          <w:szCs w:val="24"/>
        </w:rPr>
        <w:t xml:space="preserve"> axes (</w:t>
      </w:r>
      <w:proofErr w:type="spellStart"/>
      <w:r w:rsidRPr="00C4320A">
        <w:rPr>
          <w:sz w:val="24"/>
          <w:szCs w:val="24"/>
        </w:rPr>
        <w:t>Colorlite</w:t>
      </w:r>
      <w:proofErr w:type="spellEnd"/>
      <w:r w:rsidRPr="00C4320A">
        <w:rPr>
          <w:sz w:val="24"/>
          <w:szCs w:val="24"/>
        </w:rPr>
        <w:t>, 2025). Its strength lies in its efficiency and high specificity, averaging around 97%, which makes it reliable for confirming moderate to severe cases of CVD (</w:t>
      </w:r>
      <w:proofErr w:type="spellStart"/>
      <w:r w:rsidRPr="00C4320A">
        <w:rPr>
          <w:sz w:val="24"/>
          <w:szCs w:val="24"/>
        </w:rPr>
        <w:t>Colorlite</w:t>
      </w:r>
      <w:proofErr w:type="spellEnd"/>
      <w:r w:rsidRPr="00C4320A">
        <w:rPr>
          <w:sz w:val="24"/>
          <w:szCs w:val="24"/>
        </w:rPr>
        <w:t>, 2025).</w:t>
      </w:r>
    </w:p>
    <w:p w14:paraId="0DFFAFC6" w14:textId="77777777" w:rsidR="00431559" w:rsidRPr="00C4320A" w:rsidRDefault="00431559" w:rsidP="00431559">
      <w:pPr>
        <w:spacing w:line="480" w:lineRule="auto"/>
        <w:ind w:left="720" w:right="571" w:firstLine="720"/>
        <w:jc w:val="both"/>
        <w:rPr>
          <w:sz w:val="24"/>
          <w:szCs w:val="24"/>
        </w:rPr>
      </w:pPr>
      <w:r w:rsidRPr="00C4320A">
        <w:rPr>
          <w:sz w:val="24"/>
          <w:szCs w:val="24"/>
        </w:rPr>
        <w:lastRenderedPageBreak/>
        <w:t>Despite these advantages, the test demonstrates limited sensitivity, with detection rates ranging between 53.5% and 79.3%. This limitation reduces its effectiveness in identifying mild CVD, underscoring the need for supplementary testing when clinical precision is required (</w:t>
      </w:r>
      <w:proofErr w:type="spellStart"/>
      <w:r w:rsidRPr="00C4320A">
        <w:rPr>
          <w:sz w:val="24"/>
          <w:szCs w:val="24"/>
        </w:rPr>
        <w:t>Colorlite</w:t>
      </w:r>
      <w:proofErr w:type="spellEnd"/>
      <w:r w:rsidRPr="00C4320A">
        <w:rPr>
          <w:sz w:val="24"/>
          <w:szCs w:val="24"/>
        </w:rPr>
        <w:t>, 2025). Nevertheless, studies such as Alotaibi et al. (2021), which applied the D-15 in screening medical students after Ishihara testing, confirm its role in efficiently detecting moderate deficiencies and informing career-related guidance.</w:t>
      </w:r>
    </w:p>
    <w:p w14:paraId="4EA453BB" w14:textId="7A8D9ECD" w:rsidR="00431559" w:rsidRDefault="00431559" w:rsidP="00431559">
      <w:pPr>
        <w:spacing w:line="480" w:lineRule="auto"/>
        <w:ind w:left="720" w:right="571" w:firstLine="720"/>
        <w:jc w:val="both"/>
        <w:rPr>
          <w:sz w:val="24"/>
          <w:szCs w:val="24"/>
        </w:rPr>
      </w:pPr>
      <w:r w:rsidRPr="00C4320A">
        <w:rPr>
          <w:sz w:val="24"/>
          <w:szCs w:val="24"/>
        </w:rPr>
        <w:t>Recent developments also highlight efforts to enhance the test’s accessibility and accuracy. Digital and technology-assisted adaptations, including electronic formats and filtered testing, are being explored to improve usability and diagnostic reach in diverse settings (Zhou et al., 2024). These innovations reinforce the continued relevance of the D-15 test while emphasizing the need for complementary solutions that address its sensitivity gaps, particularly for early detection and everyday applications.</w:t>
      </w:r>
    </w:p>
    <w:p w14:paraId="36AE4112" w14:textId="77777777" w:rsidR="00431559" w:rsidRDefault="00431559" w:rsidP="00431559">
      <w:pPr>
        <w:spacing w:line="480" w:lineRule="auto"/>
        <w:ind w:left="720" w:right="571" w:firstLine="720"/>
        <w:jc w:val="both"/>
        <w:rPr>
          <w:sz w:val="24"/>
          <w:szCs w:val="24"/>
        </w:rPr>
      </w:pPr>
    </w:p>
    <w:p w14:paraId="19509FD9" w14:textId="77777777" w:rsidR="00431559" w:rsidRDefault="00431559" w:rsidP="00431559">
      <w:pPr>
        <w:pStyle w:val="Heading3"/>
        <w:ind w:left="0" w:firstLine="720"/>
      </w:pPr>
      <w:r w:rsidRPr="00431559">
        <w:t>Practical Applications of Machine Learning in CVD Standpoint</w:t>
      </w:r>
    </w:p>
    <w:p w14:paraId="59ACBF1E" w14:textId="7BB0299E" w:rsidR="00431559" w:rsidRPr="00431559" w:rsidRDefault="00431559" w:rsidP="00431559">
      <w:pPr>
        <w:spacing w:line="480" w:lineRule="auto"/>
        <w:ind w:left="720" w:right="571" w:firstLine="720"/>
        <w:jc w:val="both"/>
        <w:rPr>
          <w:sz w:val="24"/>
          <w:szCs w:val="24"/>
        </w:rPr>
      </w:pPr>
      <w:r w:rsidRPr="00431559">
        <w:rPr>
          <w:sz w:val="24"/>
          <w:szCs w:val="24"/>
        </w:rPr>
        <w:t>Machine learning (ML) has emerged as a powerful approach in addressing color vision deficiency (CVD) by enabling adaptive and personalized corrections beyond the static capabilities of optical filters. Recent studies demonstrate the use of predictive models to map perceptual shifts in anomalous trichromacy and dichromacy, allowing for more precise and individualized color transformations based on device cameras and user feedback (Liu et al., 2023). Deep learning methods</w:t>
      </w:r>
      <w:proofErr w:type="gramStart"/>
      <w:r w:rsidRPr="00431559">
        <w:rPr>
          <w:sz w:val="24"/>
          <w:szCs w:val="24"/>
        </w:rPr>
        <w:t>, in particular, have</w:t>
      </w:r>
      <w:proofErr w:type="gramEnd"/>
      <w:r w:rsidRPr="00431559">
        <w:rPr>
          <w:sz w:val="24"/>
          <w:szCs w:val="24"/>
        </w:rPr>
        <w:t xml:space="preserve"> shown promise in enhancing color contrast under variable lighting </w:t>
      </w:r>
      <w:r w:rsidRPr="00431559">
        <w:rPr>
          <w:sz w:val="24"/>
          <w:szCs w:val="24"/>
        </w:rPr>
        <w:lastRenderedPageBreak/>
        <w:t>conditions, thereby improving usability in everyday environments compared to pre-set overlays (Chen et al., 2024). ML-powered augmented reality and mobile applications can generate personalized correction maps that evolve through continuous interaction with users, resulting in higher acceptance and contextual accuracy (Khan et al., 2022).</w:t>
      </w:r>
    </w:p>
    <w:p w14:paraId="52995CEF" w14:textId="532CB6CB" w:rsidR="00431559" w:rsidRPr="00431559" w:rsidRDefault="00431559" w:rsidP="00431559">
      <w:pPr>
        <w:spacing w:line="480" w:lineRule="auto"/>
        <w:ind w:left="720" w:right="571" w:firstLine="720"/>
        <w:jc w:val="both"/>
        <w:rPr>
          <w:sz w:val="24"/>
          <w:szCs w:val="24"/>
        </w:rPr>
      </w:pPr>
      <w:r w:rsidRPr="00431559">
        <w:rPr>
          <w:sz w:val="24"/>
          <w:szCs w:val="24"/>
        </w:rPr>
        <w:t xml:space="preserve">Despite these advancements, challenges such as high computational demands, reliance on large training datasets, device-specific performance constraints, and the added complexity of on-device inference remain significant barriers to deployment on resource-constrained mobile platforms. For the </w:t>
      </w:r>
      <w:proofErr w:type="spellStart"/>
      <w:r w:rsidRPr="00431559">
        <w:rPr>
          <w:sz w:val="24"/>
          <w:szCs w:val="24"/>
        </w:rPr>
        <w:t>ReColor</w:t>
      </w:r>
      <w:proofErr w:type="spellEnd"/>
      <w:r w:rsidRPr="00431559">
        <w:rPr>
          <w:sz w:val="24"/>
          <w:szCs w:val="24"/>
        </w:rPr>
        <w:t xml:space="preserve"> system, these trade-offs were carefully evaluated during development: a U-Net convolutional neural network was trained and validated for semantic color segmentation as a research contribution, while the deployed runtime pipeline relies on deterministic image processing algorithms — specifically LMS color space </w:t>
      </w:r>
      <w:proofErr w:type="spellStart"/>
      <w:r w:rsidRPr="00431559">
        <w:rPr>
          <w:sz w:val="24"/>
          <w:szCs w:val="24"/>
        </w:rPr>
        <w:t>daltonization</w:t>
      </w:r>
      <w:proofErr w:type="spellEnd"/>
      <w:r w:rsidRPr="00431559">
        <w:rPr>
          <w:sz w:val="24"/>
          <w:szCs w:val="24"/>
        </w:rPr>
        <w:t xml:space="preserve">, CIELAB perceptual distance matching, and GPU-accelerated shader rendering — that prioritize computational efficiency, algorithmic reliability, and deterministic behavior without requiring on-device ML inference. This design decision reflects a broader trend in assistive technology development, where proven algorithmic methods are deployed for immediate accessibility while ML-based approaches are validated as foundations for future adaptive systems (Shinohara &amp; </w:t>
      </w:r>
      <w:proofErr w:type="spellStart"/>
      <w:r w:rsidRPr="00431559">
        <w:rPr>
          <w:sz w:val="24"/>
          <w:szCs w:val="24"/>
        </w:rPr>
        <w:t>Wobbrock</w:t>
      </w:r>
      <w:proofErr w:type="spellEnd"/>
      <w:r w:rsidRPr="00431559">
        <w:rPr>
          <w:sz w:val="24"/>
          <w:szCs w:val="24"/>
        </w:rPr>
        <w:t>, 2023).</w:t>
      </w:r>
    </w:p>
    <w:p w14:paraId="3939B30A" w14:textId="235386E7" w:rsidR="00431559" w:rsidRDefault="00431559" w:rsidP="00431559">
      <w:pPr>
        <w:spacing w:line="480" w:lineRule="auto"/>
        <w:ind w:left="720" w:right="571" w:firstLine="720"/>
        <w:jc w:val="both"/>
        <w:rPr>
          <w:sz w:val="24"/>
          <w:szCs w:val="24"/>
        </w:rPr>
      </w:pPr>
    </w:p>
    <w:p w14:paraId="59251556" w14:textId="77777777" w:rsidR="00967E00" w:rsidRPr="00431559" w:rsidRDefault="00967E00" w:rsidP="00431559">
      <w:pPr>
        <w:spacing w:line="480" w:lineRule="auto"/>
        <w:ind w:left="720" w:right="571" w:firstLine="720"/>
        <w:jc w:val="both"/>
        <w:rPr>
          <w:sz w:val="24"/>
          <w:szCs w:val="24"/>
        </w:rPr>
      </w:pPr>
    </w:p>
    <w:p w14:paraId="238099D9" w14:textId="77777777" w:rsidR="00F56738" w:rsidRDefault="00F56738" w:rsidP="00F56738">
      <w:pPr>
        <w:pStyle w:val="Heading3"/>
        <w:ind w:left="0" w:right="720" w:firstLine="709"/>
      </w:pPr>
      <w:r w:rsidRPr="00190AC9">
        <w:lastRenderedPageBreak/>
        <w:t>Convolutional Neural Networks for Color Vision Deficiency Enhancement</w:t>
      </w:r>
    </w:p>
    <w:p w14:paraId="36670618" w14:textId="43D354F7" w:rsidR="00F56738" w:rsidRPr="00F56738" w:rsidRDefault="00F56738" w:rsidP="00F56738">
      <w:pPr>
        <w:spacing w:line="480" w:lineRule="auto"/>
        <w:ind w:left="720" w:right="571" w:firstLine="720"/>
        <w:jc w:val="both"/>
        <w:rPr>
          <w:sz w:val="24"/>
          <w:szCs w:val="24"/>
        </w:rPr>
      </w:pPr>
      <w:r w:rsidRPr="00F56738">
        <w:rPr>
          <w:sz w:val="24"/>
          <w:szCs w:val="24"/>
        </w:rPr>
        <w:t>Convolutional Neural Networks (CNNs) have fundamentally transformed image processing by enabling automatic and adaptive feature extraction directly from raw data. Their architecture of convolution, pooling, and fully connected layers supports hierarchical learning of spatial features such as edges, textures, and patterns without manual intervention (Alzubaidi et al., 2021; Li et al., 2022). This same architecture has placed CNNs at the forefront of object detection, segmentation, and image enhancement, with considerable robustness to variations in dimensions, motion, and distortions that make them suitable for real-life scenarios where lighting and background conditions vary (Bhatt et al., 2021; Rangel et al., 2024). Additionally, their integration into end-to-end frameworks supports adaptation on mobile platforms that require fast, on-device computation.</w:t>
      </w:r>
    </w:p>
    <w:p w14:paraId="29619F5C" w14:textId="77777777" w:rsidR="00F56738" w:rsidRPr="00F56738" w:rsidRDefault="00F56738" w:rsidP="00F56738">
      <w:pPr>
        <w:spacing w:line="480" w:lineRule="auto"/>
        <w:ind w:left="720" w:right="571" w:firstLine="720"/>
        <w:jc w:val="both"/>
        <w:rPr>
          <w:sz w:val="24"/>
          <w:szCs w:val="24"/>
        </w:rPr>
      </w:pPr>
      <w:r w:rsidRPr="00F56738">
        <w:rPr>
          <w:sz w:val="24"/>
          <w:szCs w:val="24"/>
        </w:rPr>
        <w:t xml:space="preserve">In the context of color vision deficiency (CVD), CNNs offer the possibility of personalizing image correction through camera input analysis, segmentation of perceptually uncertain regions, and prediction of optimal color transformations tailored to individual needs (Khan et al., 2022). By contrast to static filters and manual correction algorithms, CNNs can adapt to changing environments, providing more precise and context-sensitive color remapping (Machado et al., 2023). Nevertheless, significant hurdles remain, including computational power requirements for training, possible inference delays on low-resource devices, and the need for </w:t>
      </w:r>
      <w:proofErr w:type="gramStart"/>
      <w:r w:rsidRPr="00F56738">
        <w:rPr>
          <w:sz w:val="24"/>
          <w:szCs w:val="24"/>
        </w:rPr>
        <w:t>large labeled</w:t>
      </w:r>
      <w:proofErr w:type="gramEnd"/>
      <w:r w:rsidRPr="00F56738">
        <w:rPr>
          <w:sz w:val="24"/>
          <w:szCs w:val="24"/>
        </w:rPr>
        <w:t xml:space="preserve"> datasets for effective learning. These challenges are particularly acute for mobile assistive applications where battery life, processing latency, and model size directly affect user experience.</w:t>
      </w:r>
    </w:p>
    <w:p w14:paraId="212B61B1" w14:textId="77777777" w:rsidR="00F56738" w:rsidRDefault="00F56738" w:rsidP="00F56738">
      <w:pPr>
        <w:spacing w:line="480" w:lineRule="auto"/>
        <w:ind w:left="720" w:right="571" w:firstLine="720"/>
        <w:jc w:val="both"/>
        <w:rPr>
          <w:sz w:val="24"/>
          <w:szCs w:val="24"/>
        </w:rPr>
      </w:pPr>
      <w:r w:rsidRPr="00F56738">
        <w:rPr>
          <w:sz w:val="24"/>
          <w:szCs w:val="24"/>
        </w:rPr>
        <w:lastRenderedPageBreak/>
        <w:t xml:space="preserve">Within the </w:t>
      </w:r>
      <w:proofErr w:type="spellStart"/>
      <w:r w:rsidRPr="00F56738">
        <w:rPr>
          <w:sz w:val="24"/>
          <w:szCs w:val="24"/>
        </w:rPr>
        <w:t>ReColor</w:t>
      </w:r>
      <w:proofErr w:type="spellEnd"/>
      <w:r w:rsidRPr="00F56738">
        <w:rPr>
          <w:sz w:val="24"/>
          <w:szCs w:val="24"/>
        </w:rPr>
        <w:t xml:space="preserve"> project, a U-Net encoder-decoder CNN was trained and evaluated for 10-class per-pixel semantic color segmentation, achieving </w:t>
      </w:r>
      <w:proofErr w:type="gramStart"/>
      <w:r w:rsidRPr="00F56738">
        <w:rPr>
          <w:sz w:val="24"/>
          <w:szCs w:val="24"/>
        </w:rPr>
        <w:t>95.8% pixel</w:t>
      </w:r>
      <w:proofErr w:type="gramEnd"/>
      <w:r w:rsidRPr="00F56738">
        <w:rPr>
          <w:sz w:val="24"/>
          <w:szCs w:val="24"/>
        </w:rPr>
        <w:t xml:space="preserve"> accuracy and 81.1% Mean </w:t>
      </w:r>
      <w:proofErr w:type="spellStart"/>
      <w:r w:rsidRPr="00F56738">
        <w:rPr>
          <w:sz w:val="24"/>
          <w:szCs w:val="24"/>
        </w:rPr>
        <w:t>IoU</w:t>
      </w:r>
      <w:proofErr w:type="spellEnd"/>
      <w:r w:rsidRPr="00F56738">
        <w:rPr>
          <w:sz w:val="24"/>
          <w:szCs w:val="24"/>
        </w:rPr>
        <w:t xml:space="preserve"> on the validation set. This model demonstrates the feasibility of learned approaches for dense color classification in CVD assistive contexts. However, after evaluating the trade-offs between ML-based and algorithmic approaches, the deployed system adopted self-gating </w:t>
      </w:r>
      <w:proofErr w:type="spellStart"/>
      <w:r w:rsidRPr="00F56738">
        <w:rPr>
          <w:sz w:val="24"/>
          <w:szCs w:val="24"/>
        </w:rPr>
        <w:t>daltonization</w:t>
      </w:r>
      <w:proofErr w:type="spellEnd"/>
      <w:r w:rsidRPr="00F56738">
        <w:rPr>
          <w:sz w:val="24"/>
          <w:szCs w:val="24"/>
        </w:rPr>
        <w:t xml:space="preserve"> via LMS error-redistribution, which achieved a 7× speedup (2.8s → 0.4s per image) while eliminating the dependency on an 8MB model file and the risk of classifier misclassification errors. The trained CNN is retained as a validated research contribution and a foundation for future region-specific adaptive correction systems, while the current deployment prioritizes algorithmic determinism, computational efficiency, and clinical reliability — attributes essential for an assistive tool intended for daily use by individuals with CVD.</w:t>
      </w:r>
    </w:p>
    <w:p w14:paraId="20B69931" w14:textId="77777777" w:rsidR="00F56738" w:rsidRPr="00F56738" w:rsidRDefault="00F56738" w:rsidP="00F56738">
      <w:pPr>
        <w:spacing w:line="480" w:lineRule="auto"/>
        <w:ind w:left="720" w:right="571" w:firstLine="720"/>
        <w:jc w:val="both"/>
        <w:rPr>
          <w:sz w:val="24"/>
          <w:szCs w:val="24"/>
        </w:rPr>
      </w:pPr>
    </w:p>
    <w:p w14:paraId="458DF438" w14:textId="184F91E7" w:rsidR="00F56738" w:rsidRPr="00F56738" w:rsidRDefault="00F56738" w:rsidP="00F56738">
      <w:pPr>
        <w:rPr>
          <w:sz w:val="24"/>
          <w:szCs w:val="24"/>
        </w:rPr>
      </w:pPr>
    </w:p>
    <w:p w14:paraId="64C9919B" w14:textId="77777777" w:rsidR="00F56738" w:rsidRDefault="00F56738" w:rsidP="00F56738">
      <w:pPr>
        <w:pStyle w:val="Heading3"/>
        <w:ind w:left="0" w:firstLine="720"/>
      </w:pPr>
      <w:proofErr w:type="spellStart"/>
      <w:r w:rsidRPr="00F56738">
        <w:t>Daltonization</w:t>
      </w:r>
      <w:proofErr w:type="spellEnd"/>
      <w:r w:rsidRPr="00F56738">
        <w:t xml:space="preserve"> Algorithms for Adaptive Color Remapping</w:t>
      </w:r>
    </w:p>
    <w:p w14:paraId="7B58F98F" w14:textId="24B1E3E3" w:rsidR="00F56738" w:rsidRPr="00F56738" w:rsidRDefault="00F56738" w:rsidP="00F56738">
      <w:pPr>
        <w:spacing w:line="480" w:lineRule="auto"/>
        <w:ind w:left="720" w:right="571" w:firstLine="720"/>
        <w:jc w:val="both"/>
        <w:rPr>
          <w:sz w:val="24"/>
          <w:szCs w:val="24"/>
        </w:rPr>
      </w:pPr>
      <w:proofErr w:type="spellStart"/>
      <w:r w:rsidRPr="00F56738">
        <w:rPr>
          <w:sz w:val="24"/>
          <w:szCs w:val="24"/>
        </w:rPr>
        <w:t>Daltonization</w:t>
      </w:r>
      <w:proofErr w:type="spellEnd"/>
      <w:r w:rsidRPr="00F56738">
        <w:rPr>
          <w:sz w:val="24"/>
          <w:szCs w:val="24"/>
        </w:rPr>
        <w:t xml:space="preserve"> is a computational technique used to simulate and correct color vision deficiencies by shifting colors along confusion lines into more distinguishable hues, thereby enhancing perceptual differences for individuals with CVD while maintaining image naturalness (</w:t>
      </w:r>
      <w:proofErr w:type="spellStart"/>
      <w:r w:rsidRPr="00F56738">
        <w:rPr>
          <w:sz w:val="24"/>
          <w:szCs w:val="24"/>
        </w:rPr>
        <w:t>Viénot</w:t>
      </w:r>
      <w:proofErr w:type="spellEnd"/>
      <w:r w:rsidRPr="00F56738">
        <w:rPr>
          <w:sz w:val="24"/>
          <w:szCs w:val="24"/>
        </w:rPr>
        <w:t xml:space="preserve"> et al., 1999; Shen et al., 2021; </w:t>
      </w:r>
      <w:proofErr w:type="spellStart"/>
      <w:r w:rsidRPr="00F56738">
        <w:rPr>
          <w:sz w:val="24"/>
          <w:szCs w:val="24"/>
        </w:rPr>
        <w:t>Keresteš</w:t>
      </w:r>
      <w:proofErr w:type="spellEnd"/>
      <w:r w:rsidRPr="00F56738">
        <w:rPr>
          <w:sz w:val="24"/>
          <w:szCs w:val="24"/>
        </w:rPr>
        <w:t xml:space="preserve"> et al., 2023). The foundational </w:t>
      </w:r>
      <w:proofErr w:type="spellStart"/>
      <w:r w:rsidRPr="00F56738">
        <w:rPr>
          <w:sz w:val="24"/>
          <w:szCs w:val="24"/>
        </w:rPr>
        <w:t>Viénot</w:t>
      </w:r>
      <w:proofErr w:type="spellEnd"/>
      <w:r w:rsidRPr="00F56738">
        <w:rPr>
          <w:sz w:val="24"/>
          <w:szCs w:val="24"/>
        </w:rPr>
        <w:t xml:space="preserve">-Brettel-Mollon (1999) model derives 3×3 color transformation matrices from the physiological response curves of the human L, M, and S cones, projecting pixel values in linearized sRGB space onto dichromatic </w:t>
      </w:r>
      <w:r w:rsidRPr="00F56738">
        <w:rPr>
          <w:sz w:val="24"/>
          <w:szCs w:val="24"/>
        </w:rPr>
        <w:lastRenderedPageBreak/>
        <w:t xml:space="preserve">confusion planes to simulate how individuals with protanopia, deuteranopia, or tritanopia perceive color. </w:t>
      </w:r>
      <w:proofErr w:type="spellStart"/>
      <w:r w:rsidRPr="00F56738">
        <w:rPr>
          <w:sz w:val="24"/>
          <w:szCs w:val="24"/>
        </w:rPr>
        <w:t>Fidaner</w:t>
      </w:r>
      <w:proofErr w:type="spellEnd"/>
      <w:r w:rsidRPr="00F56738">
        <w:rPr>
          <w:sz w:val="24"/>
          <w:szCs w:val="24"/>
        </w:rPr>
        <w:t xml:space="preserve"> (2005) extended this simulation into a correction framework by computing the per-pixel error vector — the difference between the original pixel and its simulated CVD perception — and redistributing this lost information into channels the user can still perceive through empirically calibrated error-shift matrices. The redistribution weights (typically 0.6–0.7) represent an empirical balance between visible correction and preserved naturalism: values exceeding 1.0 produce oversaturated artifacts, while values below 0.5 yield insufficient correction (</w:t>
      </w:r>
      <w:proofErr w:type="spellStart"/>
      <w:r w:rsidRPr="00F56738">
        <w:rPr>
          <w:sz w:val="24"/>
          <w:szCs w:val="24"/>
        </w:rPr>
        <w:t>Fidaner</w:t>
      </w:r>
      <w:proofErr w:type="spellEnd"/>
      <w:r w:rsidRPr="00F56738">
        <w:rPr>
          <w:sz w:val="24"/>
          <w:szCs w:val="24"/>
        </w:rPr>
        <w:t xml:space="preserve"> et al., 2005).</w:t>
      </w:r>
    </w:p>
    <w:p w14:paraId="1F6ADA50" w14:textId="7694EEDF" w:rsidR="00F56738" w:rsidRDefault="00F56738" w:rsidP="00F56738">
      <w:pPr>
        <w:spacing w:line="480" w:lineRule="auto"/>
        <w:ind w:left="720" w:right="571" w:firstLine="720"/>
        <w:jc w:val="both"/>
        <w:rPr>
          <w:sz w:val="24"/>
          <w:szCs w:val="24"/>
        </w:rPr>
      </w:pPr>
      <w:r w:rsidRPr="00F56738">
        <w:rPr>
          <w:sz w:val="24"/>
          <w:szCs w:val="24"/>
        </w:rPr>
        <w:t>A critical property of this error-redistribution approach is self-gating: for pixels the CVD user already perceives correctly, the simulation output closely approximates the original, producing a near-zero error vector, and the pixel passes through the pipeline essentially unchanged. For pixels within the user's confusion zone, the error is large and the redistribution shifts those colors into distinguishable alternatives. This mathematical self-gating eliminates the need for an external pixel classifier or segmentation model to determine which pixels require correction — the error magnitude itself acts as an implicit gate (</w:t>
      </w:r>
      <w:proofErr w:type="spellStart"/>
      <w:r w:rsidRPr="00F56738">
        <w:rPr>
          <w:sz w:val="24"/>
          <w:szCs w:val="24"/>
        </w:rPr>
        <w:t>Viénot</w:t>
      </w:r>
      <w:proofErr w:type="spellEnd"/>
      <w:r w:rsidRPr="00F56738">
        <w:rPr>
          <w:sz w:val="24"/>
          <w:szCs w:val="24"/>
        </w:rPr>
        <w:t xml:space="preserve"> et al., 1999; </w:t>
      </w:r>
      <w:proofErr w:type="spellStart"/>
      <w:r w:rsidRPr="00F56738">
        <w:rPr>
          <w:sz w:val="24"/>
          <w:szCs w:val="24"/>
        </w:rPr>
        <w:t>Fidaner</w:t>
      </w:r>
      <w:proofErr w:type="spellEnd"/>
      <w:r w:rsidRPr="00F56738">
        <w:rPr>
          <w:sz w:val="24"/>
          <w:szCs w:val="24"/>
        </w:rPr>
        <w:t xml:space="preserve"> et al., 2005). </w:t>
      </w:r>
      <w:proofErr w:type="spellStart"/>
      <w:r w:rsidRPr="00F56738">
        <w:rPr>
          <w:sz w:val="24"/>
          <w:szCs w:val="24"/>
        </w:rPr>
        <w:t>ReColor</w:t>
      </w:r>
      <w:proofErr w:type="spellEnd"/>
      <w:r w:rsidRPr="00F56738">
        <w:rPr>
          <w:sz w:val="24"/>
          <w:szCs w:val="24"/>
        </w:rPr>
        <w:t xml:space="preserve"> exploits this property by applying </w:t>
      </w:r>
      <w:proofErr w:type="spellStart"/>
      <w:r w:rsidRPr="00F56738">
        <w:rPr>
          <w:sz w:val="24"/>
          <w:szCs w:val="24"/>
        </w:rPr>
        <w:t>daltonization</w:t>
      </w:r>
      <w:proofErr w:type="spellEnd"/>
      <w:r w:rsidRPr="00F56738">
        <w:rPr>
          <w:sz w:val="24"/>
          <w:szCs w:val="24"/>
        </w:rPr>
        <w:t xml:space="preserve"> uniformly to all pixels without a CNN mask, achieving deterministic correction with sub-500ms processing latency on mid-range Android devices. As a comparative baseline, </w:t>
      </w:r>
      <w:proofErr w:type="spellStart"/>
      <w:r w:rsidRPr="00F56738">
        <w:rPr>
          <w:sz w:val="24"/>
          <w:szCs w:val="24"/>
        </w:rPr>
        <w:t>ReColor</w:t>
      </w:r>
      <w:proofErr w:type="spellEnd"/>
      <w:r w:rsidRPr="00F56738">
        <w:rPr>
          <w:sz w:val="24"/>
          <w:szCs w:val="24"/>
        </w:rPr>
        <w:t xml:space="preserve"> also implements HSV-based hue rotation, a rule-based approach that rotates hue values within a configurable angular band around each CVD type's primary confusion axis, providing a representative of heuristic methods against which the </w:t>
      </w:r>
      <w:r w:rsidRPr="00F56738">
        <w:rPr>
          <w:sz w:val="24"/>
          <w:szCs w:val="24"/>
        </w:rPr>
        <w:lastRenderedPageBreak/>
        <w:t xml:space="preserve">physically motivated </w:t>
      </w:r>
      <w:proofErr w:type="spellStart"/>
      <w:r w:rsidRPr="00F56738">
        <w:rPr>
          <w:sz w:val="24"/>
          <w:szCs w:val="24"/>
        </w:rPr>
        <w:t>daltonization</w:t>
      </w:r>
      <w:proofErr w:type="spellEnd"/>
      <w:r w:rsidRPr="00F56738">
        <w:rPr>
          <w:sz w:val="24"/>
          <w:szCs w:val="24"/>
        </w:rPr>
        <w:t xml:space="preserve"> can be evaluated for perceptual effectiveness and image naturalness.</w:t>
      </w:r>
    </w:p>
    <w:p w14:paraId="518BA0FA" w14:textId="77777777" w:rsidR="00967E00" w:rsidRPr="00F56738" w:rsidRDefault="00967E00" w:rsidP="00F56738">
      <w:pPr>
        <w:spacing w:line="480" w:lineRule="auto"/>
        <w:ind w:left="720" w:right="571" w:firstLine="720"/>
        <w:jc w:val="both"/>
        <w:rPr>
          <w:sz w:val="24"/>
          <w:szCs w:val="24"/>
        </w:rPr>
      </w:pPr>
    </w:p>
    <w:p w14:paraId="1B441A2F" w14:textId="6145FE8F" w:rsidR="00F56738" w:rsidRPr="00F56738" w:rsidRDefault="00F56738" w:rsidP="00F56738"/>
    <w:p w14:paraId="295F3EA6" w14:textId="77777777" w:rsidR="00F56738" w:rsidRDefault="00F56738" w:rsidP="00F56738">
      <w:pPr>
        <w:pStyle w:val="Heading3"/>
        <w:ind w:left="0" w:firstLine="720"/>
      </w:pPr>
      <w:r w:rsidRPr="00F56738">
        <w:t>From Traditional Clustering to Image Processing Algorithms</w:t>
      </w:r>
    </w:p>
    <w:p w14:paraId="5C56120C" w14:textId="609B6502" w:rsidR="00F56738" w:rsidRPr="00F56738" w:rsidRDefault="00F56738" w:rsidP="00F56738">
      <w:pPr>
        <w:spacing w:line="480" w:lineRule="auto"/>
        <w:ind w:left="720" w:right="571" w:firstLine="720"/>
        <w:jc w:val="both"/>
        <w:rPr>
          <w:sz w:val="24"/>
          <w:szCs w:val="24"/>
        </w:rPr>
      </w:pPr>
      <w:r w:rsidRPr="00F56738">
        <w:rPr>
          <w:sz w:val="24"/>
          <w:szCs w:val="24"/>
        </w:rPr>
        <w:t xml:space="preserve">Image segmentation and color classification techniques exist on a methodological continuum from unsupervised clustering to deep learning-based dense classification, with both paradigms sharing the fundamental objective of assigning every pixel to a discrete categorical group based on feature similarity. Traditional methods such as K-Means (MacQueen, 1967) partition pixels using handcrafted distance metrics in low-dimensional color </w:t>
      </w:r>
      <w:proofErr w:type="gramStart"/>
      <w:r w:rsidRPr="00F56738">
        <w:rPr>
          <w:sz w:val="24"/>
          <w:szCs w:val="24"/>
        </w:rPr>
        <w:t>spaces, but</w:t>
      </w:r>
      <w:proofErr w:type="gramEnd"/>
      <w:r w:rsidRPr="00F56738">
        <w:rPr>
          <w:sz w:val="24"/>
          <w:szCs w:val="24"/>
        </w:rPr>
        <w:t xml:space="preserve"> are limited by their reliance on Euclidean distance in RGB space, which fails to capture higher-order perceptual relationships (</w:t>
      </w:r>
      <w:proofErr w:type="spellStart"/>
      <w:r w:rsidRPr="00F56738">
        <w:rPr>
          <w:sz w:val="24"/>
          <w:szCs w:val="24"/>
        </w:rPr>
        <w:t>Zaitoun</w:t>
      </w:r>
      <w:proofErr w:type="spellEnd"/>
      <w:r w:rsidRPr="00F56738">
        <w:rPr>
          <w:sz w:val="24"/>
          <w:szCs w:val="24"/>
        </w:rPr>
        <w:t xml:space="preserve"> &amp; Aqel, 2015). Encoder-decoder architectures such as U-Net (</w:t>
      </w:r>
      <w:proofErr w:type="spellStart"/>
      <w:r w:rsidRPr="00F56738">
        <w:rPr>
          <w:sz w:val="24"/>
          <w:szCs w:val="24"/>
        </w:rPr>
        <w:t>Ronneberger</w:t>
      </w:r>
      <w:proofErr w:type="spellEnd"/>
      <w:r w:rsidRPr="00F56738">
        <w:rPr>
          <w:sz w:val="24"/>
          <w:szCs w:val="24"/>
        </w:rPr>
        <w:t xml:space="preserve"> et al., 2015) represent the learned extension of this principle, where the encoder maps pixels into hierarchical feature representations through successive convolutional and pooling layers, while the decoder reconstructs pixel-level class assignments via </w:t>
      </w:r>
      <w:proofErr w:type="spellStart"/>
      <w:r w:rsidRPr="00F56738">
        <w:rPr>
          <w:sz w:val="24"/>
          <w:szCs w:val="24"/>
        </w:rPr>
        <w:t>upsampling</w:t>
      </w:r>
      <w:proofErr w:type="spellEnd"/>
      <w:r w:rsidRPr="00F56738">
        <w:rPr>
          <w:sz w:val="24"/>
          <w:szCs w:val="24"/>
        </w:rPr>
        <w:t xml:space="preserve"> and skip connections. Meanwhile, perceptual color spaces such as CIELAB offer a middle ground: they enable accurate color classification through distance-based matching without requiring model training, leveraging the perceptual uniformity of the L</w:t>
      </w:r>
      <w:r w:rsidRPr="00F56738">
        <w:rPr>
          <w:i/>
          <w:iCs/>
          <w:sz w:val="24"/>
          <w:szCs w:val="24"/>
        </w:rPr>
        <w:t>a</w:t>
      </w:r>
      <w:r w:rsidRPr="00F56738">
        <w:rPr>
          <w:sz w:val="24"/>
          <w:szCs w:val="24"/>
        </w:rPr>
        <w:t>b* coordinate system to produce color difference measurements (ΔE) that correlate with human visual perception (CIE, 2004; Sharma et al., 2005).</w:t>
      </w:r>
    </w:p>
    <w:p w14:paraId="6CFF4F37" w14:textId="77777777" w:rsidR="00F56738" w:rsidRDefault="00F56738" w:rsidP="00967E00">
      <w:pPr>
        <w:spacing w:line="480" w:lineRule="auto"/>
        <w:ind w:left="720" w:right="571" w:firstLine="720"/>
        <w:jc w:val="both"/>
        <w:rPr>
          <w:sz w:val="24"/>
          <w:szCs w:val="24"/>
        </w:rPr>
      </w:pPr>
      <w:r w:rsidRPr="00F56738">
        <w:rPr>
          <w:sz w:val="24"/>
          <w:szCs w:val="24"/>
        </w:rPr>
        <w:lastRenderedPageBreak/>
        <w:t xml:space="preserve">Within the </w:t>
      </w:r>
      <w:proofErr w:type="spellStart"/>
      <w:r w:rsidRPr="00F56738">
        <w:rPr>
          <w:sz w:val="24"/>
          <w:szCs w:val="24"/>
        </w:rPr>
        <w:t>ReColor</w:t>
      </w:r>
      <w:proofErr w:type="spellEnd"/>
      <w:r w:rsidRPr="00F56738">
        <w:rPr>
          <w:sz w:val="24"/>
          <w:szCs w:val="24"/>
        </w:rPr>
        <w:t xml:space="preserve"> framework, this continuum informed the selection of algorithms for different system components. K-Means clustering was evaluated during early development but abandoned due to its sensitivity to initialization, susceptibility to local optima, and inability to distinguish spectrally similar colors under varying illumination (Badrinarayanan et al., 2017). A U-Net CNN was subsequently trained and achieved </w:t>
      </w:r>
      <w:proofErr w:type="gramStart"/>
      <w:r w:rsidRPr="00F56738">
        <w:rPr>
          <w:sz w:val="24"/>
          <w:szCs w:val="24"/>
        </w:rPr>
        <w:t>95.8% pixel</w:t>
      </w:r>
      <w:proofErr w:type="gramEnd"/>
      <w:r w:rsidRPr="00F56738">
        <w:rPr>
          <w:sz w:val="24"/>
          <w:szCs w:val="24"/>
        </w:rPr>
        <w:t xml:space="preserve"> accuracy, demonstrating the feasibility of learned segmentation for future adaptive correction. However, for the deployed color identification feature, CIELAB ΔE perceptual distance matching against a curated 77-shade reference database was selected as the production algorithm, providing deterministic, inspectable classification without the computational overhead of on-device ML inference. For color correction, self-gating </w:t>
      </w:r>
      <w:proofErr w:type="spellStart"/>
      <w:r w:rsidRPr="00F56738">
        <w:rPr>
          <w:sz w:val="24"/>
          <w:szCs w:val="24"/>
        </w:rPr>
        <w:t>daltonization</w:t>
      </w:r>
      <w:proofErr w:type="spellEnd"/>
      <w:r w:rsidRPr="00F56738">
        <w:rPr>
          <w:sz w:val="24"/>
          <w:szCs w:val="24"/>
        </w:rPr>
        <w:t xml:space="preserve"> via LMS error-redistribution was adopted, eliminating the need for any segmentation model in the correction pipeline. This progression from clustering through deep learning to perceptual distance matching and physically-motivated correction reflects a principled engineering trade-off: each technique was evaluated on its merits, and the deployed system prioritizes algorithmic reliability, transparency, and computational efficiency while retaining the trained CNN as a validated research contribution for future integration (</w:t>
      </w:r>
      <w:proofErr w:type="spellStart"/>
      <w:r w:rsidRPr="00F56738">
        <w:rPr>
          <w:sz w:val="24"/>
          <w:szCs w:val="24"/>
        </w:rPr>
        <w:t>Minaee</w:t>
      </w:r>
      <w:proofErr w:type="spellEnd"/>
      <w:r w:rsidRPr="00F56738">
        <w:rPr>
          <w:sz w:val="24"/>
          <w:szCs w:val="24"/>
        </w:rPr>
        <w:t xml:space="preserve"> et al., 2022).</w:t>
      </w:r>
    </w:p>
    <w:p w14:paraId="36A94222" w14:textId="77777777" w:rsidR="00967E00" w:rsidRDefault="00967E00" w:rsidP="00F56738">
      <w:pPr>
        <w:spacing w:line="480" w:lineRule="auto"/>
        <w:ind w:left="720" w:right="571" w:firstLine="720"/>
        <w:jc w:val="both"/>
        <w:rPr>
          <w:sz w:val="24"/>
          <w:szCs w:val="24"/>
        </w:rPr>
      </w:pPr>
    </w:p>
    <w:p w14:paraId="370D3D87" w14:textId="77777777" w:rsidR="00967E00" w:rsidRDefault="00967E00" w:rsidP="00F56738">
      <w:pPr>
        <w:spacing w:line="480" w:lineRule="auto"/>
        <w:ind w:left="720" w:right="571" w:firstLine="720"/>
        <w:jc w:val="both"/>
        <w:rPr>
          <w:sz w:val="24"/>
          <w:szCs w:val="24"/>
        </w:rPr>
      </w:pPr>
    </w:p>
    <w:p w14:paraId="616ADAD7" w14:textId="77777777" w:rsidR="00967E00" w:rsidRDefault="00967E00" w:rsidP="00F56738">
      <w:pPr>
        <w:spacing w:line="480" w:lineRule="auto"/>
        <w:ind w:left="720" w:right="571" w:firstLine="720"/>
        <w:jc w:val="both"/>
        <w:rPr>
          <w:sz w:val="24"/>
          <w:szCs w:val="24"/>
        </w:rPr>
      </w:pPr>
    </w:p>
    <w:p w14:paraId="34FDFDC5" w14:textId="77777777" w:rsidR="00967E00" w:rsidRDefault="00967E00" w:rsidP="00F56738">
      <w:pPr>
        <w:spacing w:line="480" w:lineRule="auto"/>
        <w:ind w:left="720" w:right="571" w:firstLine="720"/>
        <w:jc w:val="both"/>
        <w:rPr>
          <w:sz w:val="24"/>
          <w:szCs w:val="24"/>
        </w:rPr>
      </w:pPr>
    </w:p>
    <w:p w14:paraId="266508BB" w14:textId="77777777" w:rsidR="00967E00" w:rsidRDefault="00967E00" w:rsidP="00F56738">
      <w:pPr>
        <w:spacing w:line="480" w:lineRule="auto"/>
        <w:ind w:left="720" w:right="571" w:firstLine="720"/>
        <w:jc w:val="both"/>
        <w:rPr>
          <w:sz w:val="24"/>
          <w:szCs w:val="24"/>
        </w:rPr>
      </w:pPr>
    </w:p>
    <w:p w14:paraId="1E69AEB4" w14:textId="0028F4C6" w:rsidR="00F56738" w:rsidRPr="00F56738" w:rsidRDefault="00F56738" w:rsidP="00F56738"/>
    <w:p w14:paraId="1B8B6A01" w14:textId="0BF127FB" w:rsidR="00967E00" w:rsidRDefault="00F56738" w:rsidP="00967E00">
      <w:pPr>
        <w:pStyle w:val="Heading3"/>
        <w:ind w:left="0" w:firstLine="720"/>
      </w:pPr>
      <w:r w:rsidRPr="00F56738">
        <w:t>CIELAB Color Space and ΔE Perceptual Distance for Color Identification</w:t>
      </w:r>
    </w:p>
    <w:p w14:paraId="4E6E5A31" w14:textId="77777777" w:rsidR="00967E00" w:rsidRPr="00967E00" w:rsidRDefault="00967E00" w:rsidP="00967E00">
      <w:pPr>
        <w:spacing w:line="480" w:lineRule="auto"/>
        <w:rPr>
          <w:b/>
          <w:bCs/>
          <w:sz w:val="24"/>
          <w:szCs w:val="24"/>
        </w:rPr>
      </w:pPr>
      <w:r>
        <w:tab/>
      </w:r>
      <w:r w:rsidRPr="00967E00">
        <w:rPr>
          <w:b/>
          <w:bCs/>
          <w:sz w:val="24"/>
          <w:szCs w:val="24"/>
          <w:highlight w:val="yellow"/>
        </w:rPr>
        <w:t>Figure</w:t>
      </w:r>
    </w:p>
    <w:p w14:paraId="60434D51" w14:textId="135C6D6B" w:rsidR="00967E00" w:rsidRDefault="00967E00" w:rsidP="00967E00">
      <w:pPr>
        <w:spacing w:line="480" w:lineRule="auto"/>
        <w:rPr>
          <w:i/>
          <w:iCs/>
          <w:sz w:val="24"/>
          <w:szCs w:val="24"/>
        </w:rPr>
      </w:pPr>
      <w:r>
        <w:rPr>
          <w:noProof/>
        </w:rPr>
        <w:drawing>
          <wp:anchor distT="0" distB="0" distL="114300" distR="114300" simplePos="0" relativeHeight="251707408" behindDoc="0" locked="0" layoutInCell="1" allowOverlap="1" wp14:anchorId="04D71440" wp14:editId="62194EAC">
            <wp:simplePos x="0" y="0"/>
            <wp:positionH relativeFrom="margin">
              <wp:posOffset>1798062</wp:posOffset>
            </wp:positionH>
            <wp:positionV relativeFrom="paragraph">
              <wp:posOffset>289441</wp:posOffset>
            </wp:positionV>
            <wp:extent cx="2250440" cy="2250440"/>
            <wp:effectExtent l="19050" t="19050" r="16510" b="16510"/>
            <wp:wrapTopAndBottom/>
            <wp:docPr id="1032281975" name="Picture 68" descr="Tolerancing Part 3: Color Space vs. Color Tol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olerancing Part 3: Color Space vs. Color Tolera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50440" cy="22504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967E00">
        <w:rPr>
          <w:sz w:val="24"/>
          <w:szCs w:val="24"/>
        </w:rPr>
        <w:tab/>
      </w:r>
      <w:r w:rsidRPr="00967E00">
        <w:rPr>
          <w:i/>
          <w:iCs/>
          <w:sz w:val="24"/>
          <w:szCs w:val="24"/>
        </w:rPr>
        <w:t>CIELAB Color Space</w:t>
      </w:r>
    </w:p>
    <w:p w14:paraId="74BE0191" w14:textId="77777777" w:rsidR="00967E00" w:rsidRDefault="00967E00" w:rsidP="00967E00">
      <w:pPr>
        <w:spacing w:line="480" w:lineRule="auto"/>
        <w:ind w:left="720"/>
        <w:rPr>
          <w:i/>
          <w:iCs/>
          <w:sz w:val="24"/>
          <w:szCs w:val="24"/>
        </w:rPr>
      </w:pPr>
      <w:r>
        <w:rPr>
          <w:i/>
          <w:iCs/>
          <w:sz w:val="24"/>
          <w:szCs w:val="24"/>
        </w:rPr>
        <w:tab/>
      </w:r>
    </w:p>
    <w:p w14:paraId="286A053A" w14:textId="0787831F" w:rsidR="00967E00" w:rsidRPr="00967E00" w:rsidRDefault="00967E00" w:rsidP="00967E00">
      <w:pPr>
        <w:spacing w:line="480" w:lineRule="auto"/>
        <w:ind w:left="720"/>
        <w:rPr>
          <w:i/>
          <w:iCs/>
          <w:sz w:val="24"/>
          <w:szCs w:val="24"/>
        </w:rPr>
      </w:pPr>
      <w:r w:rsidRPr="0030025A">
        <w:rPr>
          <w:i/>
          <w:iCs/>
          <w:sz w:val="24"/>
          <w:szCs w:val="24"/>
        </w:rPr>
        <w:t>Note</w:t>
      </w:r>
      <w:r w:rsidRPr="0030025A">
        <w:rPr>
          <w:sz w:val="24"/>
          <w:szCs w:val="24"/>
        </w:rPr>
        <w:t xml:space="preserve">: Adapted from </w:t>
      </w:r>
      <w:r w:rsidRPr="00967E00">
        <w:rPr>
          <w:sz w:val="24"/>
          <w:szCs w:val="24"/>
        </w:rPr>
        <w:t>Tolerancing Part 3: Color Space vs. Color Tolerance</w:t>
      </w:r>
      <w:r w:rsidRPr="0030025A">
        <w:rPr>
          <w:sz w:val="24"/>
          <w:szCs w:val="24"/>
        </w:rPr>
        <w:t xml:space="preserve"> by </w:t>
      </w:r>
      <w:proofErr w:type="spellStart"/>
      <w:r>
        <w:rPr>
          <w:sz w:val="24"/>
          <w:szCs w:val="24"/>
        </w:rPr>
        <w:t>xrite,org</w:t>
      </w:r>
      <w:proofErr w:type="spellEnd"/>
    </w:p>
    <w:p w14:paraId="508C902B" w14:textId="3B839863" w:rsidR="00341EF3" w:rsidRPr="00341EF3" w:rsidRDefault="00341EF3" w:rsidP="00341EF3">
      <w:r>
        <w:tab/>
      </w:r>
    </w:p>
    <w:p w14:paraId="150414B0" w14:textId="471A9586" w:rsidR="00F56738" w:rsidRPr="00F56738" w:rsidRDefault="00F56738" w:rsidP="00F56738">
      <w:pPr>
        <w:spacing w:line="480" w:lineRule="auto"/>
        <w:ind w:left="720" w:right="571" w:firstLine="720"/>
        <w:jc w:val="both"/>
        <w:rPr>
          <w:sz w:val="24"/>
          <w:szCs w:val="24"/>
        </w:rPr>
      </w:pPr>
      <w:r w:rsidRPr="00F56738">
        <w:rPr>
          <w:sz w:val="24"/>
          <w:szCs w:val="24"/>
        </w:rPr>
        <w:t xml:space="preserve">The CIELAB color space, defined by the Commission </w:t>
      </w:r>
      <w:proofErr w:type="spellStart"/>
      <w:r w:rsidRPr="00F56738">
        <w:rPr>
          <w:sz w:val="24"/>
          <w:szCs w:val="24"/>
        </w:rPr>
        <w:t>Internationale</w:t>
      </w:r>
      <w:proofErr w:type="spellEnd"/>
      <w:r w:rsidRPr="00F56738">
        <w:rPr>
          <w:sz w:val="24"/>
          <w:szCs w:val="24"/>
        </w:rPr>
        <w:t xml:space="preserve"> de </w:t>
      </w:r>
      <w:proofErr w:type="spellStart"/>
      <w:r w:rsidRPr="00F56738">
        <w:rPr>
          <w:sz w:val="24"/>
          <w:szCs w:val="24"/>
        </w:rPr>
        <w:t>l'Éclairage</w:t>
      </w:r>
      <w:proofErr w:type="spellEnd"/>
      <w:r w:rsidRPr="00F56738">
        <w:rPr>
          <w:sz w:val="24"/>
          <w:szCs w:val="24"/>
        </w:rPr>
        <w:t xml:space="preserve"> (CIE, 1976), is a three-dimensional color model designed to approximate human visual perception. Its three coordinates — L* (lightness, 0–100), a* (green-red axis, approximately −128 to +128), and b* (blue-yellow axis, approximately −128 to +128) — are derived from the CIE XYZ tristimulus values through a nonlinear transformation referenced to a standard illuminant, typically D65 (6504K daylight). The defining property of CIELAB is perceptual uniformity: equal Euclidean distances in L</w:t>
      </w:r>
      <w:r w:rsidRPr="00F56738">
        <w:rPr>
          <w:i/>
          <w:iCs/>
          <w:sz w:val="24"/>
          <w:szCs w:val="24"/>
        </w:rPr>
        <w:t>a</w:t>
      </w:r>
      <w:r w:rsidRPr="00F56738">
        <w:rPr>
          <w:sz w:val="24"/>
          <w:szCs w:val="24"/>
        </w:rPr>
        <w:t xml:space="preserve">b* space correspond approximately to equal perceived color differences, a property that RGB and </w:t>
      </w:r>
      <w:proofErr w:type="gramStart"/>
      <w:r w:rsidRPr="00F56738">
        <w:rPr>
          <w:sz w:val="24"/>
          <w:szCs w:val="24"/>
        </w:rPr>
        <w:t>HSV color</w:t>
      </w:r>
      <w:proofErr w:type="gramEnd"/>
      <w:r w:rsidRPr="00F56738">
        <w:rPr>
          <w:sz w:val="24"/>
          <w:szCs w:val="24"/>
        </w:rPr>
        <w:t xml:space="preserve"> spaces fundamentally lack (Fairchild, 2013; Sharma et al., 2005). This uniformity makes CIELAB the foundation for industrial color difference measurement across print, paint, textile, </w:t>
      </w:r>
      <w:r w:rsidRPr="00F56738">
        <w:rPr>
          <w:sz w:val="24"/>
          <w:szCs w:val="24"/>
        </w:rPr>
        <w:lastRenderedPageBreak/>
        <w:t xml:space="preserve">and display calibration industries, standardized as the ΔE metric under ISO 12647 and CIEDE2000 (CIE, 2004). The ΔE scale provides an interpretable perceptual ruler: values below 1.0 are imperceptible to the human eye, values between 2 and 10 are noticeable </w:t>
      </w:r>
      <w:proofErr w:type="gramStart"/>
      <w:r w:rsidRPr="00F56738">
        <w:rPr>
          <w:sz w:val="24"/>
          <w:szCs w:val="24"/>
        </w:rPr>
        <w:t>at a glance</w:t>
      </w:r>
      <w:proofErr w:type="gramEnd"/>
      <w:r w:rsidRPr="00F56738">
        <w:rPr>
          <w:sz w:val="24"/>
          <w:szCs w:val="24"/>
        </w:rPr>
        <w:t xml:space="preserve">, and values above 10 represent clearly different colors (Mokrzycki &amp; </w:t>
      </w:r>
      <w:proofErr w:type="spellStart"/>
      <w:r w:rsidRPr="00F56738">
        <w:rPr>
          <w:sz w:val="24"/>
          <w:szCs w:val="24"/>
        </w:rPr>
        <w:t>Tatol</w:t>
      </w:r>
      <w:proofErr w:type="spellEnd"/>
      <w:r w:rsidRPr="00F56738">
        <w:rPr>
          <w:sz w:val="24"/>
          <w:szCs w:val="24"/>
        </w:rPr>
        <w:t>, 2011).</w:t>
      </w:r>
    </w:p>
    <w:p w14:paraId="589A6C51" w14:textId="77777777" w:rsidR="00F56738" w:rsidRPr="00F56738" w:rsidRDefault="00F56738" w:rsidP="00F56738">
      <w:pPr>
        <w:spacing w:line="480" w:lineRule="auto"/>
        <w:ind w:left="720" w:right="571" w:firstLine="720"/>
        <w:jc w:val="both"/>
        <w:rPr>
          <w:sz w:val="24"/>
          <w:szCs w:val="24"/>
        </w:rPr>
      </w:pPr>
      <w:r w:rsidRPr="00F56738">
        <w:rPr>
          <w:sz w:val="24"/>
          <w:szCs w:val="24"/>
        </w:rPr>
        <w:t xml:space="preserve">For the </w:t>
      </w:r>
      <w:proofErr w:type="spellStart"/>
      <w:r w:rsidRPr="00F56738">
        <w:rPr>
          <w:sz w:val="24"/>
          <w:szCs w:val="24"/>
        </w:rPr>
        <w:t>ReColor</w:t>
      </w:r>
      <w:proofErr w:type="spellEnd"/>
      <w:r w:rsidRPr="00F56738">
        <w:rPr>
          <w:sz w:val="24"/>
          <w:szCs w:val="24"/>
        </w:rPr>
        <w:t xml:space="preserve"> Color Identifier module, CIELAB ΔE serves as the core classification algorithm. Each captured pixel's RGB values are converted to linear light via sRGB gamma decoding (IEC 61966-2-1), transformed to CIE XYZ using the standard D65 observer matrix, and then mapped to L</w:t>
      </w:r>
      <w:r w:rsidRPr="00F56738">
        <w:rPr>
          <w:i/>
          <w:iCs/>
          <w:sz w:val="24"/>
          <w:szCs w:val="24"/>
        </w:rPr>
        <w:t>a</w:t>
      </w:r>
      <w:r w:rsidRPr="00F56738">
        <w:rPr>
          <w:sz w:val="24"/>
          <w:szCs w:val="24"/>
        </w:rPr>
        <w:t>b* coordinates. The resulting L</w:t>
      </w:r>
      <w:r w:rsidRPr="00F56738">
        <w:rPr>
          <w:i/>
          <w:iCs/>
          <w:sz w:val="24"/>
          <w:szCs w:val="24"/>
        </w:rPr>
        <w:t>a</w:t>
      </w:r>
      <w:r w:rsidRPr="00F56738">
        <w:rPr>
          <w:sz w:val="24"/>
          <w:szCs w:val="24"/>
        </w:rPr>
        <w:t xml:space="preserve">b* triplet is compared against a curated reference database of 77 entries spanning 10 perceptual color classes (Neutral, Red, Orange, Yellow, Green, Cyan, Blue, Violet, Pink, Brown), and the nearest reference entry by weighted ΔE distance is returned as the classification result. Lightness (L*) is </w:t>
      </w:r>
      <w:proofErr w:type="gramStart"/>
      <w:r w:rsidRPr="00F56738">
        <w:rPr>
          <w:sz w:val="24"/>
          <w:szCs w:val="24"/>
        </w:rPr>
        <w:t>down-weighted</w:t>
      </w:r>
      <w:proofErr w:type="gramEnd"/>
      <w:r w:rsidRPr="00F56738">
        <w:rPr>
          <w:sz w:val="24"/>
          <w:szCs w:val="24"/>
        </w:rPr>
        <w:t xml:space="preserve"> by a factor of 0.5 in the distance calculation to ensure that dark and bright variants of the same hue (e.g., dark red and bright red) classify to the same color name, since color identity depends primarily on chromaticity (a* and b*) rather than luminance. A chroma gate (C* = √(a</w:t>
      </w:r>
      <w:r w:rsidRPr="00F56738">
        <w:rPr>
          <w:i/>
          <w:iCs/>
          <w:sz w:val="24"/>
          <w:szCs w:val="24"/>
        </w:rPr>
        <w:t>² + b</w:t>
      </w:r>
      <w:r w:rsidRPr="00F56738">
        <w:rPr>
          <w:sz w:val="24"/>
          <w:szCs w:val="24"/>
        </w:rPr>
        <w:t>²) ≥ 12) prevents near-gray pixels — which have unreliable hue due to sensor noise — from being misclassified as chromatic colors. This approach offers three advantages over ML-based classification for the color naming task: determinism (the reference database is inspectable and reproducible), zero training data requirement (the 10 classes are defined from color-vision literature), and industry-standard perceptual accuracy (ΔE is the international standard for color-difference measurement). Competing applications such as Color Blind Pal use HSL-</w:t>
      </w:r>
      <w:r w:rsidRPr="00F56738">
        <w:rPr>
          <w:sz w:val="24"/>
          <w:szCs w:val="24"/>
        </w:rPr>
        <w:lastRenderedPageBreak/>
        <w:t xml:space="preserve">based lookup tables and </w:t>
      </w:r>
      <w:proofErr w:type="spellStart"/>
      <w:r w:rsidRPr="00F56738">
        <w:rPr>
          <w:sz w:val="24"/>
          <w:szCs w:val="24"/>
        </w:rPr>
        <w:t>OmniTrics</w:t>
      </w:r>
      <w:proofErr w:type="spellEnd"/>
      <w:r w:rsidRPr="00F56738">
        <w:rPr>
          <w:sz w:val="24"/>
          <w:szCs w:val="24"/>
        </w:rPr>
        <w:t xml:space="preserve"> uses RGB Euclidean distance, both of which lack the perceptual uniformity that CIELAB provides (Fairchild, 2013).</w:t>
      </w:r>
    </w:p>
    <w:p w14:paraId="12D9AA42" w14:textId="373A4B19" w:rsidR="00F56738" w:rsidRPr="00F56738" w:rsidRDefault="00F56738" w:rsidP="00F56738">
      <w:pPr>
        <w:spacing w:line="480" w:lineRule="auto"/>
        <w:jc w:val="both"/>
        <w:rPr>
          <w:sz w:val="24"/>
          <w:szCs w:val="24"/>
        </w:rPr>
      </w:pPr>
    </w:p>
    <w:p w14:paraId="019A8C57" w14:textId="77777777" w:rsidR="00F56738" w:rsidRDefault="00F56738" w:rsidP="00D072AC">
      <w:pPr>
        <w:pStyle w:val="Heading3"/>
        <w:ind w:left="0" w:firstLine="720"/>
      </w:pPr>
      <w:r w:rsidRPr="00F56738">
        <w:t>HSV Color Model and Hue Rotation for Color Enhancement</w:t>
      </w:r>
    </w:p>
    <w:p w14:paraId="2F271CA4" w14:textId="616FA0E0" w:rsidR="00341EF3" w:rsidRPr="00341EF3" w:rsidRDefault="00341EF3" w:rsidP="00341EF3">
      <w:pPr>
        <w:spacing w:line="480" w:lineRule="auto"/>
        <w:rPr>
          <w:b/>
          <w:bCs/>
          <w:sz w:val="24"/>
          <w:szCs w:val="24"/>
        </w:rPr>
      </w:pPr>
      <w:r>
        <w:tab/>
      </w:r>
      <w:r w:rsidRPr="00341EF3">
        <w:rPr>
          <w:b/>
          <w:bCs/>
          <w:sz w:val="24"/>
          <w:szCs w:val="24"/>
          <w:highlight w:val="yellow"/>
        </w:rPr>
        <w:t>Figure</w:t>
      </w:r>
    </w:p>
    <w:p w14:paraId="75278BD0" w14:textId="4F5E7870" w:rsidR="00341EF3" w:rsidRDefault="00341EF3" w:rsidP="00341EF3">
      <w:pPr>
        <w:spacing w:line="480" w:lineRule="auto"/>
        <w:rPr>
          <w:i/>
          <w:iCs/>
          <w:sz w:val="24"/>
          <w:szCs w:val="24"/>
        </w:rPr>
      </w:pPr>
      <w:r>
        <w:rPr>
          <w:noProof/>
        </w:rPr>
        <w:drawing>
          <wp:anchor distT="0" distB="0" distL="114300" distR="114300" simplePos="0" relativeHeight="251706384" behindDoc="0" locked="0" layoutInCell="1" allowOverlap="1" wp14:anchorId="59CABF79" wp14:editId="190E7B35">
            <wp:simplePos x="0" y="0"/>
            <wp:positionH relativeFrom="margin">
              <wp:align>center</wp:align>
            </wp:positionH>
            <wp:positionV relativeFrom="paragraph">
              <wp:posOffset>338901</wp:posOffset>
            </wp:positionV>
            <wp:extent cx="2853690" cy="2138680"/>
            <wp:effectExtent l="19050" t="19050" r="22860" b="13970"/>
            <wp:wrapTopAndBottom/>
            <wp:docPr id="811436996" name="Picture 67" descr="HSV · Hypersk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SV · Hyperskil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3690" cy="21386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sz w:val="24"/>
          <w:szCs w:val="24"/>
        </w:rPr>
        <w:tab/>
      </w:r>
      <w:r w:rsidRPr="00341EF3">
        <w:rPr>
          <w:i/>
          <w:iCs/>
          <w:sz w:val="24"/>
          <w:szCs w:val="24"/>
        </w:rPr>
        <w:t>HSV Color Model</w:t>
      </w:r>
    </w:p>
    <w:p w14:paraId="2BC6DFE1" w14:textId="77777777" w:rsidR="00967E00" w:rsidRDefault="00967E00" w:rsidP="00341EF3">
      <w:pPr>
        <w:ind w:left="709" w:right="720"/>
        <w:rPr>
          <w:i/>
          <w:iCs/>
          <w:sz w:val="24"/>
          <w:szCs w:val="24"/>
        </w:rPr>
      </w:pPr>
    </w:p>
    <w:p w14:paraId="7653F98D" w14:textId="3E430295" w:rsidR="00341EF3" w:rsidRDefault="00341EF3" w:rsidP="00341EF3">
      <w:pPr>
        <w:ind w:left="709" w:right="720"/>
        <w:rPr>
          <w:b/>
          <w:bCs/>
          <w:sz w:val="24"/>
          <w:szCs w:val="24"/>
        </w:rPr>
      </w:pPr>
      <w:r>
        <w:rPr>
          <w:i/>
          <w:iCs/>
          <w:sz w:val="24"/>
          <w:szCs w:val="24"/>
        </w:rPr>
        <w:tab/>
      </w:r>
      <w:r w:rsidRPr="0030025A">
        <w:rPr>
          <w:i/>
          <w:iCs/>
          <w:sz w:val="24"/>
          <w:szCs w:val="24"/>
        </w:rPr>
        <w:t>Note</w:t>
      </w:r>
      <w:r w:rsidRPr="0030025A">
        <w:rPr>
          <w:sz w:val="24"/>
          <w:szCs w:val="24"/>
        </w:rPr>
        <w:t xml:space="preserve">: Adapted from </w:t>
      </w:r>
      <w:r>
        <w:rPr>
          <w:sz w:val="24"/>
          <w:szCs w:val="24"/>
        </w:rPr>
        <w:t>HSV</w:t>
      </w:r>
      <w:r w:rsidRPr="0030025A">
        <w:rPr>
          <w:sz w:val="24"/>
          <w:szCs w:val="24"/>
        </w:rPr>
        <w:t xml:space="preserve"> by </w:t>
      </w:r>
      <w:r>
        <w:rPr>
          <w:sz w:val="24"/>
          <w:szCs w:val="24"/>
        </w:rPr>
        <w:t>Ophthalmic hyperskill.org</w:t>
      </w:r>
    </w:p>
    <w:p w14:paraId="2B0904BB" w14:textId="0E997F0D" w:rsidR="00341EF3" w:rsidRPr="00341EF3" w:rsidRDefault="00341EF3" w:rsidP="00341EF3">
      <w:pPr>
        <w:spacing w:line="480" w:lineRule="auto"/>
        <w:rPr>
          <w:i/>
          <w:iCs/>
          <w:sz w:val="24"/>
          <w:szCs w:val="24"/>
        </w:rPr>
      </w:pPr>
    </w:p>
    <w:p w14:paraId="1D179B73" w14:textId="641FB6F0" w:rsidR="00F56738" w:rsidRPr="00F56738" w:rsidRDefault="00F56738" w:rsidP="008764B6">
      <w:pPr>
        <w:spacing w:line="480" w:lineRule="auto"/>
        <w:ind w:left="720" w:right="571" w:firstLine="720"/>
        <w:jc w:val="both"/>
        <w:rPr>
          <w:sz w:val="24"/>
          <w:szCs w:val="24"/>
        </w:rPr>
      </w:pPr>
      <w:r w:rsidRPr="00F56738">
        <w:rPr>
          <w:sz w:val="24"/>
          <w:szCs w:val="24"/>
        </w:rPr>
        <w:t xml:space="preserve">The HSV (Hue, Saturation, Value) color model represents color as three intuitively meaningful components: hue (the color angle on a 0°–360° wheel, where 0° = red, 120° = green, 240° = blue), saturation (the purity of the color, from 0 = gray to 1 = fully saturated), and value (the brightness, from 0 = black to 1 = maximum intensity). Unlike RGB, where modifying a </w:t>
      </w:r>
      <w:proofErr w:type="gramStart"/>
      <w:r w:rsidRPr="00F56738">
        <w:rPr>
          <w:sz w:val="24"/>
          <w:szCs w:val="24"/>
        </w:rPr>
        <w:t>single color</w:t>
      </w:r>
      <w:proofErr w:type="gramEnd"/>
      <w:r w:rsidRPr="00F56738">
        <w:rPr>
          <w:sz w:val="24"/>
          <w:szCs w:val="24"/>
        </w:rPr>
        <w:t xml:space="preserve"> attribute requires simultaneous changes across all three channels, HSV isolates chromatic identity (hue) from achromatic properties (saturation and value), enabling targeted manipulation of color appearance without affecting brightness or contrast (Gonzalez &amp; Woods, 2018). This separation makes HSV particularly suitable for hue-based </w:t>
      </w:r>
      <w:r w:rsidRPr="00F56738">
        <w:rPr>
          <w:sz w:val="24"/>
          <w:szCs w:val="24"/>
        </w:rPr>
        <w:lastRenderedPageBreak/>
        <w:t>correction strategies in which the goal is to rotate confused colors into distinguishable alternatives while preserving the image's luminance structure. The RGB-to-HSV conversion is computationally lightweight, requiring only comparison and division operations without the matrix multiplications or nonlinear transformations demanded by CIELAB or LMS color spaces, making it practical for per-pixel processing on mobile devices.</w:t>
      </w:r>
    </w:p>
    <w:p w14:paraId="2DB348AB" w14:textId="77777777" w:rsidR="00F56738" w:rsidRPr="00F56738" w:rsidRDefault="00F56738" w:rsidP="008764B6">
      <w:pPr>
        <w:spacing w:line="480" w:lineRule="auto"/>
        <w:ind w:left="720" w:right="571" w:firstLine="720"/>
        <w:jc w:val="both"/>
        <w:rPr>
          <w:sz w:val="24"/>
          <w:szCs w:val="24"/>
        </w:rPr>
      </w:pPr>
      <w:r w:rsidRPr="00F56738">
        <w:rPr>
          <w:sz w:val="24"/>
          <w:szCs w:val="24"/>
        </w:rPr>
        <w:t xml:space="preserve">Hue rotation as a CVD correction strategy operates by identifying the angular region on the HSV color wheel where confusion is </w:t>
      </w:r>
      <w:proofErr w:type="gramStart"/>
      <w:r w:rsidRPr="00F56738">
        <w:rPr>
          <w:sz w:val="24"/>
          <w:szCs w:val="24"/>
        </w:rPr>
        <w:t>strongest</w:t>
      </w:r>
      <w:proofErr w:type="gramEnd"/>
      <w:r w:rsidRPr="00F56738">
        <w:rPr>
          <w:sz w:val="24"/>
          <w:szCs w:val="24"/>
        </w:rPr>
        <w:t xml:space="preserve"> for a given deficiency type (e.g., 0° ± 60° for </w:t>
      </w:r>
      <w:proofErr w:type="spellStart"/>
      <w:r w:rsidRPr="00F56738">
        <w:rPr>
          <w:sz w:val="24"/>
          <w:szCs w:val="24"/>
        </w:rPr>
        <w:t>protan</w:t>
      </w:r>
      <w:proofErr w:type="spellEnd"/>
      <w:r w:rsidRPr="00F56738">
        <w:rPr>
          <w:sz w:val="24"/>
          <w:szCs w:val="24"/>
        </w:rPr>
        <w:t xml:space="preserve"> and </w:t>
      </w:r>
      <w:proofErr w:type="spellStart"/>
      <w:r w:rsidRPr="00F56738">
        <w:rPr>
          <w:sz w:val="24"/>
          <w:szCs w:val="24"/>
        </w:rPr>
        <w:t>deutan</w:t>
      </w:r>
      <w:proofErr w:type="spellEnd"/>
      <w:r w:rsidRPr="00F56738">
        <w:rPr>
          <w:sz w:val="24"/>
          <w:szCs w:val="24"/>
        </w:rPr>
        <w:t xml:space="preserve"> red-green confusion, 240° ± 60° for </w:t>
      </w:r>
      <w:proofErr w:type="spellStart"/>
      <w:r w:rsidRPr="00F56738">
        <w:rPr>
          <w:sz w:val="24"/>
          <w:szCs w:val="24"/>
        </w:rPr>
        <w:t>tritan</w:t>
      </w:r>
      <w:proofErr w:type="spellEnd"/>
      <w:r w:rsidRPr="00F56738">
        <w:rPr>
          <w:sz w:val="24"/>
          <w:szCs w:val="24"/>
        </w:rPr>
        <w:t xml:space="preserve"> blue-yellow confusion) and applying a configurable angular shift to pixels within that band. A linear taper function ensures that pixels at the center of the confusion band receive the full rotation (e.g., +40° for </w:t>
      </w:r>
      <w:proofErr w:type="spellStart"/>
      <w:r w:rsidRPr="00F56738">
        <w:rPr>
          <w:sz w:val="24"/>
          <w:szCs w:val="24"/>
        </w:rPr>
        <w:t>protan</w:t>
      </w:r>
      <w:proofErr w:type="spellEnd"/>
      <w:r w:rsidRPr="00F56738">
        <w:rPr>
          <w:sz w:val="24"/>
          <w:szCs w:val="24"/>
        </w:rPr>
        <w:t xml:space="preserve">), while pixels at the band edges receive progressively less rotation, reaching zero at the boundary. This prevents visible discontinuities (banding artifacts) in color gradients that would otherwise occur with a hard cutoff. A saturation gate (S &lt; 0.15) prevents near-gray pixels — whose hue values are unreliable due to minimal chroma — from being incorrectly rotated, which would introduce colored noise into neutral regions. Within the </w:t>
      </w:r>
      <w:proofErr w:type="spellStart"/>
      <w:r w:rsidRPr="00F56738">
        <w:rPr>
          <w:sz w:val="24"/>
          <w:szCs w:val="24"/>
        </w:rPr>
        <w:t>ReColor</w:t>
      </w:r>
      <w:proofErr w:type="spellEnd"/>
      <w:r w:rsidRPr="00F56738">
        <w:rPr>
          <w:sz w:val="24"/>
          <w:szCs w:val="24"/>
        </w:rPr>
        <w:t xml:space="preserve"> system, hue rotation serves as a comparative baseline algorithm against which the </w:t>
      </w:r>
      <w:proofErr w:type="gramStart"/>
      <w:r w:rsidRPr="00F56738">
        <w:rPr>
          <w:sz w:val="24"/>
          <w:szCs w:val="24"/>
        </w:rPr>
        <w:t>physically-motivated</w:t>
      </w:r>
      <w:proofErr w:type="gramEnd"/>
      <w:r w:rsidRPr="00F56738">
        <w:rPr>
          <w:sz w:val="24"/>
          <w:szCs w:val="24"/>
        </w:rPr>
        <w:t xml:space="preserve"> </w:t>
      </w:r>
      <w:proofErr w:type="spellStart"/>
      <w:r w:rsidRPr="00F56738">
        <w:rPr>
          <w:sz w:val="24"/>
          <w:szCs w:val="24"/>
        </w:rPr>
        <w:t>Viénot-Fidaner</w:t>
      </w:r>
      <w:proofErr w:type="spellEnd"/>
      <w:r w:rsidRPr="00F56738">
        <w:rPr>
          <w:sz w:val="24"/>
          <w:szCs w:val="24"/>
        </w:rPr>
        <w:t xml:space="preserve"> </w:t>
      </w:r>
      <w:proofErr w:type="spellStart"/>
      <w:r w:rsidRPr="00F56738">
        <w:rPr>
          <w:sz w:val="24"/>
          <w:szCs w:val="24"/>
        </w:rPr>
        <w:t>daltonization</w:t>
      </w:r>
      <w:proofErr w:type="spellEnd"/>
      <w:r w:rsidRPr="00F56738">
        <w:rPr>
          <w:sz w:val="24"/>
          <w:szCs w:val="24"/>
        </w:rPr>
        <w:t xml:space="preserve"> is evaluated. While </w:t>
      </w:r>
      <w:proofErr w:type="spellStart"/>
      <w:r w:rsidRPr="00F56738">
        <w:rPr>
          <w:sz w:val="24"/>
          <w:szCs w:val="24"/>
        </w:rPr>
        <w:t>daltonization</w:t>
      </w:r>
      <w:proofErr w:type="spellEnd"/>
      <w:r w:rsidRPr="00F56738">
        <w:rPr>
          <w:sz w:val="24"/>
          <w:szCs w:val="24"/>
        </w:rPr>
        <w:t xml:space="preserve"> derives its correction from the physiological cone response model and achieves self-gating through the error term, hue rotation represents a rule-based heuristic approach that requires manual definition of confusion bands and rotation angles. This dual-algorithm architecture enables the thesis to comparatively evaluate </w:t>
      </w:r>
      <w:r w:rsidRPr="00F56738">
        <w:rPr>
          <w:sz w:val="24"/>
          <w:szCs w:val="24"/>
        </w:rPr>
        <w:lastRenderedPageBreak/>
        <w:t>correction effectiveness, image naturalness, and user preference across two fundamentally different algorithm families.</w:t>
      </w:r>
    </w:p>
    <w:p w14:paraId="1598C764" w14:textId="51F7A34F" w:rsidR="00F56738" w:rsidRPr="00F56738" w:rsidRDefault="00F56738" w:rsidP="00F56738"/>
    <w:p w14:paraId="6B5869A4" w14:textId="77777777" w:rsidR="00D072AC" w:rsidRDefault="00D072AC" w:rsidP="00A672A7">
      <w:pPr>
        <w:pStyle w:val="Heading3"/>
        <w:ind w:left="0" w:firstLine="720"/>
        <w:rPr>
          <w:b w:val="0"/>
          <w:bCs w:val="0"/>
        </w:rPr>
      </w:pPr>
      <w:r w:rsidRPr="00D072AC">
        <w:t>A Hybrid Computational Framework for CVD Enhancement</w:t>
      </w:r>
    </w:p>
    <w:p w14:paraId="5150C3A7" w14:textId="15E3AB80" w:rsidR="00C72ACD" w:rsidRPr="00A672A7" w:rsidRDefault="00C72ACD" w:rsidP="00A672A7">
      <w:pPr>
        <w:spacing w:line="480" w:lineRule="auto"/>
        <w:ind w:left="720" w:right="571" w:firstLine="720"/>
        <w:jc w:val="both"/>
        <w:rPr>
          <w:sz w:val="24"/>
          <w:szCs w:val="24"/>
        </w:rPr>
      </w:pPr>
      <w:r w:rsidRPr="00A672A7">
        <w:rPr>
          <w:sz w:val="24"/>
          <w:szCs w:val="24"/>
        </w:rPr>
        <w:t>The development of effective CVD assistive tools requires the integration of multiple computational techniques, each addressing a distinct aspect of the color correction and identification pipeline. Prior work has demonstrated that no single algorithm adequately addresses all facets of CVD assistance: simulation requires physiologically grounded cone-response models, correction demands perceptual error redistribution, and color identification benefits from perceptually uniform distance metrics (</w:t>
      </w:r>
      <w:proofErr w:type="spellStart"/>
      <w:r w:rsidRPr="00A672A7">
        <w:rPr>
          <w:sz w:val="24"/>
          <w:szCs w:val="24"/>
        </w:rPr>
        <w:t>Viénot</w:t>
      </w:r>
      <w:proofErr w:type="spellEnd"/>
      <w:r w:rsidRPr="00A672A7">
        <w:rPr>
          <w:sz w:val="24"/>
          <w:szCs w:val="24"/>
        </w:rPr>
        <w:t xml:space="preserve"> et al., 1999; Shen et al., 2021; Fairchild, 2013). CNNs are powerful for dense pixel classification but introduce computational overhead, model size constraints, and non-deterministic behavior that may be undesirable in assistive contexts where reliability is paramount (Li et al., 2021; Khan et al., 2022). This recognition has driven recent frameworks toward hybrid architectures that combine algorithmically distinct modules, each selected for its suitability to a specific task within the pipeline.</w:t>
      </w:r>
    </w:p>
    <w:p w14:paraId="226EC645" w14:textId="77777777" w:rsidR="00C72ACD" w:rsidRPr="00C72ACD" w:rsidRDefault="00C72ACD" w:rsidP="00A672A7">
      <w:pPr>
        <w:spacing w:line="480" w:lineRule="auto"/>
        <w:ind w:left="720" w:right="571" w:firstLine="720"/>
        <w:jc w:val="both"/>
        <w:rPr>
          <w:sz w:val="24"/>
          <w:szCs w:val="24"/>
        </w:rPr>
      </w:pPr>
      <w:proofErr w:type="spellStart"/>
      <w:r w:rsidRPr="00C72ACD">
        <w:rPr>
          <w:sz w:val="24"/>
          <w:szCs w:val="24"/>
        </w:rPr>
        <w:t>ReColor</w:t>
      </w:r>
      <w:proofErr w:type="spellEnd"/>
      <w:r w:rsidRPr="00C72ACD">
        <w:rPr>
          <w:sz w:val="24"/>
          <w:szCs w:val="24"/>
        </w:rPr>
        <w:t xml:space="preserve"> implements such a multi-algorithm framework comprising three deployed image processing pipelines and one research-validated model. LMS color space </w:t>
      </w:r>
      <w:proofErr w:type="spellStart"/>
      <w:r w:rsidRPr="00C72ACD">
        <w:rPr>
          <w:sz w:val="24"/>
          <w:szCs w:val="24"/>
        </w:rPr>
        <w:t>daltonization</w:t>
      </w:r>
      <w:proofErr w:type="spellEnd"/>
      <w:r w:rsidRPr="00C72ACD">
        <w:rPr>
          <w:sz w:val="24"/>
          <w:szCs w:val="24"/>
        </w:rPr>
        <w:t xml:space="preserve"> with </w:t>
      </w:r>
      <w:proofErr w:type="spellStart"/>
      <w:r w:rsidRPr="00C72ACD">
        <w:rPr>
          <w:sz w:val="24"/>
          <w:szCs w:val="24"/>
        </w:rPr>
        <w:t>Viénot</w:t>
      </w:r>
      <w:proofErr w:type="spellEnd"/>
      <w:r w:rsidRPr="00C72ACD">
        <w:rPr>
          <w:sz w:val="24"/>
          <w:szCs w:val="24"/>
        </w:rPr>
        <w:t xml:space="preserve">-Brettel-Mollon (1999) simulation matrices and </w:t>
      </w:r>
      <w:proofErr w:type="spellStart"/>
      <w:r w:rsidRPr="00C72ACD">
        <w:rPr>
          <w:sz w:val="24"/>
          <w:szCs w:val="24"/>
        </w:rPr>
        <w:t>Fidaner</w:t>
      </w:r>
      <w:proofErr w:type="spellEnd"/>
      <w:r w:rsidRPr="00C72ACD">
        <w:rPr>
          <w:sz w:val="24"/>
          <w:szCs w:val="24"/>
        </w:rPr>
        <w:t xml:space="preserve"> error-redistribution matrices </w:t>
      </w:r>
      <w:proofErr w:type="gramStart"/>
      <w:r w:rsidRPr="00C72ACD">
        <w:rPr>
          <w:sz w:val="24"/>
          <w:szCs w:val="24"/>
        </w:rPr>
        <w:t>provides</w:t>
      </w:r>
      <w:proofErr w:type="gramEnd"/>
      <w:r w:rsidRPr="00C72ACD">
        <w:rPr>
          <w:sz w:val="24"/>
          <w:szCs w:val="24"/>
        </w:rPr>
        <w:t xml:space="preserve"> self-gating color correction that adapts per-pixel based on error magnitude. CIELAB ΔE perceptual distance matching against a 77-shade reference database delivers deterministic, inspectable color </w:t>
      </w:r>
      <w:r w:rsidRPr="00C72ACD">
        <w:rPr>
          <w:sz w:val="24"/>
          <w:szCs w:val="24"/>
        </w:rPr>
        <w:lastRenderedPageBreak/>
        <w:t xml:space="preserve">identification without requiring model training. SKIA GPU-accelerated shader rendering via </w:t>
      </w:r>
      <w:proofErr w:type="spellStart"/>
      <w:r w:rsidRPr="00C72ACD">
        <w:rPr>
          <w:sz w:val="24"/>
          <w:szCs w:val="24"/>
        </w:rPr>
        <w:t>SkSL</w:t>
      </w:r>
      <w:proofErr w:type="spellEnd"/>
      <w:r w:rsidRPr="00C72ACD">
        <w:rPr>
          <w:sz w:val="24"/>
          <w:szCs w:val="24"/>
        </w:rPr>
        <w:t xml:space="preserve"> </w:t>
      </w:r>
      <w:proofErr w:type="spellStart"/>
      <w:r w:rsidRPr="00C72ACD">
        <w:rPr>
          <w:sz w:val="24"/>
          <w:szCs w:val="24"/>
        </w:rPr>
        <w:t>RuntimeShader</w:t>
      </w:r>
      <w:proofErr w:type="spellEnd"/>
      <w:r w:rsidRPr="00C72ACD">
        <w:rPr>
          <w:sz w:val="24"/>
          <w:szCs w:val="24"/>
        </w:rPr>
        <w:t xml:space="preserve"> provides on-demand CVD simulation with sub-16ms rendering latency. HSV-based hue rotation serves as a comparative baseline for evaluating correction effectiveness against the </w:t>
      </w:r>
      <w:proofErr w:type="gramStart"/>
      <w:r w:rsidRPr="00C72ACD">
        <w:rPr>
          <w:sz w:val="24"/>
          <w:szCs w:val="24"/>
        </w:rPr>
        <w:t>physically-motivated</w:t>
      </w:r>
      <w:proofErr w:type="gramEnd"/>
      <w:r w:rsidRPr="00C72ACD">
        <w:rPr>
          <w:sz w:val="24"/>
          <w:szCs w:val="24"/>
        </w:rPr>
        <w:t xml:space="preserve"> </w:t>
      </w:r>
      <w:proofErr w:type="spellStart"/>
      <w:r w:rsidRPr="00C72ACD">
        <w:rPr>
          <w:sz w:val="24"/>
          <w:szCs w:val="24"/>
        </w:rPr>
        <w:t>daltonization</w:t>
      </w:r>
      <w:proofErr w:type="spellEnd"/>
      <w:r w:rsidRPr="00C72ACD">
        <w:rPr>
          <w:sz w:val="24"/>
          <w:szCs w:val="24"/>
        </w:rPr>
        <w:t xml:space="preserve">. Each algorithm was selected based on its fitness for the specific task: </w:t>
      </w:r>
      <w:proofErr w:type="gramStart"/>
      <w:r w:rsidRPr="00C72ACD">
        <w:rPr>
          <w:sz w:val="24"/>
          <w:szCs w:val="24"/>
        </w:rPr>
        <w:t>physically-motivated</w:t>
      </w:r>
      <w:proofErr w:type="gramEnd"/>
      <w:r w:rsidRPr="00C72ACD">
        <w:rPr>
          <w:sz w:val="24"/>
          <w:szCs w:val="24"/>
        </w:rPr>
        <w:t xml:space="preserve"> models for correction and simulation, perceptually uniform metrics for identification, and rule-based heuristics for comparative analysis.</w:t>
      </w:r>
    </w:p>
    <w:p w14:paraId="0EB90E6D" w14:textId="77777777" w:rsidR="00C72ACD" w:rsidRPr="00C72ACD" w:rsidRDefault="00C72ACD" w:rsidP="00A672A7">
      <w:pPr>
        <w:spacing w:line="480" w:lineRule="auto"/>
        <w:ind w:left="720" w:right="571" w:firstLine="720"/>
        <w:jc w:val="both"/>
        <w:rPr>
          <w:sz w:val="24"/>
          <w:szCs w:val="24"/>
        </w:rPr>
      </w:pPr>
      <w:r w:rsidRPr="00C72ACD">
        <w:rPr>
          <w:sz w:val="24"/>
          <w:szCs w:val="24"/>
        </w:rPr>
        <w:t xml:space="preserve">Together, these algorithms constitute a scalable framework for mobile assistive deployment that balances computational efficiency, perceptual accuracy, and deterministic behavior. The U-Net CNN, trained to 95.8% pixel accuracy for 10-class semantic segmentation, was evaluated as a research contribution demonstrating the feasibility of learned approaches for future region-specific adaptive correction, but was deliberately excluded from the deployed pipeline after empirical comparison showed that self-gating </w:t>
      </w:r>
      <w:proofErr w:type="spellStart"/>
      <w:r w:rsidRPr="00C72ACD">
        <w:rPr>
          <w:sz w:val="24"/>
          <w:szCs w:val="24"/>
        </w:rPr>
        <w:t>daltonization</w:t>
      </w:r>
      <w:proofErr w:type="spellEnd"/>
      <w:r w:rsidRPr="00C72ACD">
        <w:rPr>
          <w:sz w:val="24"/>
          <w:szCs w:val="24"/>
        </w:rPr>
        <w:t xml:space="preserve"> achieved comparable perceptual outcomes with 7× lower latency and without the added complexity of on-device ML inference. This design reflects a principled engineering trade-off: proven algorithmic methods are deployed for immediate clinical and daily-use reliability, while the validated CNN provides a foundation for future adaptive systems that could integrate learned segmentation for context-aware correction.</w:t>
      </w:r>
    </w:p>
    <w:p w14:paraId="6BC7398C" w14:textId="6C6B1867" w:rsidR="00D072AC" w:rsidRPr="00A672A7" w:rsidRDefault="00D072AC" w:rsidP="00A672A7">
      <w:pPr>
        <w:spacing w:line="480" w:lineRule="auto"/>
        <w:rPr>
          <w:sz w:val="24"/>
          <w:szCs w:val="24"/>
        </w:rPr>
      </w:pPr>
    </w:p>
    <w:p w14:paraId="1EC2E0EC" w14:textId="77777777" w:rsidR="00A672A7" w:rsidRDefault="00A672A7" w:rsidP="00A672A7">
      <w:pPr>
        <w:pStyle w:val="Heading3"/>
        <w:ind w:left="0" w:firstLine="720"/>
        <w:rPr>
          <w:b w:val="0"/>
          <w:bCs w:val="0"/>
        </w:rPr>
      </w:pPr>
      <w:r w:rsidRPr="00A672A7">
        <w:t>TensorFlow Lite and Python for Model Training and Evaluation</w:t>
      </w:r>
    </w:p>
    <w:p w14:paraId="12D12026" w14:textId="5E504E1D" w:rsidR="00A672A7" w:rsidRPr="00A672A7" w:rsidRDefault="00A672A7" w:rsidP="00A672A7">
      <w:pPr>
        <w:spacing w:line="480" w:lineRule="auto"/>
        <w:ind w:left="720" w:right="571" w:firstLine="720"/>
        <w:jc w:val="both"/>
        <w:rPr>
          <w:sz w:val="24"/>
          <w:szCs w:val="24"/>
        </w:rPr>
      </w:pPr>
      <w:r w:rsidRPr="00A672A7">
        <w:rPr>
          <w:sz w:val="24"/>
          <w:szCs w:val="24"/>
        </w:rPr>
        <w:t xml:space="preserve">Python plays a central role in artificial intelligence (AI) development due to its simplicity, readability, and extensive ecosystem of libraries that accelerate </w:t>
      </w:r>
      <w:r w:rsidRPr="00A672A7">
        <w:rPr>
          <w:sz w:val="24"/>
          <w:szCs w:val="24"/>
        </w:rPr>
        <w:lastRenderedPageBreak/>
        <w:t xml:space="preserve">machine learning workflows (Raschka &amp; </w:t>
      </w:r>
      <w:proofErr w:type="spellStart"/>
      <w:r w:rsidRPr="00A672A7">
        <w:rPr>
          <w:sz w:val="24"/>
          <w:szCs w:val="24"/>
        </w:rPr>
        <w:t>Mirjalili</w:t>
      </w:r>
      <w:proofErr w:type="spellEnd"/>
      <w:r w:rsidRPr="00A672A7">
        <w:rPr>
          <w:sz w:val="24"/>
          <w:szCs w:val="24"/>
        </w:rPr>
        <w:t xml:space="preserve">, 2022). Widely adopted frameworks such as TensorFlow, </w:t>
      </w:r>
      <w:proofErr w:type="spellStart"/>
      <w:r w:rsidRPr="00A672A7">
        <w:rPr>
          <w:sz w:val="24"/>
          <w:szCs w:val="24"/>
        </w:rPr>
        <w:t>PyTorch</w:t>
      </w:r>
      <w:proofErr w:type="spellEnd"/>
      <w:r w:rsidRPr="00A672A7">
        <w:rPr>
          <w:sz w:val="24"/>
          <w:szCs w:val="24"/>
        </w:rPr>
        <w:t xml:space="preserve">, and scikit-learn are Python-based, making it the preferred language for research, prototyping, and deployment of AI models (Abadi et al., 2016; Goyal et al., 2021). Its versatility extends from data preprocessing to deep learning model deployment, enabling rapid innovation in AI-powered solutions across diverse domains, including healthcare, vision enhancement, and accessibility technologies. For the </w:t>
      </w:r>
      <w:proofErr w:type="spellStart"/>
      <w:r w:rsidRPr="00A672A7">
        <w:rPr>
          <w:sz w:val="24"/>
          <w:szCs w:val="24"/>
        </w:rPr>
        <w:t>ReColor</w:t>
      </w:r>
      <w:proofErr w:type="spellEnd"/>
      <w:r w:rsidRPr="00A672A7">
        <w:rPr>
          <w:sz w:val="24"/>
          <w:szCs w:val="24"/>
        </w:rPr>
        <w:t xml:space="preserve"> project, Python served as the primary environment for training the U-Net segmentation model and the EfficientNetB0-based color identifier model, with TensorFlow and </w:t>
      </w:r>
      <w:proofErr w:type="spellStart"/>
      <w:r w:rsidRPr="00A672A7">
        <w:rPr>
          <w:sz w:val="24"/>
          <w:szCs w:val="24"/>
        </w:rPr>
        <w:t>Keras</w:t>
      </w:r>
      <w:proofErr w:type="spellEnd"/>
      <w:r w:rsidRPr="00A672A7">
        <w:rPr>
          <w:sz w:val="24"/>
          <w:szCs w:val="24"/>
        </w:rPr>
        <w:t xml:space="preserve"> providing the training framework and evaluation pipeline.</w:t>
      </w:r>
    </w:p>
    <w:p w14:paraId="7BCB0760" w14:textId="77777777" w:rsidR="00A672A7" w:rsidRPr="00A672A7" w:rsidRDefault="00A672A7" w:rsidP="00A672A7">
      <w:pPr>
        <w:spacing w:line="480" w:lineRule="auto"/>
        <w:ind w:left="720" w:right="571" w:firstLine="720"/>
        <w:jc w:val="both"/>
        <w:rPr>
          <w:sz w:val="24"/>
          <w:szCs w:val="24"/>
        </w:rPr>
      </w:pPr>
      <w:r w:rsidRPr="00A672A7">
        <w:rPr>
          <w:sz w:val="24"/>
          <w:szCs w:val="24"/>
        </w:rPr>
        <w:t xml:space="preserve">Within this ecosystem, TensorFlow Lite serves as a lightweight extension optimized for mobile and embedded platforms, supporting inference with low latency and efficient resource usage (TensorFlow, 2024). For </w:t>
      </w:r>
      <w:proofErr w:type="spellStart"/>
      <w:r w:rsidRPr="00A672A7">
        <w:rPr>
          <w:sz w:val="24"/>
          <w:szCs w:val="24"/>
        </w:rPr>
        <w:t>ReColor</w:t>
      </w:r>
      <w:proofErr w:type="spellEnd"/>
      <w:r w:rsidRPr="00A672A7">
        <w:rPr>
          <w:sz w:val="24"/>
          <w:szCs w:val="24"/>
        </w:rPr>
        <w:t xml:space="preserve">, </w:t>
      </w:r>
      <w:proofErr w:type="spellStart"/>
      <w:r w:rsidRPr="00A672A7">
        <w:rPr>
          <w:sz w:val="24"/>
          <w:szCs w:val="24"/>
        </w:rPr>
        <w:t>TFLite</w:t>
      </w:r>
      <w:proofErr w:type="spellEnd"/>
      <w:r w:rsidRPr="00A672A7">
        <w:rPr>
          <w:sz w:val="24"/>
          <w:szCs w:val="24"/>
        </w:rPr>
        <w:t xml:space="preserve"> was used to convert trained </w:t>
      </w:r>
      <w:proofErr w:type="spellStart"/>
      <w:r w:rsidRPr="00A672A7">
        <w:rPr>
          <w:sz w:val="24"/>
          <w:szCs w:val="24"/>
        </w:rPr>
        <w:t>Keras</w:t>
      </w:r>
      <w:proofErr w:type="spellEnd"/>
      <w:r w:rsidRPr="00A672A7">
        <w:rPr>
          <w:sz w:val="24"/>
          <w:szCs w:val="24"/>
        </w:rPr>
        <w:t xml:space="preserve"> models into optimized mobile-compatible formats (</w:t>
      </w:r>
      <w:proofErr w:type="spellStart"/>
      <w:r w:rsidRPr="00A672A7">
        <w:rPr>
          <w:sz w:val="24"/>
          <w:szCs w:val="24"/>
        </w:rPr>
        <w:t>color_model.tflite</w:t>
      </w:r>
      <w:proofErr w:type="spellEnd"/>
      <w:r w:rsidRPr="00A672A7">
        <w:rPr>
          <w:sz w:val="24"/>
          <w:szCs w:val="24"/>
        </w:rPr>
        <w:t xml:space="preserve"> at 512KB and </w:t>
      </w:r>
      <w:proofErr w:type="spellStart"/>
      <w:r w:rsidRPr="00A672A7">
        <w:rPr>
          <w:sz w:val="24"/>
          <w:szCs w:val="24"/>
        </w:rPr>
        <w:t>color_identifier.tflite</w:t>
      </w:r>
      <w:proofErr w:type="spellEnd"/>
      <w:r w:rsidRPr="00A672A7">
        <w:rPr>
          <w:sz w:val="24"/>
          <w:szCs w:val="24"/>
        </w:rPr>
        <w:t xml:space="preserve"> at 323KB), which were bundled as application assets for potential future integration. While the current deployed pipeline relies on algorithmic approaches — LMS </w:t>
      </w:r>
      <w:proofErr w:type="spellStart"/>
      <w:r w:rsidRPr="00A672A7">
        <w:rPr>
          <w:sz w:val="24"/>
          <w:szCs w:val="24"/>
        </w:rPr>
        <w:t>daltonization</w:t>
      </w:r>
      <w:proofErr w:type="spellEnd"/>
      <w:r w:rsidRPr="00A672A7">
        <w:rPr>
          <w:sz w:val="24"/>
          <w:szCs w:val="24"/>
        </w:rPr>
        <w:t xml:space="preserve">, CIELAB ΔE matching, and SKIA GPU rendering — rather than runtime ML inference, the </w:t>
      </w:r>
      <w:proofErr w:type="spellStart"/>
      <w:r w:rsidRPr="00A672A7">
        <w:rPr>
          <w:sz w:val="24"/>
          <w:szCs w:val="24"/>
        </w:rPr>
        <w:t>TFLite</w:t>
      </w:r>
      <w:proofErr w:type="spellEnd"/>
      <w:r w:rsidRPr="00A672A7">
        <w:rPr>
          <w:sz w:val="24"/>
          <w:szCs w:val="24"/>
        </w:rPr>
        <w:t xml:space="preserve"> conversion and bundling demonstrates the technical feasibility of on-device CNN deployment for future adaptive correction systems. The react-native-fast-</w:t>
      </w:r>
      <w:proofErr w:type="spellStart"/>
      <w:r w:rsidRPr="00A672A7">
        <w:rPr>
          <w:sz w:val="24"/>
          <w:szCs w:val="24"/>
        </w:rPr>
        <w:t>tflite</w:t>
      </w:r>
      <w:proofErr w:type="spellEnd"/>
      <w:r w:rsidRPr="00A672A7">
        <w:rPr>
          <w:sz w:val="24"/>
          <w:szCs w:val="24"/>
        </w:rPr>
        <w:t xml:space="preserve"> library provides the JavaScript bridge for invoking </w:t>
      </w:r>
      <w:proofErr w:type="spellStart"/>
      <w:r w:rsidRPr="00A672A7">
        <w:rPr>
          <w:sz w:val="24"/>
          <w:szCs w:val="24"/>
        </w:rPr>
        <w:t>TFLite</w:t>
      </w:r>
      <w:proofErr w:type="spellEnd"/>
      <w:r w:rsidRPr="00A672A7">
        <w:rPr>
          <w:sz w:val="24"/>
          <w:szCs w:val="24"/>
        </w:rPr>
        <w:t xml:space="preserve"> models from React Native, and the supporting tensor utilities (</w:t>
      </w:r>
      <w:proofErr w:type="spellStart"/>
      <w:r w:rsidRPr="00A672A7">
        <w:rPr>
          <w:sz w:val="24"/>
          <w:szCs w:val="24"/>
        </w:rPr>
        <w:t>prepareInputTensor</w:t>
      </w:r>
      <w:proofErr w:type="spellEnd"/>
      <w:r w:rsidRPr="00A672A7">
        <w:rPr>
          <w:sz w:val="24"/>
          <w:szCs w:val="24"/>
        </w:rPr>
        <w:t xml:space="preserve">, </w:t>
      </w:r>
      <w:proofErr w:type="spellStart"/>
      <w:r w:rsidRPr="00A672A7">
        <w:rPr>
          <w:sz w:val="24"/>
          <w:szCs w:val="24"/>
        </w:rPr>
        <w:t>getClassMask</w:t>
      </w:r>
      <w:proofErr w:type="spellEnd"/>
      <w:r w:rsidRPr="00A672A7">
        <w:rPr>
          <w:sz w:val="24"/>
          <w:szCs w:val="24"/>
        </w:rPr>
        <w:t xml:space="preserve">, </w:t>
      </w:r>
      <w:proofErr w:type="spellStart"/>
      <w:r w:rsidRPr="00A672A7">
        <w:rPr>
          <w:sz w:val="24"/>
          <w:szCs w:val="24"/>
        </w:rPr>
        <w:t>upscaleMaskNearest</w:t>
      </w:r>
      <w:proofErr w:type="spellEnd"/>
      <w:r w:rsidRPr="00A672A7">
        <w:rPr>
          <w:sz w:val="24"/>
          <w:szCs w:val="24"/>
        </w:rPr>
        <w:t xml:space="preserve">) in tensorHelper.js implement the full inference pipeline, </w:t>
      </w:r>
      <w:r w:rsidRPr="00A672A7">
        <w:rPr>
          <w:sz w:val="24"/>
          <w:szCs w:val="24"/>
        </w:rPr>
        <w:lastRenderedPageBreak/>
        <w:t>validating that the integration pathway exists for future development iterations that may incorporate learned segmentation into the live correction flow.</w:t>
      </w:r>
    </w:p>
    <w:p w14:paraId="4478B608" w14:textId="36E6E935" w:rsidR="00A672A7" w:rsidRPr="00A672A7" w:rsidRDefault="00A672A7" w:rsidP="00A672A7">
      <w:pPr>
        <w:spacing w:line="480" w:lineRule="auto"/>
        <w:jc w:val="both"/>
        <w:rPr>
          <w:sz w:val="24"/>
          <w:szCs w:val="24"/>
        </w:rPr>
      </w:pPr>
    </w:p>
    <w:p w14:paraId="64CCB159" w14:textId="77777777" w:rsidR="00A672A7" w:rsidRDefault="00A672A7" w:rsidP="00A672A7">
      <w:pPr>
        <w:pStyle w:val="Heading3"/>
        <w:ind w:left="0" w:firstLine="720"/>
        <w:rPr>
          <w:b w:val="0"/>
          <w:bCs w:val="0"/>
        </w:rPr>
      </w:pPr>
      <w:r w:rsidRPr="00A672A7">
        <w:t>React Native and SKIA for Mobile GPU-Accelerated Image Processing</w:t>
      </w:r>
    </w:p>
    <w:p w14:paraId="7D1A5B1D" w14:textId="42B62D91" w:rsidR="00A672A7" w:rsidRDefault="00A672A7" w:rsidP="00A672A7">
      <w:pPr>
        <w:spacing w:line="480" w:lineRule="auto"/>
        <w:ind w:left="720" w:right="571" w:firstLine="720"/>
        <w:jc w:val="both"/>
        <w:rPr>
          <w:sz w:val="24"/>
          <w:szCs w:val="24"/>
        </w:rPr>
      </w:pPr>
      <w:r w:rsidRPr="00A672A7">
        <w:rPr>
          <w:sz w:val="24"/>
          <w:szCs w:val="24"/>
        </w:rPr>
        <w:t>React Native is a widely adopted framework for cross-platform mobile development, allowing developers to build native-like applications using JavaScript and React (Moshkovich et al., 2021). Its cross-platform architecture makes it suitable for computation-heavy tasks such as adaptive color vision enhancement, where native module bridging provides access to platform-specific hardware capabilities. Key extensions strengthen its capabilities for assistive vision applications: react-native-vision-camera (v4.7.3) provides high-performance access to native camera APIs for low-latency photo capture with configurable quality prioritization (Hahn et al., 2022); react-native-fast-</w:t>
      </w:r>
      <w:proofErr w:type="spellStart"/>
      <w:r w:rsidRPr="00A672A7">
        <w:rPr>
          <w:sz w:val="24"/>
          <w:szCs w:val="24"/>
        </w:rPr>
        <w:t>tflite</w:t>
      </w:r>
      <w:proofErr w:type="spellEnd"/>
      <w:r w:rsidRPr="00A672A7">
        <w:rPr>
          <w:sz w:val="24"/>
          <w:szCs w:val="24"/>
        </w:rPr>
        <w:t xml:space="preserve"> (v1.5.1) enables JavaScript-based invocation of TensorFlow Lite models for potential on-device ML inference; and Firebase SDK (v12.6) supports secure authentication, real-time </w:t>
      </w:r>
      <w:proofErr w:type="spellStart"/>
      <w:r w:rsidRPr="00A672A7">
        <w:rPr>
          <w:sz w:val="24"/>
          <w:szCs w:val="24"/>
        </w:rPr>
        <w:t>Firestore</w:t>
      </w:r>
      <w:proofErr w:type="spellEnd"/>
      <w:r w:rsidRPr="00A672A7">
        <w:rPr>
          <w:sz w:val="24"/>
          <w:szCs w:val="24"/>
        </w:rPr>
        <w:t xml:space="preserve"> synchronization, and offline-first data persistence for user profiles and test results.</w:t>
      </w:r>
    </w:p>
    <w:p w14:paraId="0E913C62" w14:textId="2C1F58E0" w:rsidR="00D82C02" w:rsidRPr="00A672A7" w:rsidRDefault="00D82C02" w:rsidP="00A672A7">
      <w:pPr>
        <w:spacing w:line="480" w:lineRule="auto"/>
        <w:ind w:left="720" w:right="571" w:firstLine="720"/>
        <w:jc w:val="both"/>
        <w:rPr>
          <w:sz w:val="24"/>
          <w:szCs w:val="24"/>
        </w:rPr>
      </w:pPr>
      <w:r w:rsidRPr="00D82C02">
        <w:rPr>
          <w:sz w:val="24"/>
          <w:szCs w:val="24"/>
        </w:rPr>
        <w:t>The application is built using Expo's managed workflow (~v54) with EAS Build for cloud-based Android compilation, which simplifies native module integration and deployment while supporting custom native dependencies such as react-native-vision-camera, react-native-</w:t>
      </w:r>
      <w:proofErr w:type="spellStart"/>
      <w:r w:rsidRPr="00D82C02">
        <w:rPr>
          <w:sz w:val="24"/>
          <w:szCs w:val="24"/>
        </w:rPr>
        <w:t>skia</w:t>
      </w:r>
      <w:proofErr w:type="spellEnd"/>
      <w:r w:rsidRPr="00D82C02">
        <w:rPr>
          <w:sz w:val="24"/>
          <w:szCs w:val="24"/>
        </w:rPr>
        <w:t>, and react-native-fast-</w:t>
      </w:r>
      <w:proofErr w:type="spellStart"/>
      <w:r w:rsidRPr="00D82C02">
        <w:rPr>
          <w:sz w:val="24"/>
          <w:szCs w:val="24"/>
        </w:rPr>
        <w:t>tflite</w:t>
      </w:r>
      <w:proofErr w:type="spellEnd"/>
      <w:r w:rsidRPr="00D82C02">
        <w:rPr>
          <w:sz w:val="24"/>
          <w:szCs w:val="24"/>
        </w:rPr>
        <w:t xml:space="preserve"> through development builds rather than the standard Expo Go client (Expo, 2024). Expo's image-manipulator module provides the image resizing pipeline that normalizes </w:t>
      </w:r>
      <w:r w:rsidRPr="00D82C02">
        <w:rPr>
          <w:sz w:val="24"/>
          <w:szCs w:val="24"/>
        </w:rPr>
        <w:lastRenderedPageBreak/>
        <w:t>captured photos to processing-appropriate dimensions (1040px for enhancement and simulation, 640px for color identification) before algorithmic processing.</w:t>
      </w:r>
    </w:p>
    <w:p w14:paraId="46B01AF3" w14:textId="36B340FE" w:rsidR="004E4EC4" w:rsidRPr="00A672A7" w:rsidRDefault="00A672A7" w:rsidP="004E4EC4">
      <w:pPr>
        <w:spacing w:line="480" w:lineRule="auto"/>
        <w:ind w:left="720" w:right="571" w:firstLine="720"/>
        <w:jc w:val="both"/>
        <w:rPr>
          <w:sz w:val="24"/>
          <w:szCs w:val="24"/>
        </w:rPr>
      </w:pPr>
      <w:r w:rsidRPr="00A672A7">
        <w:rPr>
          <w:sz w:val="24"/>
          <w:szCs w:val="24"/>
        </w:rPr>
        <w:t xml:space="preserve">The @shopify/react-native-skia library (v2.2.12) provides the GPU rendering layer critical to </w:t>
      </w:r>
      <w:proofErr w:type="spellStart"/>
      <w:r w:rsidRPr="00A672A7">
        <w:rPr>
          <w:sz w:val="24"/>
          <w:szCs w:val="24"/>
        </w:rPr>
        <w:t>ReColor's</w:t>
      </w:r>
      <w:proofErr w:type="spellEnd"/>
      <w:r w:rsidRPr="00A672A7">
        <w:rPr>
          <w:sz w:val="24"/>
          <w:szCs w:val="24"/>
        </w:rPr>
        <w:t xml:space="preserve"> CVD simulation pipeline. </w:t>
      </w:r>
      <w:proofErr w:type="spellStart"/>
      <w:r w:rsidRPr="00A672A7">
        <w:rPr>
          <w:sz w:val="24"/>
          <w:szCs w:val="24"/>
        </w:rPr>
        <w:t>Skia</w:t>
      </w:r>
      <w:proofErr w:type="spellEnd"/>
      <w:r w:rsidRPr="00A672A7">
        <w:rPr>
          <w:sz w:val="24"/>
          <w:szCs w:val="24"/>
        </w:rPr>
        <w:t xml:space="preserve"> is Google's open-source 2D graphics engine underlying Chrome, Android, and Flutter, and react-native-</w:t>
      </w:r>
      <w:proofErr w:type="spellStart"/>
      <w:r w:rsidRPr="00A672A7">
        <w:rPr>
          <w:sz w:val="24"/>
          <w:szCs w:val="24"/>
        </w:rPr>
        <w:t>skia</w:t>
      </w:r>
      <w:proofErr w:type="spellEnd"/>
      <w:r w:rsidRPr="00A672A7">
        <w:rPr>
          <w:sz w:val="24"/>
          <w:szCs w:val="24"/>
        </w:rPr>
        <w:t xml:space="preserve"> exposes its full capability to React Native applications, including hardware-accelerated Canvas rendering and custom shader programs written in </w:t>
      </w:r>
      <w:proofErr w:type="spellStart"/>
      <w:r w:rsidRPr="00A672A7">
        <w:rPr>
          <w:sz w:val="24"/>
          <w:szCs w:val="24"/>
        </w:rPr>
        <w:t>SkSL</w:t>
      </w:r>
      <w:proofErr w:type="spellEnd"/>
      <w:r w:rsidRPr="00A672A7">
        <w:rPr>
          <w:sz w:val="24"/>
          <w:szCs w:val="24"/>
        </w:rPr>
        <w:t xml:space="preserve"> (</w:t>
      </w:r>
      <w:proofErr w:type="spellStart"/>
      <w:r w:rsidRPr="00A672A7">
        <w:rPr>
          <w:sz w:val="24"/>
          <w:szCs w:val="24"/>
        </w:rPr>
        <w:t>Skia</w:t>
      </w:r>
      <w:proofErr w:type="spellEnd"/>
      <w:r w:rsidRPr="00A672A7">
        <w:rPr>
          <w:sz w:val="24"/>
          <w:szCs w:val="24"/>
        </w:rPr>
        <w:t xml:space="preserve"> Shading Language). </w:t>
      </w:r>
      <w:proofErr w:type="spellStart"/>
      <w:r w:rsidRPr="00A672A7">
        <w:rPr>
          <w:sz w:val="24"/>
          <w:szCs w:val="24"/>
        </w:rPr>
        <w:t>ReColor's</w:t>
      </w:r>
      <w:proofErr w:type="spellEnd"/>
      <w:r w:rsidRPr="00A672A7">
        <w:rPr>
          <w:sz w:val="24"/>
          <w:szCs w:val="24"/>
        </w:rPr>
        <w:t xml:space="preserve"> CVD simulation employs a </w:t>
      </w:r>
      <w:proofErr w:type="spellStart"/>
      <w:r w:rsidRPr="00A672A7">
        <w:rPr>
          <w:sz w:val="24"/>
          <w:szCs w:val="24"/>
        </w:rPr>
        <w:t>RuntimeShader</w:t>
      </w:r>
      <w:proofErr w:type="spellEnd"/>
      <w:r w:rsidRPr="00A672A7">
        <w:rPr>
          <w:sz w:val="24"/>
          <w:szCs w:val="24"/>
        </w:rPr>
        <w:t xml:space="preserve"> that executes a per-pixel color transformation on the GPU: the shader decodes sRGB gamma, applies the </w:t>
      </w:r>
      <w:proofErr w:type="spellStart"/>
      <w:r w:rsidRPr="00A672A7">
        <w:rPr>
          <w:sz w:val="24"/>
          <w:szCs w:val="24"/>
        </w:rPr>
        <w:t>Viénot</w:t>
      </w:r>
      <w:proofErr w:type="spellEnd"/>
      <w:r w:rsidRPr="00A672A7">
        <w:rPr>
          <w:sz w:val="24"/>
          <w:szCs w:val="24"/>
        </w:rPr>
        <w:t xml:space="preserve"> 3×3 simulation matrix via dot products, clamps out-of-gamut values, and re-encodes to sRGB — all in half-precision (16-bit float) arithmetic that mobile GPUs execute approximately 2× faster than single-precision operations with no visible quality loss. This GPU pipeline processes a 1040×780 image in approximately 4ms compared to approximately 400ms for the equivalent JavaScript pixel loop, enabling instant CVD type switching on a frozen frame without re-capture or re-decode. The </w:t>
      </w:r>
      <w:proofErr w:type="spellStart"/>
      <w:r w:rsidRPr="00A672A7">
        <w:rPr>
          <w:sz w:val="24"/>
          <w:szCs w:val="24"/>
        </w:rPr>
        <w:t>makeImageSnapshot</w:t>
      </w:r>
      <w:proofErr w:type="spellEnd"/>
      <w:r w:rsidRPr="00A672A7">
        <w:rPr>
          <w:sz w:val="24"/>
          <w:szCs w:val="24"/>
        </w:rPr>
        <w:t xml:space="preserve">() API allows the post-shader GPU canvas to be captured as a lossless PNG for saving, ensuring the user receives the simulated output rather than the original capture. This architecture replaces the OpenCV-based processing pipeline originally planned during the design phase, offering equivalent or superior performance for the specific color transformation operations required by the </w:t>
      </w:r>
      <w:proofErr w:type="spellStart"/>
      <w:r w:rsidRPr="00A672A7">
        <w:rPr>
          <w:sz w:val="24"/>
          <w:szCs w:val="24"/>
        </w:rPr>
        <w:t>ReColor</w:t>
      </w:r>
      <w:proofErr w:type="spellEnd"/>
      <w:r w:rsidRPr="00A672A7">
        <w:rPr>
          <w:sz w:val="24"/>
          <w:szCs w:val="24"/>
        </w:rPr>
        <w:t xml:space="preserve"> system while maintaining a pure JavaScript/native bridge architecture without additional C++ dependencies.</w:t>
      </w:r>
    </w:p>
    <w:p w14:paraId="3B2C13FF" w14:textId="15F69FF7" w:rsidR="00A672A7" w:rsidRPr="00A672A7" w:rsidRDefault="00A672A7" w:rsidP="00A672A7"/>
    <w:p w14:paraId="2C149063" w14:textId="2BF3ED73" w:rsidR="00A672A7" w:rsidRPr="00A672A7" w:rsidRDefault="00A672A7" w:rsidP="00A672A7">
      <w:r>
        <w:lastRenderedPageBreak/>
        <w:tab/>
      </w:r>
    </w:p>
    <w:p w14:paraId="1AA50689" w14:textId="77777777" w:rsidR="004E4EC4" w:rsidRDefault="004E4EC4" w:rsidP="004E4EC4">
      <w:pPr>
        <w:pStyle w:val="Heading3"/>
        <w:ind w:left="0" w:right="571" w:firstLine="720"/>
      </w:pPr>
      <w:r w:rsidRPr="007065DE">
        <w:t xml:space="preserve">Android Core App Quality Standards as a Benchmark for Evaluating </w:t>
      </w:r>
      <w:r>
        <w:tab/>
      </w:r>
      <w:proofErr w:type="spellStart"/>
      <w:r w:rsidRPr="007065DE">
        <w:t>ReColor</w:t>
      </w:r>
      <w:proofErr w:type="spellEnd"/>
      <w:r w:rsidRPr="00991160">
        <w:t xml:space="preserve"> </w:t>
      </w:r>
    </w:p>
    <w:p w14:paraId="12BB7AEC" w14:textId="6D06BDFB" w:rsidR="004E4EC4" w:rsidRPr="00FB702C" w:rsidRDefault="004E4EC4" w:rsidP="004E4EC4">
      <w:pPr>
        <w:spacing w:line="480" w:lineRule="auto"/>
        <w:ind w:left="720" w:right="571" w:firstLine="720"/>
        <w:jc w:val="both"/>
        <w:rPr>
          <w:sz w:val="24"/>
          <w:szCs w:val="24"/>
        </w:rPr>
      </w:pPr>
      <w:r w:rsidRPr="00FB702C">
        <w:rPr>
          <w:sz w:val="24"/>
          <w:szCs w:val="24"/>
        </w:rPr>
        <w:t xml:space="preserve">The Android Core App Quality Guidelines, established by Google, serve as a fundamental benchmark for ensuring usability, reliability, and performance in mobile applications. These guidelines emphasize consistent UI/UX patterns, adherence to Material Design principles, and seamless navigation to provide a predictable and user-friendly experience (Android Developers, 2023). Empirical studies demonstrate that compliance with platform-specific standards improves app learnability and user satisfaction by leveraging familiar interaction patterns (Moshkovich et al., 2021). For assistive tools such as </w:t>
      </w:r>
      <w:proofErr w:type="spellStart"/>
      <w:r w:rsidRPr="00FB702C">
        <w:rPr>
          <w:sz w:val="24"/>
          <w:szCs w:val="24"/>
        </w:rPr>
        <w:t>ReColor</w:t>
      </w:r>
      <w:proofErr w:type="spellEnd"/>
      <w:r w:rsidRPr="00FB702C">
        <w:rPr>
          <w:sz w:val="24"/>
          <w:szCs w:val="24"/>
        </w:rPr>
        <w:t>, strict adherence to these principles is essential to guarantee accessibility for individuals with Color Vision Deficiency (CVD), particularly in resource-constrained contexts like the Philippines where Android dominates the mobile market with over 90% share (</w:t>
      </w:r>
      <w:proofErr w:type="spellStart"/>
      <w:r w:rsidRPr="00FB702C">
        <w:rPr>
          <w:sz w:val="24"/>
          <w:szCs w:val="24"/>
        </w:rPr>
        <w:t>Statcounter</w:t>
      </w:r>
      <w:proofErr w:type="spellEnd"/>
      <w:r w:rsidRPr="00FB702C">
        <w:rPr>
          <w:sz w:val="24"/>
          <w:szCs w:val="24"/>
        </w:rPr>
        <w:t>, 2024).</w:t>
      </w:r>
    </w:p>
    <w:p w14:paraId="3D675859" w14:textId="77777777" w:rsidR="004E4EC4" w:rsidRDefault="004E4EC4" w:rsidP="004E4EC4">
      <w:pPr>
        <w:spacing w:line="480" w:lineRule="auto"/>
        <w:ind w:left="720" w:right="571" w:firstLine="720"/>
        <w:jc w:val="both"/>
        <w:rPr>
          <w:sz w:val="24"/>
          <w:szCs w:val="24"/>
        </w:rPr>
      </w:pPr>
      <w:r w:rsidRPr="00FB702C">
        <w:rPr>
          <w:sz w:val="24"/>
          <w:szCs w:val="24"/>
        </w:rPr>
        <w:t xml:space="preserve">Beyond usability, Android’s evaluation framework highlights key technical dimensions such as performance, stability, and security. Google’s Android Vitals program encourages developers to monitor metrics including crash rates, application not responding (ANR) errors, and battery usage, which directly impact user retention and satisfaction (Burke et al., 2022). The guidelines also mandate minimal permission requests and robust privacy practices to maintain user trust and comply with security standards (Luo et al., 2019). Complementary to these platform-specific measures, accessibility principles outlined in WCAG 2.2 reinforce inclusive </w:t>
      </w:r>
      <w:r w:rsidRPr="00FB702C">
        <w:rPr>
          <w:sz w:val="24"/>
          <w:szCs w:val="24"/>
        </w:rPr>
        <w:lastRenderedPageBreak/>
        <w:t xml:space="preserve">practices such as sufficient contrast ratios, descriptive labels, and non-color cues for equitable use (W3C, 2023). Collectively, these standards create a holistic framework that parallels international models like ISO/IEC 25010 while tailoring them to Android’s ecosystem. Applied to </w:t>
      </w:r>
      <w:proofErr w:type="spellStart"/>
      <w:r w:rsidRPr="00FB702C">
        <w:rPr>
          <w:sz w:val="24"/>
          <w:szCs w:val="24"/>
        </w:rPr>
        <w:t>ReColor</w:t>
      </w:r>
      <w:proofErr w:type="spellEnd"/>
      <w:r w:rsidRPr="00FB702C">
        <w:rPr>
          <w:sz w:val="24"/>
          <w:szCs w:val="24"/>
        </w:rPr>
        <w:t xml:space="preserve">, Android Core evaluation ensures the app not only functions effectively but also </w:t>
      </w:r>
      <w:proofErr w:type="gramStart"/>
      <w:r w:rsidRPr="00FB702C">
        <w:rPr>
          <w:sz w:val="24"/>
          <w:szCs w:val="24"/>
        </w:rPr>
        <w:t>meets</w:t>
      </w:r>
      <w:proofErr w:type="gramEnd"/>
      <w:r w:rsidRPr="00FB702C">
        <w:rPr>
          <w:sz w:val="24"/>
          <w:szCs w:val="24"/>
        </w:rPr>
        <w:t xml:space="preserve"> expectations for responsiveness, inclusivity, and trustworthiness, thus supporting its role as a scalable vision-assistive tool.</w:t>
      </w:r>
      <w:r>
        <w:rPr>
          <w:sz w:val="24"/>
          <w:szCs w:val="24"/>
        </w:rPr>
        <w:t xml:space="preserve">  </w:t>
      </w:r>
    </w:p>
    <w:p w14:paraId="39641578" w14:textId="77777777" w:rsidR="00043718" w:rsidRDefault="00043718" w:rsidP="004E4EC4">
      <w:pPr>
        <w:spacing w:line="480" w:lineRule="auto"/>
        <w:ind w:left="720" w:right="571" w:firstLine="720"/>
        <w:jc w:val="both"/>
        <w:rPr>
          <w:sz w:val="24"/>
          <w:szCs w:val="24"/>
        </w:rPr>
      </w:pPr>
    </w:p>
    <w:p w14:paraId="7097CDAA" w14:textId="40B5130B" w:rsidR="004E4EC4" w:rsidRPr="004E4EC4" w:rsidRDefault="004E4EC4" w:rsidP="004E4EC4"/>
    <w:p w14:paraId="5F0DEADB" w14:textId="77777777" w:rsidR="00043718" w:rsidRDefault="00043718" w:rsidP="00043718">
      <w:pPr>
        <w:pStyle w:val="Heading3"/>
        <w:ind w:left="0" w:firstLine="720"/>
      </w:pPr>
      <w:r w:rsidRPr="00C92D4D">
        <w:t>Accessibility Standards in Software Development: WCAG 2.2</w:t>
      </w:r>
    </w:p>
    <w:p w14:paraId="32401C61" w14:textId="77777777" w:rsidR="00043718" w:rsidRPr="005143A3" w:rsidRDefault="00043718" w:rsidP="00D82C02">
      <w:pPr>
        <w:pStyle w:val="Caption"/>
        <w:spacing w:line="480" w:lineRule="auto"/>
        <w:ind w:left="720" w:right="571" w:firstLine="720"/>
        <w:jc w:val="both"/>
        <w:rPr>
          <w:b w:val="0"/>
          <w:bCs w:val="0"/>
          <w:sz w:val="24"/>
          <w:szCs w:val="24"/>
        </w:rPr>
      </w:pPr>
      <w:r w:rsidRPr="005143A3">
        <w:rPr>
          <w:b w:val="0"/>
          <w:bCs w:val="0"/>
          <w:sz w:val="24"/>
          <w:szCs w:val="24"/>
        </w:rPr>
        <w:t xml:space="preserve">Best practices for developing colorblind-friendly palettes emphasize pre-planning color schemes, avoiding problematic color pairs (e.g., red/green, green/brown, blue/gray), and maintaining accessible contrast ratios as defined by the Web Content Accessibility Guidelines (WCAG) 2.2, which recommend a minimum contrast ratio of 4.5:1 for text and critical visuals (Smith et al., 2022; W3C, 2023). Integrating non-color cues such as textures, patterns, or symbols further enhances clarity for individuals with severe deficiencies by reducing reliance on color alone (Chen &amp; Zhao, 2023). Tools such as </w:t>
      </w:r>
      <w:proofErr w:type="spellStart"/>
      <w:r w:rsidRPr="005143A3">
        <w:rPr>
          <w:b w:val="0"/>
          <w:bCs w:val="0"/>
          <w:sz w:val="24"/>
          <w:szCs w:val="24"/>
        </w:rPr>
        <w:t>Coblis</w:t>
      </w:r>
      <w:proofErr w:type="spellEnd"/>
      <w:r w:rsidRPr="005143A3">
        <w:rPr>
          <w:b w:val="0"/>
          <w:bCs w:val="0"/>
          <w:sz w:val="24"/>
          <w:szCs w:val="24"/>
        </w:rPr>
        <w:t xml:space="preserve"> simulators and palette generators enable designers to validate accessible color schemes efficiently, ensuring usability across digital platforms (Patel et al., 2020; </w:t>
      </w:r>
      <w:proofErr w:type="spellStart"/>
      <w:r w:rsidRPr="005143A3">
        <w:rPr>
          <w:b w:val="0"/>
          <w:bCs w:val="0"/>
          <w:sz w:val="24"/>
          <w:szCs w:val="24"/>
        </w:rPr>
        <w:t>Venngage</w:t>
      </w:r>
      <w:proofErr w:type="spellEnd"/>
      <w:r w:rsidRPr="005143A3">
        <w:rPr>
          <w:b w:val="0"/>
          <w:bCs w:val="0"/>
          <w:sz w:val="24"/>
          <w:szCs w:val="24"/>
        </w:rPr>
        <w:t xml:space="preserve">, n.d.). In the context of </w:t>
      </w:r>
      <w:proofErr w:type="spellStart"/>
      <w:r w:rsidRPr="005143A3">
        <w:rPr>
          <w:b w:val="0"/>
          <w:bCs w:val="0"/>
          <w:sz w:val="24"/>
          <w:szCs w:val="24"/>
        </w:rPr>
        <w:t>ReColor</w:t>
      </w:r>
      <w:proofErr w:type="spellEnd"/>
      <w:r w:rsidRPr="005143A3">
        <w:rPr>
          <w:b w:val="0"/>
          <w:bCs w:val="0"/>
          <w:sz w:val="24"/>
          <w:szCs w:val="24"/>
        </w:rPr>
        <w:t xml:space="preserve">, these practices provide design guidelines that directly inform how adaptive </w:t>
      </w:r>
      <w:proofErr w:type="spellStart"/>
      <w:r w:rsidRPr="005143A3">
        <w:rPr>
          <w:b w:val="0"/>
          <w:bCs w:val="0"/>
          <w:sz w:val="24"/>
          <w:szCs w:val="24"/>
        </w:rPr>
        <w:t>daltonization</w:t>
      </w:r>
      <w:proofErr w:type="spellEnd"/>
      <w:r w:rsidRPr="005143A3">
        <w:rPr>
          <w:b w:val="0"/>
          <w:bCs w:val="0"/>
          <w:sz w:val="24"/>
          <w:szCs w:val="24"/>
        </w:rPr>
        <w:t xml:space="preserve"> and CNN-based color segmentation remap colors into more distinguishable palettes without compromising usability.</w:t>
      </w:r>
    </w:p>
    <w:p w14:paraId="7F9BF625" w14:textId="4E8AB09C" w:rsidR="00D82C02" w:rsidRDefault="00043718" w:rsidP="00D82C02">
      <w:pPr>
        <w:spacing w:line="480" w:lineRule="auto"/>
        <w:ind w:left="720" w:right="571" w:firstLine="720"/>
        <w:jc w:val="both"/>
        <w:rPr>
          <w:sz w:val="24"/>
          <w:szCs w:val="24"/>
        </w:rPr>
      </w:pPr>
      <w:r w:rsidRPr="005143A3">
        <w:rPr>
          <w:sz w:val="24"/>
          <w:szCs w:val="24"/>
        </w:rPr>
        <w:lastRenderedPageBreak/>
        <w:t xml:space="preserve">Empirical studies confirm that implementing colorblind-friendly palettes improves comprehension and reduces misinterpretation in data visualization and user interfaces, directly enhancing user engagement and decision-making (Murray et al., 2021). Their adoption is particularly critical in domains such as healthcare, education, and public communication, where accurate interpretation of visual data is essential. For </w:t>
      </w:r>
      <w:proofErr w:type="spellStart"/>
      <w:r w:rsidRPr="005143A3">
        <w:rPr>
          <w:sz w:val="24"/>
          <w:szCs w:val="24"/>
        </w:rPr>
        <w:t>ReColor</w:t>
      </w:r>
      <w:proofErr w:type="spellEnd"/>
      <w:r w:rsidRPr="005143A3">
        <w:rPr>
          <w:sz w:val="24"/>
          <w:szCs w:val="24"/>
        </w:rPr>
        <w:t>, embedding these accessibility practices strengthens the app’s capability to generate color-corrected visuals that are both perceptually distinct and compliant with global accessibility standards. This alignment ensures the system not only enhances real-time vision for anomalous trichromats but also upholds principles of inclusivity and equity in mobile assistive technology design (Johnson &amp; Roberts, 2020; Garcia &amp;</w:t>
      </w:r>
      <w:r>
        <w:rPr>
          <w:sz w:val="24"/>
          <w:szCs w:val="24"/>
        </w:rPr>
        <w:t xml:space="preserve"> </w:t>
      </w:r>
      <w:r w:rsidRPr="005143A3">
        <w:rPr>
          <w:sz w:val="24"/>
          <w:szCs w:val="24"/>
        </w:rPr>
        <w:t>Lee,2023).</w:t>
      </w:r>
      <w:r>
        <w:rPr>
          <w:sz w:val="24"/>
          <w:szCs w:val="24"/>
        </w:rPr>
        <w:br/>
      </w:r>
    </w:p>
    <w:p w14:paraId="0FA40778" w14:textId="77777777" w:rsidR="00043718" w:rsidRDefault="00043718" w:rsidP="00D82C02">
      <w:pPr>
        <w:pStyle w:val="Heading3"/>
        <w:ind w:left="720" w:right="571"/>
      </w:pPr>
      <w:r w:rsidRPr="009E6C00">
        <w:t xml:space="preserve">Best Practices in Colorblind-Friendly Palette Design and Their Application in </w:t>
      </w:r>
      <w:proofErr w:type="spellStart"/>
      <w:r w:rsidRPr="009E6C00">
        <w:t>ReColor</w:t>
      </w:r>
      <w:proofErr w:type="spellEnd"/>
      <w:r w:rsidRPr="00BA380C">
        <w:t>.</w:t>
      </w:r>
    </w:p>
    <w:p w14:paraId="4FA5B9E8" w14:textId="47A59261" w:rsidR="00043718" w:rsidRPr="005143A3" w:rsidRDefault="00043718" w:rsidP="00043718">
      <w:pPr>
        <w:pStyle w:val="Caption"/>
        <w:spacing w:line="480" w:lineRule="auto"/>
        <w:ind w:left="709" w:right="571"/>
        <w:jc w:val="both"/>
        <w:rPr>
          <w:b w:val="0"/>
          <w:bCs w:val="0"/>
          <w:sz w:val="24"/>
          <w:szCs w:val="24"/>
        </w:rPr>
      </w:pPr>
      <w:r>
        <w:tab/>
      </w:r>
      <w:r>
        <w:tab/>
      </w:r>
      <w:r w:rsidRPr="005143A3">
        <w:rPr>
          <w:b w:val="0"/>
          <w:bCs w:val="0"/>
          <w:sz w:val="24"/>
          <w:szCs w:val="24"/>
        </w:rPr>
        <w:t xml:space="preserve">Best practices for developing colorblind-friendly palettes emphasize pre-planning color schemes, avoiding problematic color pairs (e.g., red/green, green/brown, blue/gray), and maintaining accessible contrast ratios as defined by the Web Content Accessibility Guidelines (WCAG) 2.2, which recommend a minimum contrast ratio of 4.5:1 for text and critical visuals (Smith et al., 2022; W3C, 2023). Integrating non-color cues such as textures, patterns, or symbols further enhances clarity for individuals with severe deficiencies by reducing reliance on color alone (Chen &amp; Zhao, 2023). Tools such as </w:t>
      </w:r>
      <w:proofErr w:type="spellStart"/>
      <w:r w:rsidRPr="005143A3">
        <w:rPr>
          <w:b w:val="0"/>
          <w:bCs w:val="0"/>
          <w:sz w:val="24"/>
          <w:szCs w:val="24"/>
        </w:rPr>
        <w:t>Coblis</w:t>
      </w:r>
      <w:proofErr w:type="spellEnd"/>
      <w:r w:rsidRPr="005143A3">
        <w:rPr>
          <w:b w:val="0"/>
          <w:bCs w:val="0"/>
          <w:sz w:val="24"/>
          <w:szCs w:val="24"/>
        </w:rPr>
        <w:t xml:space="preserve"> simulators and palette generators enable designers to validate accessible color schemes efficiently, ensuring usability across </w:t>
      </w:r>
      <w:r w:rsidRPr="005143A3">
        <w:rPr>
          <w:b w:val="0"/>
          <w:bCs w:val="0"/>
          <w:sz w:val="24"/>
          <w:szCs w:val="24"/>
        </w:rPr>
        <w:lastRenderedPageBreak/>
        <w:t xml:space="preserve">digital platforms (Patel et al., 2020; </w:t>
      </w:r>
      <w:proofErr w:type="spellStart"/>
      <w:r w:rsidRPr="005143A3">
        <w:rPr>
          <w:b w:val="0"/>
          <w:bCs w:val="0"/>
          <w:sz w:val="24"/>
          <w:szCs w:val="24"/>
        </w:rPr>
        <w:t>Venngage</w:t>
      </w:r>
      <w:proofErr w:type="spellEnd"/>
      <w:r w:rsidRPr="005143A3">
        <w:rPr>
          <w:b w:val="0"/>
          <w:bCs w:val="0"/>
          <w:sz w:val="24"/>
          <w:szCs w:val="24"/>
        </w:rPr>
        <w:t xml:space="preserve">, n.d.). In the context of </w:t>
      </w:r>
      <w:proofErr w:type="spellStart"/>
      <w:r w:rsidRPr="005143A3">
        <w:rPr>
          <w:b w:val="0"/>
          <w:bCs w:val="0"/>
          <w:sz w:val="24"/>
          <w:szCs w:val="24"/>
        </w:rPr>
        <w:t>ReColor</w:t>
      </w:r>
      <w:proofErr w:type="spellEnd"/>
      <w:r w:rsidRPr="005143A3">
        <w:rPr>
          <w:b w:val="0"/>
          <w:bCs w:val="0"/>
          <w:sz w:val="24"/>
          <w:szCs w:val="24"/>
        </w:rPr>
        <w:t xml:space="preserve">, these practices provide design guidelines that directly inform how adaptive </w:t>
      </w:r>
      <w:proofErr w:type="spellStart"/>
      <w:r w:rsidRPr="005143A3">
        <w:rPr>
          <w:b w:val="0"/>
          <w:bCs w:val="0"/>
          <w:sz w:val="24"/>
          <w:szCs w:val="24"/>
        </w:rPr>
        <w:t>daltonization</w:t>
      </w:r>
      <w:proofErr w:type="spellEnd"/>
      <w:r w:rsidRPr="005143A3">
        <w:rPr>
          <w:b w:val="0"/>
          <w:bCs w:val="0"/>
          <w:sz w:val="24"/>
          <w:szCs w:val="24"/>
        </w:rPr>
        <w:t xml:space="preserve"> and CNN-based color segmentation remap colors into more distinguishable palettes without compromising usability.</w:t>
      </w:r>
    </w:p>
    <w:p w14:paraId="2206F2B6" w14:textId="23D9C8A2" w:rsidR="00043718" w:rsidRDefault="00043718" w:rsidP="00043718">
      <w:pPr>
        <w:spacing w:line="480" w:lineRule="auto"/>
        <w:ind w:left="709" w:right="571" w:firstLine="720"/>
        <w:jc w:val="both"/>
      </w:pPr>
      <w:r w:rsidRPr="005143A3">
        <w:rPr>
          <w:sz w:val="24"/>
          <w:szCs w:val="24"/>
        </w:rPr>
        <w:t xml:space="preserve">Empirical studies confirm that implementing colorblind-friendly palettes improves comprehension and reduces misinterpretation in data visualization and user interfaces, directly enhancing user engagement and decision-making (Murray et al., 2021). Their adoption is particularly critical in domains such as healthcare, education, and public communication, where accurate interpretation of visual data is essential. For </w:t>
      </w:r>
      <w:proofErr w:type="spellStart"/>
      <w:r w:rsidRPr="005143A3">
        <w:rPr>
          <w:sz w:val="24"/>
          <w:szCs w:val="24"/>
        </w:rPr>
        <w:t>ReColor</w:t>
      </w:r>
      <w:proofErr w:type="spellEnd"/>
      <w:r w:rsidRPr="005143A3">
        <w:rPr>
          <w:sz w:val="24"/>
          <w:szCs w:val="24"/>
        </w:rPr>
        <w:t>, embedding these accessibility practices strengthens the app’s capability to generate color-corrected visuals that are both perceptually distinct and compliant with global accessibility standards. This alignment ensures the system not only enhances real-time vision for anomalous trichromats but also upholds principles of inclusivity and equity in mobile assistive technology design (Johnson &amp; Roberts, 2020; Garcia &amp; Lee, 2023).</w:t>
      </w:r>
      <w:r>
        <w:rPr>
          <w:sz w:val="24"/>
          <w:szCs w:val="24"/>
        </w:rPr>
        <w:br/>
      </w:r>
    </w:p>
    <w:p w14:paraId="01BE1F04" w14:textId="77777777" w:rsidR="00D82C02" w:rsidRDefault="00D82C02" w:rsidP="00043718">
      <w:pPr>
        <w:spacing w:line="480" w:lineRule="auto"/>
        <w:ind w:left="709" w:right="571" w:firstLine="720"/>
        <w:jc w:val="both"/>
      </w:pPr>
    </w:p>
    <w:p w14:paraId="4234A921" w14:textId="77777777" w:rsidR="00D82C02" w:rsidRDefault="00D82C02" w:rsidP="00043718">
      <w:pPr>
        <w:spacing w:line="480" w:lineRule="auto"/>
        <w:ind w:left="709" w:right="571" w:firstLine="720"/>
        <w:jc w:val="both"/>
      </w:pPr>
    </w:p>
    <w:p w14:paraId="08EB7ACB" w14:textId="77777777" w:rsidR="00D82C02" w:rsidRDefault="00D82C02" w:rsidP="00043718">
      <w:pPr>
        <w:spacing w:line="480" w:lineRule="auto"/>
        <w:ind w:left="709" w:right="571" w:firstLine="720"/>
        <w:jc w:val="both"/>
      </w:pPr>
    </w:p>
    <w:p w14:paraId="40EF6223" w14:textId="77777777" w:rsidR="00D82C02" w:rsidRDefault="00D82C02" w:rsidP="00043718">
      <w:pPr>
        <w:spacing w:line="480" w:lineRule="auto"/>
        <w:ind w:left="709" w:right="571" w:firstLine="720"/>
        <w:jc w:val="both"/>
      </w:pPr>
    </w:p>
    <w:p w14:paraId="756A8511" w14:textId="77777777" w:rsidR="00D82C02" w:rsidRDefault="00D82C02" w:rsidP="00043718">
      <w:pPr>
        <w:spacing w:line="480" w:lineRule="auto"/>
        <w:ind w:left="709" w:right="571" w:firstLine="720"/>
        <w:jc w:val="both"/>
      </w:pPr>
    </w:p>
    <w:p w14:paraId="4B71459C" w14:textId="77777777" w:rsidR="00D82C02" w:rsidRDefault="00D82C02" w:rsidP="00043718">
      <w:pPr>
        <w:spacing w:line="480" w:lineRule="auto"/>
        <w:ind w:left="709" w:right="571" w:firstLine="720"/>
        <w:jc w:val="both"/>
      </w:pPr>
    </w:p>
    <w:p w14:paraId="2F584BAB" w14:textId="77777777" w:rsidR="00D82C02" w:rsidRDefault="00D82C02" w:rsidP="00043718">
      <w:pPr>
        <w:spacing w:line="480" w:lineRule="auto"/>
        <w:ind w:left="709" w:right="571" w:firstLine="720"/>
        <w:jc w:val="both"/>
      </w:pPr>
    </w:p>
    <w:p w14:paraId="35C66BFD" w14:textId="77777777" w:rsidR="00D82C02" w:rsidRPr="00043718" w:rsidRDefault="00D82C02" w:rsidP="00043718">
      <w:pPr>
        <w:spacing w:line="480" w:lineRule="auto"/>
        <w:ind w:left="709" w:right="571" w:firstLine="720"/>
        <w:jc w:val="both"/>
      </w:pPr>
    </w:p>
    <w:p w14:paraId="6DB1F79C" w14:textId="5F74FCED" w:rsidR="00043718" w:rsidRPr="00043718" w:rsidRDefault="00043718" w:rsidP="00043718">
      <w:r>
        <w:lastRenderedPageBreak/>
        <w:tab/>
      </w:r>
    </w:p>
    <w:p w14:paraId="60EBE6C0" w14:textId="57D56F5F" w:rsidR="000D2B8E" w:rsidRPr="00D82C02" w:rsidRDefault="00990851" w:rsidP="00D82C02">
      <w:pPr>
        <w:pStyle w:val="Heading2"/>
        <w:rPr>
          <w:b/>
          <w:bCs/>
        </w:rPr>
      </w:pPr>
      <w:r w:rsidRPr="00B11402">
        <w:rPr>
          <w:b/>
          <w:bCs/>
        </w:rPr>
        <w:t>Conceptual Framework</w:t>
      </w:r>
    </w:p>
    <w:p w14:paraId="7572880E" w14:textId="62BF1F7A" w:rsidR="00990851" w:rsidRDefault="00990851" w:rsidP="00990851">
      <w:pPr>
        <w:pStyle w:val="ListParagraph"/>
        <w:spacing w:line="480" w:lineRule="auto"/>
        <w:ind w:right="720"/>
        <w:jc w:val="both"/>
        <w:rPr>
          <w:rFonts w:ascii="Times New Roman" w:hAnsi="Times New Roman" w:cs="Times New Roman"/>
          <w:b/>
          <w:bCs/>
          <w:sz w:val="24"/>
          <w:szCs w:val="24"/>
        </w:rPr>
      </w:pPr>
      <w:r>
        <w:rPr>
          <w:rFonts w:ascii="Times New Roman" w:hAnsi="Times New Roman" w:cs="Times New Roman"/>
          <w:b/>
          <w:bCs/>
          <w:sz w:val="24"/>
          <w:szCs w:val="24"/>
        </w:rPr>
        <w:t>Figure 1</w:t>
      </w:r>
    </w:p>
    <w:p w14:paraId="59276DED" w14:textId="149CA0E7" w:rsidR="00990851" w:rsidRDefault="00D82C02" w:rsidP="00990851">
      <w:pPr>
        <w:pStyle w:val="ListParagraph"/>
        <w:spacing w:line="480" w:lineRule="auto"/>
        <w:ind w:right="720"/>
        <w:jc w:val="both"/>
        <w:rPr>
          <w:rFonts w:ascii="Times New Roman" w:hAnsi="Times New Roman" w:cs="Times New Roman"/>
          <w:i/>
          <w:sz w:val="24"/>
          <w:szCs w:val="24"/>
        </w:rPr>
      </w:pPr>
      <w:r w:rsidRPr="00D82C02">
        <w:rPr>
          <w:rFonts w:ascii="Times New Roman" w:hAnsi="Times New Roman" w:cs="Times New Roman"/>
          <w:bCs/>
          <w:i/>
          <w:noProof/>
          <w:sz w:val="24"/>
          <w:szCs w:val="24"/>
        </w:rPr>
        <w:drawing>
          <wp:anchor distT="0" distB="0" distL="114300" distR="114300" simplePos="0" relativeHeight="251663376" behindDoc="0" locked="0" layoutInCell="1" allowOverlap="1" wp14:anchorId="60AE99D5" wp14:editId="09CBFE99">
            <wp:simplePos x="0" y="0"/>
            <wp:positionH relativeFrom="margin">
              <wp:posOffset>807085</wp:posOffset>
            </wp:positionH>
            <wp:positionV relativeFrom="paragraph">
              <wp:posOffset>287020</wp:posOffset>
            </wp:positionV>
            <wp:extent cx="4559935" cy="6628765"/>
            <wp:effectExtent l="0" t="0" r="0" b="635"/>
            <wp:wrapTopAndBottom/>
            <wp:docPr id="167245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52786" name=""/>
                    <pic:cNvPicPr/>
                  </pic:nvPicPr>
                  <pic:blipFill>
                    <a:blip r:embed="rId22">
                      <a:extLst>
                        <a:ext uri="{28A0092B-C50C-407E-A947-70E740481C1C}">
                          <a14:useLocalDpi xmlns:a14="http://schemas.microsoft.com/office/drawing/2010/main" val="0"/>
                        </a:ext>
                      </a:extLst>
                    </a:blip>
                    <a:stretch>
                      <a:fillRect/>
                    </a:stretch>
                  </pic:blipFill>
                  <pic:spPr>
                    <a:xfrm>
                      <a:off x="0" y="0"/>
                      <a:ext cx="4559935" cy="6628765"/>
                    </a:xfrm>
                    <a:prstGeom prst="rect">
                      <a:avLst/>
                    </a:prstGeom>
                  </pic:spPr>
                </pic:pic>
              </a:graphicData>
            </a:graphic>
            <wp14:sizeRelH relativeFrom="margin">
              <wp14:pctWidth>0</wp14:pctWidth>
            </wp14:sizeRelH>
            <wp14:sizeRelV relativeFrom="margin">
              <wp14:pctHeight>0</wp14:pctHeight>
            </wp14:sizeRelV>
          </wp:anchor>
        </w:drawing>
      </w:r>
      <w:r w:rsidR="00990851">
        <w:rPr>
          <w:rFonts w:ascii="Times New Roman" w:hAnsi="Times New Roman" w:cs="Times New Roman"/>
          <w:bCs/>
          <w:i/>
          <w:sz w:val="24"/>
          <w:szCs w:val="24"/>
        </w:rPr>
        <w:t xml:space="preserve">Conceptual </w:t>
      </w:r>
      <w:r w:rsidR="00990851" w:rsidRPr="00990851">
        <w:rPr>
          <w:rFonts w:ascii="Times New Roman" w:hAnsi="Times New Roman" w:cs="Times New Roman"/>
          <w:bCs/>
          <w:i/>
          <w:sz w:val="24"/>
          <w:szCs w:val="24"/>
        </w:rPr>
        <w:t xml:space="preserve">Framework </w:t>
      </w:r>
      <w:r>
        <w:rPr>
          <w:rFonts w:ascii="Times New Roman" w:hAnsi="Times New Roman" w:cs="Times New Roman"/>
          <w:bCs/>
          <w:i/>
          <w:sz w:val="24"/>
          <w:szCs w:val="24"/>
        </w:rPr>
        <w:t xml:space="preserve">of </w:t>
      </w:r>
      <w:proofErr w:type="spellStart"/>
      <w:r>
        <w:rPr>
          <w:rFonts w:ascii="Times New Roman" w:hAnsi="Times New Roman" w:cs="Times New Roman"/>
          <w:bCs/>
          <w:i/>
          <w:sz w:val="24"/>
          <w:szCs w:val="24"/>
        </w:rPr>
        <w:t>ReColor</w:t>
      </w:r>
      <w:proofErr w:type="spellEnd"/>
    </w:p>
    <w:p w14:paraId="605F7313" w14:textId="0A0FA0E8" w:rsidR="00990851" w:rsidRPr="00990851" w:rsidRDefault="00990851" w:rsidP="00990851">
      <w:pPr>
        <w:pStyle w:val="ListParagraph"/>
        <w:spacing w:line="480" w:lineRule="auto"/>
        <w:ind w:right="720"/>
        <w:jc w:val="both"/>
        <w:rPr>
          <w:rFonts w:ascii="Times New Roman" w:hAnsi="Times New Roman" w:cs="Times New Roman"/>
          <w:bCs/>
          <w:i/>
          <w:sz w:val="24"/>
          <w:szCs w:val="24"/>
        </w:rPr>
      </w:pPr>
    </w:p>
    <w:p w14:paraId="42938AB4" w14:textId="77777777" w:rsidR="00990851" w:rsidRDefault="00990851" w:rsidP="00990851">
      <w:pPr>
        <w:spacing w:line="480" w:lineRule="auto"/>
        <w:ind w:left="720" w:right="720" w:firstLine="720"/>
        <w:jc w:val="both"/>
        <w:rPr>
          <w:sz w:val="24"/>
          <w:szCs w:val="24"/>
        </w:rPr>
      </w:pPr>
      <w:r w:rsidRPr="00990851">
        <w:rPr>
          <w:rFonts w:eastAsiaTheme="minorHAnsi"/>
          <w:sz w:val="24"/>
          <w:szCs w:val="24"/>
          <w14:ligatures w14:val="standardContextual"/>
        </w:rPr>
        <w:lastRenderedPageBreak/>
        <w:t>The figure above shows the conceptual framework of the study which explains how</w:t>
      </w:r>
      <w:r>
        <w:rPr>
          <w:rFonts w:eastAsiaTheme="minorHAnsi"/>
          <w:sz w:val="24"/>
          <w:szCs w:val="24"/>
          <w14:ligatures w14:val="standardContextual"/>
        </w:rPr>
        <w:t xml:space="preserve"> </w:t>
      </w:r>
      <w:proofErr w:type="spellStart"/>
      <w:r w:rsidRPr="00990851">
        <w:rPr>
          <w:sz w:val="24"/>
          <w:szCs w:val="24"/>
        </w:rPr>
        <w:t>sint</w:t>
      </w:r>
      <w:proofErr w:type="spellEnd"/>
      <w:r w:rsidRPr="00990851">
        <w:rPr>
          <w:sz w:val="24"/>
          <w:szCs w:val="24"/>
        </w:rPr>
        <w:t xml:space="preserve"> </w:t>
      </w:r>
      <w:proofErr w:type="spellStart"/>
      <w:r w:rsidRPr="00990851">
        <w:rPr>
          <w:sz w:val="24"/>
          <w:szCs w:val="24"/>
        </w:rPr>
        <w:t>quas</w:t>
      </w:r>
      <w:proofErr w:type="spellEnd"/>
      <w:r w:rsidRPr="00990851">
        <w:rPr>
          <w:sz w:val="24"/>
          <w:szCs w:val="24"/>
        </w:rPr>
        <w:t xml:space="preserve"> vel </w:t>
      </w:r>
      <w:proofErr w:type="spellStart"/>
      <w:r w:rsidRPr="00990851">
        <w:rPr>
          <w:sz w:val="24"/>
          <w:szCs w:val="24"/>
        </w:rPr>
        <w:t>natus</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 xml:space="preserve"> </w:t>
      </w:r>
      <w:proofErr w:type="spellStart"/>
      <w:r w:rsidRPr="00990851">
        <w:rPr>
          <w:sz w:val="24"/>
          <w:szCs w:val="24"/>
        </w:rPr>
        <w:t>eos</w:t>
      </w:r>
      <w:proofErr w:type="spellEnd"/>
      <w:r w:rsidRPr="00990851">
        <w:rPr>
          <w:sz w:val="24"/>
          <w:szCs w:val="24"/>
        </w:rPr>
        <w:t xml:space="preserve"> </w:t>
      </w:r>
      <w:proofErr w:type="spellStart"/>
      <w:r w:rsidRPr="00990851">
        <w:rPr>
          <w:sz w:val="24"/>
          <w:szCs w:val="24"/>
        </w:rPr>
        <w:t>aspernatur</w:t>
      </w:r>
      <w:proofErr w:type="spellEnd"/>
      <w:r w:rsidRPr="00990851">
        <w:rPr>
          <w:sz w:val="24"/>
          <w:szCs w:val="24"/>
        </w:rPr>
        <w:t xml:space="preserve"> esse ad omnis </w:t>
      </w:r>
      <w:proofErr w:type="spellStart"/>
      <w:r w:rsidRPr="00990851">
        <w:rPr>
          <w:sz w:val="24"/>
          <w:szCs w:val="24"/>
        </w:rPr>
        <w:t>repudiandae</w:t>
      </w:r>
      <w:proofErr w:type="spellEnd"/>
      <w:r w:rsidRPr="00990851">
        <w:rPr>
          <w:sz w:val="24"/>
          <w:szCs w:val="24"/>
        </w:rPr>
        <w:t xml:space="preserve"> quo </w:t>
      </w:r>
      <w:proofErr w:type="spellStart"/>
      <w:r w:rsidRPr="00990851">
        <w:rPr>
          <w:sz w:val="24"/>
          <w:szCs w:val="24"/>
        </w:rPr>
        <w:t>commodi</w:t>
      </w:r>
      <w:proofErr w:type="spellEnd"/>
      <w:r w:rsidRPr="00990851">
        <w:rPr>
          <w:sz w:val="24"/>
          <w:szCs w:val="24"/>
        </w:rPr>
        <w:t xml:space="preserve"> </w:t>
      </w:r>
      <w:proofErr w:type="spellStart"/>
      <w:r w:rsidRPr="00990851">
        <w:rPr>
          <w:sz w:val="24"/>
          <w:szCs w:val="24"/>
        </w:rPr>
        <w:t>ipsam</w:t>
      </w:r>
      <w:proofErr w:type="spellEnd"/>
      <w:r w:rsidRPr="00990851">
        <w:rPr>
          <w:sz w:val="24"/>
          <w:szCs w:val="24"/>
        </w:rPr>
        <w:t xml:space="preserve"> a </w:t>
      </w:r>
      <w:proofErr w:type="spellStart"/>
      <w:r w:rsidRPr="00990851">
        <w:rPr>
          <w:sz w:val="24"/>
          <w:szCs w:val="24"/>
        </w:rPr>
        <w:t>temporibus</w:t>
      </w:r>
      <w:proofErr w:type="spellEnd"/>
      <w:r w:rsidRPr="00990851">
        <w:rPr>
          <w:sz w:val="24"/>
          <w:szCs w:val="24"/>
        </w:rPr>
        <w:t xml:space="preserve"> </w:t>
      </w:r>
      <w:proofErr w:type="spellStart"/>
      <w:r w:rsidRPr="00990851">
        <w:rPr>
          <w:sz w:val="24"/>
          <w:szCs w:val="24"/>
        </w:rPr>
        <w:t>maiores</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saepe</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Hic quos </w:t>
      </w:r>
    </w:p>
    <w:p w14:paraId="46C6DAAD" w14:textId="77777777" w:rsidR="00990851" w:rsidRDefault="00990851" w:rsidP="00990851">
      <w:pPr>
        <w:spacing w:line="480" w:lineRule="auto"/>
        <w:ind w:left="720" w:right="720"/>
        <w:jc w:val="both"/>
        <w:rPr>
          <w:sz w:val="24"/>
          <w:szCs w:val="24"/>
        </w:rPr>
      </w:pPr>
    </w:p>
    <w:p w14:paraId="44FB433F" w14:textId="6068DB0B" w:rsidR="00990851" w:rsidRPr="00990851" w:rsidRDefault="00990851" w:rsidP="00990851">
      <w:pPr>
        <w:spacing w:line="480" w:lineRule="auto"/>
        <w:ind w:left="720" w:right="720"/>
        <w:jc w:val="both"/>
        <w:rPr>
          <w:sz w:val="24"/>
          <w:szCs w:val="24"/>
        </w:rPr>
      </w:pPr>
      <w:proofErr w:type="spellStart"/>
      <w:r w:rsidRPr="00990851">
        <w:rPr>
          <w:sz w:val="24"/>
          <w:szCs w:val="24"/>
        </w:rPr>
        <w:t>galisum</w:t>
      </w:r>
      <w:proofErr w:type="spellEnd"/>
      <w:r w:rsidRPr="00990851">
        <w:rPr>
          <w:sz w:val="24"/>
          <w:szCs w:val="24"/>
        </w:rPr>
        <w:t xml:space="preserve"> vel </w:t>
      </w:r>
      <w:proofErr w:type="spellStart"/>
      <w:r w:rsidRPr="00990851">
        <w:rPr>
          <w:sz w:val="24"/>
          <w:szCs w:val="24"/>
        </w:rPr>
        <w:t>veniam</w:t>
      </w:r>
      <w:proofErr w:type="spellEnd"/>
      <w:r w:rsidRPr="00990851">
        <w:rPr>
          <w:sz w:val="24"/>
          <w:szCs w:val="24"/>
        </w:rPr>
        <w:t xml:space="preserve"> </w:t>
      </w:r>
      <w:proofErr w:type="spellStart"/>
      <w:r w:rsidRPr="00990851">
        <w:rPr>
          <w:sz w:val="24"/>
          <w:szCs w:val="24"/>
        </w:rPr>
        <w:t>aperiam</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tempore </w:t>
      </w:r>
      <w:proofErr w:type="spellStart"/>
      <w:r w:rsidRPr="00990851">
        <w:rPr>
          <w:sz w:val="24"/>
          <w:szCs w:val="24"/>
        </w:rPr>
        <w:t>excepturi</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sunt </w:t>
      </w:r>
      <w:proofErr w:type="spellStart"/>
      <w:r w:rsidRPr="00990851">
        <w:rPr>
          <w:sz w:val="24"/>
          <w:szCs w:val="24"/>
        </w:rPr>
        <w:t>consectetur</w:t>
      </w:r>
      <w:proofErr w:type="spellEnd"/>
      <w:r w:rsidRPr="00990851">
        <w:rPr>
          <w:sz w:val="24"/>
          <w:szCs w:val="24"/>
        </w:rPr>
        <w:t xml:space="preserve">. Et </w:t>
      </w:r>
      <w:proofErr w:type="spellStart"/>
      <w:r w:rsidRPr="00990851">
        <w:rPr>
          <w:sz w:val="24"/>
          <w:szCs w:val="24"/>
        </w:rPr>
        <w:t>reprehenderit</w:t>
      </w:r>
      <w:proofErr w:type="spellEnd"/>
      <w:r w:rsidRPr="00990851">
        <w:rPr>
          <w:sz w:val="24"/>
          <w:szCs w:val="24"/>
        </w:rPr>
        <w:t xml:space="preserve"> </w:t>
      </w:r>
      <w:proofErr w:type="spellStart"/>
      <w:r w:rsidRPr="00990851">
        <w:rPr>
          <w:sz w:val="24"/>
          <w:szCs w:val="24"/>
        </w:rPr>
        <w:t>sint</w:t>
      </w:r>
      <w:proofErr w:type="spellEnd"/>
      <w:r w:rsidRPr="00990851">
        <w:rPr>
          <w:sz w:val="24"/>
          <w:szCs w:val="24"/>
        </w:rPr>
        <w:t xml:space="preserve"> id </w:t>
      </w:r>
      <w:proofErr w:type="spellStart"/>
      <w:r w:rsidRPr="00990851">
        <w:rPr>
          <w:sz w:val="24"/>
          <w:szCs w:val="24"/>
        </w:rPr>
        <w:t>totam</w:t>
      </w:r>
      <w:proofErr w:type="spellEnd"/>
      <w:r w:rsidRPr="00990851">
        <w:rPr>
          <w:sz w:val="24"/>
          <w:szCs w:val="24"/>
        </w:rPr>
        <w:t xml:space="preserve"> sunt hic libero </w:t>
      </w:r>
      <w:proofErr w:type="spellStart"/>
      <w:r w:rsidRPr="00990851">
        <w:rPr>
          <w:sz w:val="24"/>
          <w:szCs w:val="24"/>
        </w:rPr>
        <w:t>sequi</w:t>
      </w:r>
      <w:proofErr w:type="spellEnd"/>
      <w:r w:rsidRPr="00990851">
        <w:rPr>
          <w:sz w:val="24"/>
          <w:szCs w:val="24"/>
        </w:rPr>
        <w:t xml:space="preserve"> sed nemo </w:t>
      </w:r>
      <w:proofErr w:type="spellStart"/>
      <w:r w:rsidRPr="00990851">
        <w:rPr>
          <w:sz w:val="24"/>
          <w:szCs w:val="24"/>
        </w:rPr>
        <w:t>repellat</w:t>
      </w:r>
      <w:proofErr w:type="spellEnd"/>
      <w:r w:rsidRPr="00990851">
        <w:rPr>
          <w:sz w:val="24"/>
          <w:szCs w:val="24"/>
        </w:rPr>
        <w:t xml:space="preserve"> non </w:t>
      </w:r>
      <w:proofErr w:type="spellStart"/>
      <w:r w:rsidRPr="00990851">
        <w:rPr>
          <w:sz w:val="24"/>
          <w:szCs w:val="24"/>
        </w:rPr>
        <w:t>commodi</w:t>
      </w:r>
      <w:proofErr w:type="spellEnd"/>
      <w:r w:rsidRPr="00990851">
        <w:rPr>
          <w:sz w:val="24"/>
          <w:szCs w:val="24"/>
        </w:rPr>
        <w:t xml:space="preserve"> </w:t>
      </w:r>
      <w:proofErr w:type="spellStart"/>
      <w:r w:rsidRPr="00990851">
        <w:rPr>
          <w:sz w:val="24"/>
          <w:szCs w:val="24"/>
        </w:rPr>
        <w:t>accusamus</w:t>
      </w:r>
      <w:proofErr w:type="spellEnd"/>
      <w:r w:rsidRPr="00990851">
        <w:rPr>
          <w:sz w:val="24"/>
          <w:szCs w:val="24"/>
        </w:rPr>
        <w:t xml:space="preserve"> non </w:t>
      </w:r>
      <w:proofErr w:type="spellStart"/>
      <w:r w:rsidRPr="00990851">
        <w:rPr>
          <w:sz w:val="24"/>
          <w:szCs w:val="24"/>
        </w:rPr>
        <w:t>adipisci</w:t>
      </w:r>
      <w:proofErr w:type="spellEnd"/>
      <w:r w:rsidRPr="00990851">
        <w:rPr>
          <w:sz w:val="24"/>
          <w:szCs w:val="24"/>
        </w:rPr>
        <w:t xml:space="preserve"> </w:t>
      </w:r>
      <w:proofErr w:type="spellStart"/>
      <w:r w:rsidRPr="00990851">
        <w:rPr>
          <w:sz w:val="24"/>
          <w:szCs w:val="24"/>
        </w:rPr>
        <w:t>galisum</w:t>
      </w:r>
      <w:proofErr w:type="spellEnd"/>
      <w:r w:rsidRPr="00990851">
        <w:rPr>
          <w:sz w:val="24"/>
          <w:szCs w:val="24"/>
        </w:rPr>
        <w:t xml:space="preserve"> non </w:t>
      </w:r>
      <w:proofErr w:type="spellStart"/>
      <w:r w:rsidRPr="00990851">
        <w:rPr>
          <w:sz w:val="24"/>
          <w:szCs w:val="24"/>
        </w:rPr>
        <w:t>quisquam</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Qui </w:t>
      </w:r>
      <w:proofErr w:type="spellStart"/>
      <w:r w:rsidRPr="00990851">
        <w:rPr>
          <w:sz w:val="24"/>
          <w:szCs w:val="24"/>
        </w:rPr>
        <w:t>nesciunt</w:t>
      </w:r>
      <w:proofErr w:type="spellEnd"/>
      <w:r w:rsidRPr="00990851">
        <w:rPr>
          <w:sz w:val="24"/>
          <w:szCs w:val="24"/>
        </w:rPr>
        <w:t xml:space="preserve"> quia ad </w:t>
      </w:r>
      <w:proofErr w:type="spellStart"/>
      <w:r w:rsidRPr="00990851">
        <w:rPr>
          <w:sz w:val="24"/>
          <w:szCs w:val="24"/>
        </w:rPr>
        <w:t>cumque</w:t>
      </w:r>
      <w:proofErr w:type="spellEnd"/>
      <w:r w:rsidRPr="00990851">
        <w:rPr>
          <w:sz w:val="24"/>
          <w:szCs w:val="24"/>
        </w:rPr>
        <w:t xml:space="preserve"> quia et </w:t>
      </w:r>
      <w:proofErr w:type="spellStart"/>
      <w:r w:rsidRPr="00990851">
        <w:rPr>
          <w:sz w:val="24"/>
          <w:szCs w:val="24"/>
        </w:rPr>
        <w:t>excepturi</w:t>
      </w:r>
      <w:proofErr w:type="spellEnd"/>
      <w:r w:rsidRPr="00990851">
        <w:rPr>
          <w:sz w:val="24"/>
          <w:szCs w:val="24"/>
        </w:rPr>
        <w:t xml:space="preserve"> </w:t>
      </w:r>
      <w:proofErr w:type="spellStart"/>
      <w:r w:rsidRPr="00990851">
        <w:rPr>
          <w:sz w:val="24"/>
          <w:szCs w:val="24"/>
        </w:rPr>
        <w:t>soluta</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veniam</w:t>
      </w:r>
      <w:proofErr w:type="spellEnd"/>
      <w:r w:rsidRPr="00990851">
        <w:rPr>
          <w:sz w:val="24"/>
          <w:szCs w:val="24"/>
        </w:rPr>
        <w:t xml:space="preserve"> </w:t>
      </w:r>
      <w:proofErr w:type="spellStart"/>
      <w:r w:rsidRPr="00990851">
        <w:rPr>
          <w:sz w:val="24"/>
          <w:szCs w:val="24"/>
        </w:rPr>
        <w:t>deleniti</w:t>
      </w:r>
      <w:proofErr w:type="spellEnd"/>
      <w:r w:rsidRPr="00990851">
        <w:rPr>
          <w:sz w:val="24"/>
          <w:szCs w:val="24"/>
        </w:rPr>
        <w:t xml:space="preserve"> vel </w:t>
      </w:r>
      <w:proofErr w:type="spellStart"/>
      <w:r w:rsidRPr="00990851">
        <w:rPr>
          <w:sz w:val="24"/>
          <w:szCs w:val="24"/>
        </w:rPr>
        <w:t>pariatur</w:t>
      </w:r>
      <w:proofErr w:type="spellEnd"/>
      <w:r w:rsidRPr="00990851">
        <w:rPr>
          <w:sz w:val="24"/>
          <w:szCs w:val="24"/>
        </w:rPr>
        <w:t xml:space="preserve"> </w:t>
      </w:r>
      <w:proofErr w:type="spellStart"/>
      <w:r w:rsidRPr="00990851">
        <w:rPr>
          <w:sz w:val="24"/>
          <w:szCs w:val="24"/>
        </w:rPr>
        <w:t>necessitatibus</w:t>
      </w:r>
      <w:proofErr w:type="spellEnd"/>
      <w:r w:rsidRPr="00990851">
        <w:rPr>
          <w:sz w:val="24"/>
          <w:szCs w:val="24"/>
        </w:rPr>
        <w:t xml:space="preserve">. Et </w:t>
      </w:r>
      <w:proofErr w:type="spellStart"/>
      <w:r w:rsidRPr="00990851">
        <w:rPr>
          <w:sz w:val="24"/>
          <w:szCs w:val="24"/>
        </w:rPr>
        <w:t>totam</w:t>
      </w:r>
      <w:proofErr w:type="spellEnd"/>
      <w:r w:rsidRPr="00990851">
        <w:rPr>
          <w:sz w:val="24"/>
          <w:szCs w:val="24"/>
        </w:rPr>
        <w:t xml:space="preserve"> omnis non </w:t>
      </w:r>
      <w:proofErr w:type="spellStart"/>
      <w:r w:rsidRPr="00990851">
        <w:rPr>
          <w:sz w:val="24"/>
          <w:szCs w:val="24"/>
        </w:rPr>
        <w:t>harum</w:t>
      </w:r>
      <w:proofErr w:type="spellEnd"/>
      <w:r w:rsidRPr="00990851">
        <w:rPr>
          <w:sz w:val="24"/>
          <w:szCs w:val="24"/>
        </w:rPr>
        <w:t xml:space="preserve"> </w:t>
      </w:r>
      <w:proofErr w:type="spellStart"/>
      <w:r w:rsidRPr="00990851">
        <w:rPr>
          <w:sz w:val="24"/>
          <w:szCs w:val="24"/>
        </w:rPr>
        <w:t>harum</w:t>
      </w:r>
      <w:proofErr w:type="spellEnd"/>
      <w:r w:rsidRPr="00990851">
        <w:rPr>
          <w:sz w:val="24"/>
          <w:szCs w:val="24"/>
        </w:rPr>
        <w:t xml:space="preserve"> et animi </w:t>
      </w:r>
      <w:proofErr w:type="spellStart"/>
      <w:r w:rsidRPr="00990851">
        <w:rPr>
          <w:sz w:val="24"/>
          <w:szCs w:val="24"/>
        </w:rPr>
        <w:t>natus</w:t>
      </w:r>
      <w:proofErr w:type="spellEnd"/>
      <w:r w:rsidRPr="00990851">
        <w:rPr>
          <w:sz w:val="24"/>
          <w:szCs w:val="24"/>
        </w:rPr>
        <w:t xml:space="preserve"> sed </w:t>
      </w:r>
      <w:proofErr w:type="spellStart"/>
      <w:r w:rsidRPr="00990851">
        <w:rPr>
          <w:sz w:val="24"/>
          <w:szCs w:val="24"/>
        </w:rPr>
        <w:t>itaque</w:t>
      </w:r>
      <w:proofErr w:type="spellEnd"/>
      <w:r w:rsidRPr="00990851">
        <w:rPr>
          <w:sz w:val="24"/>
          <w:szCs w:val="24"/>
        </w:rPr>
        <w:t xml:space="preserve"> </w:t>
      </w:r>
      <w:proofErr w:type="spellStart"/>
      <w:r w:rsidRPr="00990851">
        <w:rPr>
          <w:sz w:val="24"/>
          <w:szCs w:val="24"/>
        </w:rPr>
        <w:t>eligendi</w:t>
      </w:r>
      <w:proofErr w:type="spellEnd"/>
      <w:r w:rsidRPr="00990851">
        <w:rPr>
          <w:sz w:val="24"/>
          <w:szCs w:val="24"/>
        </w:rPr>
        <w:t xml:space="preserve"> qui dolor </w:t>
      </w:r>
      <w:proofErr w:type="spellStart"/>
      <w:r w:rsidRPr="00990851">
        <w:rPr>
          <w:sz w:val="24"/>
          <w:szCs w:val="24"/>
        </w:rPr>
        <w:t>repellat</w:t>
      </w:r>
      <w:proofErr w:type="spellEnd"/>
      <w:r w:rsidRPr="00990851">
        <w:rPr>
          <w:sz w:val="24"/>
          <w:szCs w:val="24"/>
        </w:rPr>
        <w:t xml:space="preserve"> et quia </w:t>
      </w:r>
      <w:proofErr w:type="spellStart"/>
      <w:r w:rsidRPr="00990851">
        <w:rPr>
          <w:sz w:val="24"/>
          <w:szCs w:val="24"/>
        </w:rPr>
        <w:t>illo</w:t>
      </w:r>
      <w:proofErr w:type="spellEnd"/>
      <w:r w:rsidRPr="00990851">
        <w:rPr>
          <w:sz w:val="24"/>
          <w:szCs w:val="24"/>
        </w:rPr>
        <w:t>.</w:t>
      </w:r>
      <w:r>
        <w:rPr>
          <w:sz w:val="24"/>
          <w:szCs w:val="24"/>
        </w:rPr>
        <w:t xml:space="preserve"> </w:t>
      </w:r>
      <w:r w:rsidRPr="00990851">
        <w:rPr>
          <w:sz w:val="24"/>
          <w:szCs w:val="24"/>
        </w:rPr>
        <w:t xml:space="preserve">Et facilis dicta </w:t>
      </w:r>
      <w:proofErr w:type="spellStart"/>
      <w:r w:rsidRPr="00990851">
        <w:rPr>
          <w:sz w:val="24"/>
          <w:szCs w:val="24"/>
        </w:rPr>
        <w:t>aut</w:t>
      </w:r>
      <w:proofErr w:type="spellEnd"/>
      <w:r w:rsidRPr="00990851">
        <w:rPr>
          <w:sz w:val="24"/>
          <w:szCs w:val="24"/>
        </w:rPr>
        <w:t xml:space="preserve"> omnis </w:t>
      </w:r>
      <w:proofErr w:type="spellStart"/>
      <w:r w:rsidRPr="00990851">
        <w:rPr>
          <w:sz w:val="24"/>
          <w:szCs w:val="24"/>
        </w:rPr>
        <w:t>internos</w:t>
      </w:r>
      <w:proofErr w:type="spellEnd"/>
      <w:r w:rsidRPr="00990851">
        <w:rPr>
          <w:sz w:val="24"/>
          <w:szCs w:val="24"/>
        </w:rPr>
        <w:t xml:space="preserve"> et quis </w:t>
      </w:r>
      <w:proofErr w:type="spellStart"/>
      <w:r w:rsidRPr="00990851">
        <w:rPr>
          <w:sz w:val="24"/>
          <w:szCs w:val="24"/>
        </w:rPr>
        <w:t>molestiae</w:t>
      </w:r>
      <w:proofErr w:type="spellEnd"/>
      <w:r w:rsidRPr="00990851">
        <w:rPr>
          <w:sz w:val="24"/>
          <w:szCs w:val="24"/>
        </w:rPr>
        <w:t xml:space="preserve"> </w:t>
      </w:r>
      <w:proofErr w:type="spellStart"/>
      <w:r w:rsidRPr="00990851">
        <w:rPr>
          <w:sz w:val="24"/>
          <w:szCs w:val="24"/>
        </w:rPr>
        <w:t>ea</w:t>
      </w:r>
      <w:proofErr w:type="spellEnd"/>
      <w:r w:rsidRPr="00990851">
        <w:rPr>
          <w:sz w:val="24"/>
          <w:szCs w:val="24"/>
        </w:rPr>
        <w:t xml:space="preserve"> omnis alias qui </w:t>
      </w:r>
      <w:proofErr w:type="spellStart"/>
      <w:r w:rsidRPr="00990851">
        <w:rPr>
          <w:sz w:val="24"/>
          <w:szCs w:val="24"/>
        </w:rPr>
        <w:t>nulla</w:t>
      </w:r>
      <w:proofErr w:type="spellEnd"/>
      <w:r w:rsidRPr="00990851">
        <w:rPr>
          <w:sz w:val="24"/>
          <w:szCs w:val="24"/>
        </w:rPr>
        <w:t xml:space="preserve"> dolor et </w:t>
      </w:r>
      <w:proofErr w:type="spellStart"/>
      <w:r w:rsidRPr="00990851">
        <w:rPr>
          <w:sz w:val="24"/>
          <w:szCs w:val="24"/>
        </w:rPr>
        <w:t>ullam</w:t>
      </w:r>
      <w:proofErr w:type="spellEnd"/>
      <w:r w:rsidRPr="00990851">
        <w:rPr>
          <w:sz w:val="24"/>
          <w:szCs w:val="24"/>
        </w:rPr>
        <w:t xml:space="preserve"> animi. Non nihil </w:t>
      </w:r>
      <w:proofErr w:type="spellStart"/>
      <w:r w:rsidRPr="00990851">
        <w:rPr>
          <w:sz w:val="24"/>
          <w:szCs w:val="24"/>
        </w:rPr>
        <w:t>pariatur</w:t>
      </w:r>
      <w:proofErr w:type="spellEnd"/>
      <w:r w:rsidRPr="00990851">
        <w:rPr>
          <w:sz w:val="24"/>
          <w:szCs w:val="24"/>
        </w:rPr>
        <w:t xml:space="preserve"> qui ipsum labore </w:t>
      </w:r>
      <w:proofErr w:type="spellStart"/>
      <w:r w:rsidRPr="00990851">
        <w:rPr>
          <w:sz w:val="24"/>
          <w:szCs w:val="24"/>
        </w:rPr>
        <w:t>ut</w:t>
      </w:r>
      <w:proofErr w:type="spellEnd"/>
      <w:r w:rsidRPr="00990851">
        <w:rPr>
          <w:sz w:val="24"/>
          <w:szCs w:val="24"/>
        </w:rPr>
        <w:t xml:space="preserve"> dicta </w:t>
      </w:r>
      <w:proofErr w:type="spellStart"/>
      <w:r w:rsidRPr="00990851">
        <w:rPr>
          <w:sz w:val="24"/>
          <w:szCs w:val="24"/>
        </w:rPr>
        <w:t>facere</w:t>
      </w:r>
      <w:proofErr w:type="spellEnd"/>
      <w:r w:rsidRPr="00990851">
        <w:rPr>
          <w:sz w:val="24"/>
          <w:szCs w:val="24"/>
        </w:rPr>
        <w:t xml:space="preserve"> </w:t>
      </w:r>
      <w:proofErr w:type="spellStart"/>
      <w:r w:rsidRPr="00990851">
        <w:rPr>
          <w:sz w:val="24"/>
          <w:szCs w:val="24"/>
        </w:rPr>
        <w:t>aut</w:t>
      </w:r>
      <w:proofErr w:type="spellEnd"/>
      <w:r w:rsidRPr="00990851">
        <w:rPr>
          <w:sz w:val="24"/>
          <w:szCs w:val="24"/>
        </w:rPr>
        <w:t xml:space="preserve">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maiores</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w:t>
      </w:r>
      <w:proofErr w:type="spellStart"/>
      <w:r w:rsidRPr="00990851">
        <w:rPr>
          <w:sz w:val="24"/>
          <w:szCs w:val="24"/>
        </w:rPr>
        <w:t>ullam</w:t>
      </w:r>
      <w:proofErr w:type="spellEnd"/>
      <w:r w:rsidRPr="00990851">
        <w:rPr>
          <w:sz w:val="24"/>
          <w:szCs w:val="24"/>
        </w:rPr>
        <w:t xml:space="preserve"> </w:t>
      </w:r>
      <w:proofErr w:type="spellStart"/>
      <w:r>
        <w:rPr>
          <w:sz w:val="24"/>
          <w:szCs w:val="24"/>
        </w:rPr>
        <w:t>suscipit</w:t>
      </w:r>
      <w:proofErr w:type="spellEnd"/>
      <w:r>
        <w:rPr>
          <w:sz w:val="24"/>
          <w:szCs w:val="24"/>
        </w:rPr>
        <w:t xml:space="preserve"> sit </w:t>
      </w:r>
      <w:proofErr w:type="spellStart"/>
      <w:r>
        <w:rPr>
          <w:sz w:val="24"/>
          <w:szCs w:val="24"/>
        </w:rPr>
        <w:t>impedit</w:t>
      </w:r>
      <w:proofErr w:type="spellEnd"/>
      <w:r>
        <w:rPr>
          <w:sz w:val="24"/>
          <w:szCs w:val="24"/>
        </w:rPr>
        <w:t xml:space="preserve"> </w:t>
      </w:r>
      <w:proofErr w:type="spellStart"/>
      <w:r>
        <w:rPr>
          <w:sz w:val="24"/>
          <w:szCs w:val="24"/>
        </w:rPr>
        <w:t>temporibus</w:t>
      </w:r>
      <w:proofErr w:type="spellEnd"/>
      <w:r>
        <w:rPr>
          <w:sz w:val="24"/>
          <w:szCs w:val="24"/>
        </w:rPr>
        <w:t>.</w:t>
      </w:r>
    </w:p>
    <w:p w14:paraId="2176D80E" w14:textId="4B47BF78" w:rsidR="00990851" w:rsidRDefault="00990851" w:rsidP="00990851">
      <w:pPr>
        <w:spacing w:line="480" w:lineRule="auto"/>
        <w:ind w:left="720" w:right="720" w:firstLine="720"/>
        <w:jc w:val="both"/>
        <w:rPr>
          <w:sz w:val="24"/>
          <w:szCs w:val="24"/>
        </w:rPr>
      </w:pPr>
      <w:r w:rsidRPr="00990851">
        <w:rPr>
          <w:sz w:val="24"/>
          <w:szCs w:val="24"/>
        </w:rPr>
        <w:t xml:space="preserve">Non </w:t>
      </w:r>
      <w:proofErr w:type="spellStart"/>
      <w:r w:rsidRPr="00990851">
        <w:rPr>
          <w:sz w:val="24"/>
          <w:szCs w:val="24"/>
        </w:rPr>
        <w:t>distinctio</w:t>
      </w:r>
      <w:proofErr w:type="spellEnd"/>
      <w:r w:rsidRPr="00990851">
        <w:rPr>
          <w:sz w:val="24"/>
          <w:szCs w:val="24"/>
        </w:rPr>
        <w:t xml:space="preserve"> </w:t>
      </w:r>
      <w:proofErr w:type="spellStart"/>
      <w:r w:rsidRPr="00990851">
        <w:rPr>
          <w:sz w:val="24"/>
          <w:szCs w:val="24"/>
        </w:rPr>
        <w:t>laudantium</w:t>
      </w:r>
      <w:proofErr w:type="spellEnd"/>
      <w:r w:rsidRPr="00990851">
        <w:rPr>
          <w:sz w:val="24"/>
          <w:szCs w:val="24"/>
        </w:rPr>
        <w:t xml:space="preserve"> </w:t>
      </w:r>
      <w:proofErr w:type="spellStart"/>
      <w:r w:rsidRPr="00990851">
        <w:rPr>
          <w:sz w:val="24"/>
          <w:szCs w:val="24"/>
        </w:rPr>
        <w:t>ut</w:t>
      </w:r>
      <w:proofErr w:type="spellEnd"/>
      <w:r w:rsidRPr="00990851">
        <w:rPr>
          <w:sz w:val="24"/>
          <w:szCs w:val="24"/>
        </w:rPr>
        <w:t xml:space="preserve"> ratione </w:t>
      </w:r>
      <w:proofErr w:type="spellStart"/>
      <w:r w:rsidRPr="00990851">
        <w:rPr>
          <w:sz w:val="24"/>
          <w:szCs w:val="24"/>
        </w:rPr>
        <w:t>iste</w:t>
      </w:r>
      <w:proofErr w:type="spellEnd"/>
      <w:r w:rsidRPr="00990851">
        <w:rPr>
          <w:sz w:val="24"/>
          <w:szCs w:val="24"/>
        </w:rPr>
        <w:t xml:space="preserve"> et </w:t>
      </w:r>
      <w:proofErr w:type="spellStart"/>
      <w:r w:rsidRPr="00990851">
        <w:rPr>
          <w:sz w:val="24"/>
          <w:szCs w:val="24"/>
        </w:rPr>
        <w:t>asperiores</w:t>
      </w:r>
      <w:proofErr w:type="spellEnd"/>
      <w:r w:rsidRPr="00990851">
        <w:rPr>
          <w:sz w:val="24"/>
          <w:szCs w:val="24"/>
        </w:rPr>
        <w:t xml:space="preserve"> </w:t>
      </w:r>
      <w:proofErr w:type="spellStart"/>
      <w:r w:rsidRPr="00990851">
        <w:rPr>
          <w:sz w:val="24"/>
          <w:szCs w:val="24"/>
        </w:rPr>
        <w:t>deleniti</w:t>
      </w:r>
      <w:proofErr w:type="spellEnd"/>
      <w:r w:rsidRPr="00990851">
        <w:rPr>
          <w:sz w:val="24"/>
          <w:szCs w:val="24"/>
        </w:rPr>
        <w:t xml:space="preserve"> qui </w:t>
      </w:r>
      <w:proofErr w:type="spellStart"/>
      <w:r w:rsidRPr="00990851">
        <w:rPr>
          <w:sz w:val="24"/>
          <w:szCs w:val="24"/>
        </w:rPr>
        <w:t>sequi</w:t>
      </w:r>
      <w:proofErr w:type="spellEnd"/>
      <w:r w:rsidRPr="00990851">
        <w:rPr>
          <w:sz w:val="24"/>
          <w:szCs w:val="24"/>
        </w:rPr>
        <w:t xml:space="preserve"> </w:t>
      </w:r>
      <w:proofErr w:type="spellStart"/>
      <w:r w:rsidRPr="00990851">
        <w:rPr>
          <w:sz w:val="24"/>
          <w:szCs w:val="24"/>
        </w:rPr>
        <w:t>officiis</w:t>
      </w:r>
      <w:proofErr w:type="spellEnd"/>
      <w:r w:rsidRPr="00990851">
        <w:rPr>
          <w:sz w:val="24"/>
          <w:szCs w:val="24"/>
        </w:rPr>
        <w:t xml:space="preserve"> in </w:t>
      </w:r>
      <w:proofErr w:type="spellStart"/>
      <w:r w:rsidRPr="00990851">
        <w:rPr>
          <w:sz w:val="24"/>
          <w:szCs w:val="24"/>
        </w:rPr>
        <w:t>quidem</w:t>
      </w:r>
      <w:proofErr w:type="spellEnd"/>
      <w:r w:rsidRPr="00990851">
        <w:rPr>
          <w:sz w:val="24"/>
          <w:szCs w:val="24"/>
        </w:rPr>
        <w:t xml:space="preserve"> dolore. Qui </w:t>
      </w:r>
      <w:proofErr w:type="spellStart"/>
      <w:r w:rsidRPr="00990851">
        <w:rPr>
          <w:sz w:val="24"/>
          <w:szCs w:val="24"/>
        </w:rPr>
        <w:t>aspernatur</w:t>
      </w:r>
      <w:proofErr w:type="spellEnd"/>
      <w:r w:rsidRPr="00990851">
        <w:rPr>
          <w:sz w:val="24"/>
          <w:szCs w:val="24"/>
        </w:rPr>
        <w:t xml:space="preserve"> quia et quis fugit qui </w:t>
      </w:r>
      <w:proofErr w:type="spellStart"/>
      <w:r w:rsidRPr="00990851">
        <w:rPr>
          <w:sz w:val="24"/>
          <w:szCs w:val="24"/>
        </w:rPr>
        <w:t>doloribus</w:t>
      </w:r>
      <w:proofErr w:type="spellEnd"/>
      <w:r w:rsidRPr="00990851">
        <w:rPr>
          <w:sz w:val="24"/>
          <w:szCs w:val="24"/>
        </w:rPr>
        <w:t xml:space="preserve"> </w:t>
      </w:r>
      <w:proofErr w:type="spellStart"/>
      <w:r w:rsidRPr="00990851">
        <w:rPr>
          <w:sz w:val="24"/>
          <w:szCs w:val="24"/>
        </w:rPr>
        <w:t>repellendus</w:t>
      </w:r>
      <w:proofErr w:type="spellEnd"/>
      <w:r w:rsidRPr="00990851">
        <w:rPr>
          <w:sz w:val="24"/>
          <w:szCs w:val="24"/>
        </w:rPr>
        <w:t xml:space="preserve"> </w:t>
      </w:r>
      <w:proofErr w:type="spellStart"/>
      <w:r w:rsidRPr="00990851">
        <w:rPr>
          <w:sz w:val="24"/>
          <w:szCs w:val="24"/>
        </w:rPr>
        <w:t>eum</w:t>
      </w:r>
      <w:proofErr w:type="spellEnd"/>
      <w:r w:rsidRPr="00990851">
        <w:rPr>
          <w:sz w:val="24"/>
          <w:szCs w:val="24"/>
        </w:rPr>
        <w:t xml:space="preserve"> </w:t>
      </w:r>
      <w:proofErr w:type="spellStart"/>
      <w:r w:rsidRPr="00990851">
        <w:rPr>
          <w:sz w:val="24"/>
          <w:szCs w:val="24"/>
        </w:rPr>
        <w:t>consequatur</w:t>
      </w:r>
      <w:proofErr w:type="spellEnd"/>
      <w:r w:rsidRPr="00990851">
        <w:rPr>
          <w:sz w:val="24"/>
          <w:szCs w:val="24"/>
        </w:rPr>
        <w:t xml:space="preserve"> </w:t>
      </w:r>
      <w:proofErr w:type="spellStart"/>
      <w:r w:rsidRPr="00990851">
        <w:rPr>
          <w:sz w:val="24"/>
          <w:szCs w:val="24"/>
        </w:rPr>
        <w:t>voluptatibus</w:t>
      </w:r>
      <w:proofErr w:type="spellEnd"/>
      <w:r w:rsidRPr="00990851">
        <w:rPr>
          <w:sz w:val="24"/>
          <w:szCs w:val="24"/>
        </w:rPr>
        <w:t xml:space="preserve"> </w:t>
      </w:r>
      <w:proofErr w:type="gramStart"/>
      <w:r w:rsidRPr="00990851">
        <w:rPr>
          <w:sz w:val="24"/>
          <w:szCs w:val="24"/>
        </w:rPr>
        <w:t>a</w:t>
      </w:r>
      <w:proofErr w:type="gramEnd"/>
      <w:r w:rsidRPr="00990851">
        <w:rPr>
          <w:sz w:val="24"/>
          <w:szCs w:val="24"/>
        </w:rPr>
        <w:t xml:space="preserve"> </w:t>
      </w:r>
      <w:proofErr w:type="spellStart"/>
      <w:r w:rsidRPr="00990851">
        <w:rPr>
          <w:sz w:val="24"/>
          <w:szCs w:val="24"/>
        </w:rPr>
        <w:t>exercitationem</w:t>
      </w:r>
      <w:proofErr w:type="spellEnd"/>
      <w:r w:rsidRPr="00990851">
        <w:rPr>
          <w:sz w:val="24"/>
          <w:szCs w:val="24"/>
        </w:rPr>
        <w:t xml:space="preserve"> </w:t>
      </w:r>
      <w:proofErr w:type="spellStart"/>
      <w:r w:rsidRPr="00990851">
        <w:rPr>
          <w:sz w:val="24"/>
          <w:szCs w:val="24"/>
        </w:rPr>
        <w:t>dignissimos</w:t>
      </w:r>
      <w:proofErr w:type="spellEnd"/>
      <w:r w:rsidRPr="00990851">
        <w:rPr>
          <w:sz w:val="24"/>
          <w:szCs w:val="24"/>
        </w:rPr>
        <w:t>.</w:t>
      </w:r>
    </w:p>
    <w:p w14:paraId="195CE661" w14:textId="77777777" w:rsidR="00872F5B" w:rsidRDefault="00872F5B" w:rsidP="00872F5B">
      <w:pPr>
        <w:spacing w:line="480" w:lineRule="auto"/>
        <w:ind w:right="720" w:firstLine="720"/>
        <w:jc w:val="both"/>
        <w:rPr>
          <w:sz w:val="24"/>
          <w:szCs w:val="24"/>
        </w:rPr>
      </w:pPr>
    </w:p>
    <w:p w14:paraId="2FCDE5D1" w14:textId="77777777" w:rsidR="003972D5" w:rsidRDefault="003972D5" w:rsidP="00872F5B">
      <w:pPr>
        <w:spacing w:line="480" w:lineRule="auto"/>
        <w:ind w:right="720" w:firstLine="720"/>
        <w:jc w:val="both"/>
        <w:rPr>
          <w:sz w:val="24"/>
          <w:szCs w:val="24"/>
        </w:rPr>
      </w:pPr>
    </w:p>
    <w:p w14:paraId="6A2CEC98" w14:textId="77777777" w:rsidR="003972D5" w:rsidRDefault="003972D5" w:rsidP="00872F5B">
      <w:pPr>
        <w:spacing w:line="480" w:lineRule="auto"/>
        <w:ind w:right="720" w:firstLine="720"/>
        <w:jc w:val="both"/>
        <w:rPr>
          <w:sz w:val="24"/>
          <w:szCs w:val="24"/>
        </w:rPr>
      </w:pPr>
    </w:p>
    <w:p w14:paraId="6002909B" w14:textId="77777777" w:rsidR="003972D5" w:rsidRDefault="003972D5" w:rsidP="00872F5B">
      <w:pPr>
        <w:spacing w:line="480" w:lineRule="auto"/>
        <w:ind w:right="720" w:firstLine="720"/>
        <w:jc w:val="both"/>
        <w:rPr>
          <w:sz w:val="24"/>
          <w:szCs w:val="24"/>
        </w:rPr>
      </w:pPr>
    </w:p>
    <w:p w14:paraId="0B6155FC" w14:textId="77777777" w:rsidR="003972D5" w:rsidRDefault="003972D5" w:rsidP="00872F5B">
      <w:pPr>
        <w:spacing w:line="480" w:lineRule="auto"/>
        <w:ind w:right="720" w:firstLine="720"/>
        <w:jc w:val="both"/>
        <w:rPr>
          <w:sz w:val="24"/>
          <w:szCs w:val="24"/>
        </w:rPr>
      </w:pPr>
    </w:p>
    <w:p w14:paraId="312E04DC" w14:textId="77777777" w:rsidR="003972D5" w:rsidRDefault="003972D5" w:rsidP="00872F5B">
      <w:pPr>
        <w:spacing w:line="480" w:lineRule="auto"/>
        <w:ind w:right="720" w:firstLine="720"/>
        <w:jc w:val="both"/>
        <w:rPr>
          <w:sz w:val="24"/>
          <w:szCs w:val="24"/>
        </w:rPr>
      </w:pPr>
    </w:p>
    <w:p w14:paraId="591844F4" w14:textId="77777777" w:rsidR="003972D5" w:rsidRDefault="003972D5" w:rsidP="00872F5B">
      <w:pPr>
        <w:spacing w:line="480" w:lineRule="auto"/>
        <w:ind w:right="720" w:firstLine="720"/>
        <w:jc w:val="both"/>
        <w:rPr>
          <w:sz w:val="24"/>
          <w:szCs w:val="24"/>
        </w:rPr>
      </w:pPr>
    </w:p>
    <w:p w14:paraId="6B16119B" w14:textId="77777777" w:rsidR="003972D5" w:rsidRDefault="003972D5" w:rsidP="00872F5B">
      <w:pPr>
        <w:spacing w:line="480" w:lineRule="auto"/>
        <w:ind w:right="720" w:firstLine="720"/>
        <w:jc w:val="both"/>
        <w:rPr>
          <w:sz w:val="24"/>
          <w:szCs w:val="24"/>
        </w:rPr>
      </w:pPr>
    </w:p>
    <w:p w14:paraId="61F1AA83" w14:textId="77777777" w:rsidR="003972D5" w:rsidRDefault="003972D5" w:rsidP="00872F5B">
      <w:pPr>
        <w:spacing w:line="480" w:lineRule="auto"/>
        <w:ind w:right="720" w:firstLine="720"/>
        <w:jc w:val="both"/>
        <w:rPr>
          <w:sz w:val="24"/>
          <w:szCs w:val="24"/>
        </w:rPr>
      </w:pPr>
    </w:p>
    <w:p w14:paraId="6D9F8D53" w14:textId="18BA3EFC" w:rsidR="00872F5B" w:rsidRPr="00B11402" w:rsidRDefault="00872F5B" w:rsidP="00B11402">
      <w:pPr>
        <w:pStyle w:val="Heading2"/>
        <w:rPr>
          <w:b/>
          <w:bCs/>
        </w:rPr>
      </w:pPr>
      <w:r w:rsidRPr="00B11402">
        <w:rPr>
          <w:b/>
          <w:bCs/>
        </w:rPr>
        <w:t>Definition of Terms</w:t>
      </w:r>
    </w:p>
    <w:p w14:paraId="29B33F64" w14:textId="6A3D3ACE" w:rsidR="003972D5" w:rsidRPr="003972D5" w:rsidRDefault="003972D5" w:rsidP="003972D5">
      <w:pPr>
        <w:spacing w:line="480" w:lineRule="auto"/>
        <w:ind w:left="720" w:right="720" w:firstLine="720"/>
        <w:jc w:val="both"/>
        <w:rPr>
          <w:sz w:val="24"/>
          <w:szCs w:val="24"/>
        </w:rPr>
      </w:pPr>
      <w:r w:rsidRPr="003972D5">
        <w:rPr>
          <w:b/>
          <w:bCs/>
          <w:sz w:val="24"/>
          <w:szCs w:val="24"/>
        </w:rPr>
        <w:t>Adaptive Color Remapping.</w:t>
      </w:r>
      <w:r w:rsidRPr="003972D5">
        <w:rPr>
          <w:sz w:val="24"/>
          <w:szCs w:val="24"/>
        </w:rPr>
        <w:t xml:space="preserve"> A process of adjusting and transforming colors </w:t>
      </w:r>
      <w:proofErr w:type="gramStart"/>
      <w:r w:rsidRPr="003972D5">
        <w:rPr>
          <w:sz w:val="24"/>
          <w:szCs w:val="24"/>
        </w:rPr>
        <w:t>in</w:t>
      </w:r>
      <w:proofErr w:type="gramEnd"/>
      <w:r w:rsidRPr="003972D5">
        <w:rPr>
          <w:sz w:val="24"/>
          <w:szCs w:val="24"/>
        </w:rPr>
        <w:t xml:space="preserve"> images so that they become more distinguishable for people with color vision deficiencies. </w:t>
      </w:r>
    </w:p>
    <w:p w14:paraId="5C93AE00" w14:textId="5ED21743" w:rsidR="003972D5" w:rsidRPr="003972D5" w:rsidRDefault="003972D5" w:rsidP="003972D5">
      <w:pPr>
        <w:spacing w:line="480" w:lineRule="auto"/>
        <w:ind w:left="720" w:right="720" w:firstLine="720"/>
        <w:jc w:val="both"/>
        <w:rPr>
          <w:sz w:val="24"/>
          <w:szCs w:val="24"/>
        </w:rPr>
      </w:pPr>
      <w:r w:rsidRPr="003972D5">
        <w:rPr>
          <w:b/>
          <w:bCs/>
          <w:sz w:val="24"/>
          <w:szCs w:val="24"/>
        </w:rPr>
        <w:t xml:space="preserve">Adaptive </w:t>
      </w:r>
      <w:proofErr w:type="spellStart"/>
      <w:r w:rsidRPr="003972D5">
        <w:rPr>
          <w:b/>
          <w:bCs/>
          <w:sz w:val="24"/>
          <w:szCs w:val="24"/>
        </w:rPr>
        <w:t>Daltonization</w:t>
      </w:r>
      <w:proofErr w:type="spellEnd"/>
      <w:r w:rsidRPr="003972D5">
        <w:rPr>
          <w:b/>
          <w:bCs/>
          <w:sz w:val="24"/>
          <w:szCs w:val="24"/>
        </w:rPr>
        <w:t>.</w:t>
      </w:r>
      <w:r w:rsidRPr="003972D5">
        <w:rPr>
          <w:sz w:val="24"/>
          <w:szCs w:val="24"/>
        </w:rPr>
        <w:t xml:space="preserve"> A color correction technique that simulates CVD perception using </w:t>
      </w:r>
      <w:proofErr w:type="spellStart"/>
      <w:r w:rsidRPr="003972D5">
        <w:rPr>
          <w:sz w:val="24"/>
          <w:szCs w:val="24"/>
        </w:rPr>
        <w:t>Viénot</w:t>
      </w:r>
      <w:proofErr w:type="spellEnd"/>
      <w:r w:rsidRPr="003972D5">
        <w:rPr>
          <w:sz w:val="24"/>
          <w:szCs w:val="24"/>
        </w:rPr>
        <w:t xml:space="preserve">-Brettel-Mollon (1999) matrices, computes the per-pixel error between the original and simulated image, and redistributes the lost color information into surviving channels using </w:t>
      </w:r>
      <w:proofErr w:type="spellStart"/>
      <w:r w:rsidRPr="003972D5">
        <w:rPr>
          <w:sz w:val="24"/>
          <w:szCs w:val="24"/>
        </w:rPr>
        <w:t>Fidaner</w:t>
      </w:r>
      <w:proofErr w:type="spellEnd"/>
      <w:r w:rsidRPr="003972D5">
        <w:rPr>
          <w:sz w:val="24"/>
          <w:szCs w:val="24"/>
        </w:rPr>
        <w:t xml:space="preserve"> error-shift matrices. The algorithm is self-gating: pixels the user can already perceive produce near-zero error and remain unchanged, while confused colors are corrected without requiring an external classifier.</w:t>
      </w:r>
    </w:p>
    <w:p w14:paraId="28872B90" w14:textId="135049AA" w:rsidR="003972D5" w:rsidRPr="003972D5" w:rsidRDefault="003972D5" w:rsidP="003972D5">
      <w:pPr>
        <w:spacing w:line="480" w:lineRule="auto"/>
        <w:ind w:left="720" w:right="720" w:firstLine="720"/>
        <w:jc w:val="both"/>
        <w:rPr>
          <w:sz w:val="24"/>
          <w:szCs w:val="24"/>
        </w:rPr>
      </w:pPr>
      <w:r w:rsidRPr="003972D5">
        <w:rPr>
          <w:b/>
          <w:bCs/>
          <w:sz w:val="24"/>
          <w:szCs w:val="24"/>
        </w:rPr>
        <w:t>Chroma Gate.</w:t>
      </w:r>
      <w:r w:rsidRPr="003972D5">
        <w:rPr>
          <w:sz w:val="24"/>
          <w:szCs w:val="24"/>
        </w:rPr>
        <w:t xml:space="preserve"> A threshold-based filter that separates chromatic (colored) pixels from achromatic (gray) pixels based on their distance from the neutral axis in CIELAB space (C* = √(a</w:t>
      </w:r>
      <w:r w:rsidRPr="003972D5">
        <w:rPr>
          <w:i/>
          <w:iCs/>
          <w:sz w:val="24"/>
          <w:szCs w:val="24"/>
        </w:rPr>
        <w:t>² + b</w:t>
      </w:r>
      <w:r w:rsidRPr="003972D5">
        <w:rPr>
          <w:sz w:val="24"/>
          <w:szCs w:val="24"/>
        </w:rPr>
        <w:t xml:space="preserve">²)). In </w:t>
      </w:r>
      <w:proofErr w:type="spellStart"/>
      <w:r w:rsidRPr="003972D5">
        <w:rPr>
          <w:sz w:val="24"/>
          <w:szCs w:val="24"/>
        </w:rPr>
        <w:t>ReColor</w:t>
      </w:r>
      <w:proofErr w:type="spellEnd"/>
      <w:r w:rsidRPr="003972D5">
        <w:rPr>
          <w:sz w:val="24"/>
          <w:szCs w:val="24"/>
        </w:rPr>
        <w:t>, pixels with chroma below 12 are classified as neutral to prevent sensor noise from producing false color assignments.</w:t>
      </w:r>
    </w:p>
    <w:p w14:paraId="649F0CED" w14:textId="0B930253" w:rsidR="003972D5" w:rsidRPr="003972D5" w:rsidRDefault="003972D5" w:rsidP="003972D5">
      <w:pPr>
        <w:spacing w:line="480" w:lineRule="auto"/>
        <w:ind w:left="720" w:right="720" w:firstLine="720"/>
        <w:jc w:val="both"/>
        <w:rPr>
          <w:sz w:val="24"/>
          <w:szCs w:val="24"/>
        </w:rPr>
      </w:pPr>
      <w:r w:rsidRPr="003972D5">
        <w:rPr>
          <w:b/>
          <w:bCs/>
          <w:sz w:val="24"/>
          <w:szCs w:val="24"/>
        </w:rPr>
        <w:t>CIELAB (L*a*b*).</w:t>
      </w:r>
      <w:r w:rsidRPr="003972D5">
        <w:rPr>
          <w:sz w:val="24"/>
          <w:szCs w:val="24"/>
        </w:rPr>
        <w:t xml:space="preserve"> A three-dimensional color space defined by the Commission </w:t>
      </w:r>
      <w:proofErr w:type="spellStart"/>
      <w:r w:rsidRPr="003972D5">
        <w:rPr>
          <w:sz w:val="24"/>
          <w:szCs w:val="24"/>
        </w:rPr>
        <w:t>Internationale</w:t>
      </w:r>
      <w:proofErr w:type="spellEnd"/>
      <w:r w:rsidRPr="003972D5">
        <w:rPr>
          <w:sz w:val="24"/>
          <w:szCs w:val="24"/>
        </w:rPr>
        <w:t xml:space="preserve"> de </w:t>
      </w:r>
      <w:proofErr w:type="spellStart"/>
      <w:r w:rsidRPr="003972D5">
        <w:rPr>
          <w:sz w:val="24"/>
          <w:szCs w:val="24"/>
        </w:rPr>
        <w:t>l'Éclairage</w:t>
      </w:r>
      <w:proofErr w:type="spellEnd"/>
      <w:r w:rsidRPr="003972D5">
        <w:rPr>
          <w:sz w:val="24"/>
          <w:szCs w:val="24"/>
        </w:rPr>
        <w:t xml:space="preserve"> (CIE, 1976) designed to approximate human visual perception. Its three coordinates — L* (lightness), a* (green-red axis), and b* (blue-yellow </w:t>
      </w:r>
      <w:proofErr w:type="gramStart"/>
      <w:r w:rsidRPr="003972D5">
        <w:rPr>
          <w:sz w:val="24"/>
          <w:szCs w:val="24"/>
        </w:rPr>
        <w:t>axis) —</w:t>
      </w:r>
      <w:proofErr w:type="gramEnd"/>
      <w:r w:rsidRPr="003972D5">
        <w:rPr>
          <w:sz w:val="24"/>
          <w:szCs w:val="24"/>
        </w:rPr>
        <w:t xml:space="preserve"> are derived from CIE XYZ tristimulus values. CIELAB is perceptually uniform: equal Euclidean distances correspond approximately to equal perceived color differences.</w:t>
      </w:r>
    </w:p>
    <w:p w14:paraId="44BFC33A" w14:textId="49FDAB11" w:rsidR="003972D5" w:rsidRPr="003972D5" w:rsidRDefault="003972D5" w:rsidP="003972D5">
      <w:pPr>
        <w:spacing w:line="480" w:lineRule="auto"/>
        <w:ind w:left="720" w:right="720" w:firstLine="720"/>
        <w:jc w:val="both"/>
        <w:rPr>
          <w:sz w:val="24"/>
          <w:szCs w:val="24"/>
        </w:rPr>
      </w:pPr>
      <w:r w:rsidRPr="003972D5">
        <w:rPr>
          <w:b/>
          <w:bCs/>
          <w:sz w:val="24"/>
          <w:szCs w:val="24"/>
        </w:rPr>
        <w:lastRenderedPageBreak/>
        <w:t>CNN (Convolutional Neural Network).</w:t>
      </w:r>
      <w:r w:rsidRPr="003972D5">
        <w:rPr>
          <w:sz w:val="24"/>
          <w:szCs w:val="24"/>
        </w:rPr>
        <w:t xml:space="preserve"> A deep learning architecture that uses convolutional, pooling, and fully connected layers to automatically extract hierarchical spatial features from raw data for tasks such as image classification and segmentation.</w:t>
      </w:r>
    </w:p>
    <w:p w14:paraId="0BB16DD4" w14:textId="2E5BCECE" w:rsidR="003972D5" w:rsidRPr="003972D5" w:rsidRDefault="003972D5" w:rsidP="003972D5">
      <w:pPr>
        <w:spacing w:line="480" w:lineRule="auto"/>
        <w:ind w:left="720" w:right="720" w:firstLine="720"/>
        <w:jc w:val="both"/>
        <w:rPr>
          <w:sz w:val="24"/>
          <w:szCs w:val="24"/>
        </w:rPr>
      </w:pPr>
      <w:r w:rsidRPr="003972D5">
        <w:rPr>
          <w:b/>
          <w:bCs/>
          <w:sz w:val="24"/>
          <w:szCs w:val="24"/>
        </w:rPr>
        <w:t>Color Vision Deficiency (CVD).</w:t>
      </w:r>
      <w:r w:rsidRPr="003972D5">
        <w:rPr>
          <w:sz w:val="24"/>
          <w:szCs w:val="24"/>
        </w:rPr>
        <w:t xml:space="preserve"> A visual impairment characterized by the reduced ability or inability to distinguish certain colors, primarily caused by anomalies or absence of cone photoreceptors in the retina.</w:t>
      </w:r>
    </w:p>
    <w:p w14:paraId="30CF04C1" w14:textId="611AF512" w:rsidR="003972D5" w:rsidRPr="003972D5" w:rsidRDefault="003972D5" w:rsidP="003972D5">
      <w:pPr>
        <w:spacing w:line="480" w:lineRule="auto"/>
        <w:ind w:left="720" w:right="720" w:firstLine="720"/>
        <w:jc w:val="both"/>
        <w:rPr>
          <w:sz w:val="24"/>
          <w:szCs w:val="24"/>
        </w:rPr>
      </w:pPr>
      <w:r w:rsidRPr="003972D5">
        <w:rPr>
          <w:b/>
          <w:bCs/>
          <w:sz w:val="24"/>
          <w:szCs w:val="24"/>
        </w:rPr>
        <w:t>Cronbach's Alpha.</w:t>
      </w:r>
      <w:r w:rsidRPr="003972D5">
        <w:rPr>
          <w:sz w:val="24"/>
          <w:szCs w:val="24"/>
        </w:rPr>
        <w:t xml:space="preserve"> A measure of internal consistency that evaluates how closely related a set of items are as a group, commonly used to assess the reliability of survey instruments.</w:t>
      </w:r>
    </w:p>
    <w:p w14:paraId="10F6366F" w14:textId="56133990" w:rsidR="003972D5" w:rsidRPr="003972D5" w:rsidRDefault="003972D5" w:rsidP="003972D5">
      <w:pPr>
        <w:spacing w:line="480" w:lineRule="auto"/>
        <w:ind w:left="720" w:right="720" w:firstLine="720"/>
        <w:jc w:val="both"/>
        <w:rPr>
          <w:sz w:val="24"/>
          <w:szCs w:val="24"/>
        </w:rPr>
      </w:pPr>
      <w:r w:rsidRPr="003972D5">
        <w:rPr>
          <w:b/>
          <w:bCs/>
          <w:sz w:val="24"/>
          <w:szCs w:val="24"/>
        </w:rPr>
        <w:t>Delta-E (ΔE).</w:t>
      </w:r>
      <w:r w:rsidRPr="003972D5">
        <w:rPr>
          <w:sz w:val="24"/>
          <w:szCs w:val="24"/>
        </w:rPr>
        <w:t xml:space="preserve"> A metric quantifying the perceptual distance between two colors in CIELAB space. Values below 1.0 are imperceptible to the human eye, values between 2 and 10 are noticeable </w:t>
      </w:r>
      <w:proofErr w:type="gramStart"/>
      <w:r w:rsidRPr="003972D5">
        <w:rPr>
          <w:sz w:val="24"/>
          <w:szCs w:val="24"/>
        </w:rPr>
        <w:t>at a glance</w:t>
      </w:r>
      <w:proofErr w:type="gramEnd"/>
      <w:r w:rsidRPr="003972D5">
        <w:rPr>
          <w:sz w:val="24"/>
          <w:szCs w:val="24"/>
        </w:rPr>
        <w:t>, and values above 10 represent clearly different colors. ΔE is the international standard for color-difference measurement under ISO 12647.</w:t>
      </w:r>
    </w:p>
    <w:p w14:paraId="5092FD64" w14:textId="77777777" w:rsidR="003972D5" w:rsidRPr="003972D5" w:rsidRDefault="003972D5" w:rsidP="003972D5">
      <w:pPr>
        <w:spacing w:line="480" w:lineRule="auto"/>
        <w:ind w:left="720" w:right="720" w:firstLine="720"/>
        <w:jc w:val="both"/>
        <w:rPr>
          <w:sz w:val="24"/>
          <w:szCs w:val="24"/>
        </w:rPr>
      </w:pPr>
      <w:r w:rsidRPr="003972D5">
        <w:rPr>
          <w:b/>
          <w:bCs/>
          <w:sz w:val="24"/>
          <w:szCs w:val="24"/>
        </w:rPr>
        <w:t>Deuteranomaly.</w:t>
      </w:r>
      <w:r w:rsidRPr="003972D5">
        <w:rPr>
          <w:sz w:val="24"/>
          <w:szCs w:val="24"/>
        </w:rPr>
        <w:t xml:space="preserve"> A type of anomalous trichromacy where sensitivity to green light is reduced, causing difficulty distinguishing green-related shades. </w:t>
      </w:r>
      <w:r w:rsidRPr="003972D5">
        <w:rPr>
          <w:i/>
          <w:iCs/>
          <w:sz w:val="24"/>
          <w:szCs w:val="24"/>
        </w:rPr>
        <w:t>(no change)</w:t>
      </w:r>
    </w:p>
    <w:p w14:paraId="320FC098" w14:textId="6F5297CB" w:rsidR="003972D5" w:rsidRPr="003972D5" w:rsidRDefault="003972D5" w:rsidP="003972D5">
      <w:pPr>
        <w:spacing w:line="480" w:lineRule="auto"/>
        <w:ind w:left="720" w:right="720" w:firstLine="720"/>
        <w:jc w:val="both"/>
        <w:rPr>
          <w:sz w:val="24"/>
          <w:szCs w:val="24"/>
        </w:rPr>
      </w:pPr>
      <w:r w:rsidRPr="003972D5">
        <w:rPr>
          <w:b/>
          <w:bCs/>
          <w:sz w:val="24"/>
          <w:szCs w:val="24"/>
        </w:rPr>
        <w:t>EAS Build (Expo Application Services).</w:t>
      </w:r>
      <w:r w:rsidRPr="003972D5">
        <w:rPr>
          <w:sz w:val="24"/>
          <w:szCs w:val="24"/>
        </w:rPr>
        <w:t xml:space="preserve"> A cloud-based build service provided by Expo that compiles React Native applications into native Android and iOS binaries without requiring a local development environment for each platform.</w:t>
      </w:r>
    </w:p>
    <w:p w14:paraId="215C43D7" w14:textId="75EA8CEC" w:rsidR="003972D5" w:rsidRPr="003972D5" w:rsidRDefault="003972D5" w:rsidP="003972D5">
      <w:pPr>
        <w:spacing w:line="480" w:lineRule="auto"/>
        <w:ind w:left="720" w:right="720" w:firstLine="720"/>
        <w:jc w:val="both"/>
        <w:rPr>
          <w:sz w:val="24"/>
          <w:szCs w:val="24"/>
        </w:rPr>
      </w:pPr>
      <w:r w:rsidRPr="003972D5">
        <w:rPr>
          <w:b/>
          <w:bCs/>
          <w:sz w:val="24"/>
          <w:szCs w:val="24"/>
        </w:rPr>
        <w:t>Expo.</w:t>
      </w:r>
      <w:r w:rsidRPr="003972D5">
        <w:rPr>
          <w:sz w:val="24"/>
          <w:szCs w:val="24"/>
        </w:rPr>
        <w:t xml:space="preserve"> A managed workflow platform for React Native that simplifies native module integration, build configuration, and deployment. </w:t>
      </w:r>
      <w:proofErr w:type="spellStart"/>
      <w:r w:rsidRPr="003972D5">
        <w:rPr>
          <w:sz w:val="24"/>
          <w:szCs w:val="24"/>
        </w:rPr>
        <w:t>ReColor</w:t>
      </w:r>
      <w:proofErr w:type="spellEnd"/>
      <w:r w:rsidRPr="003972D5">
        <w:rPr>
          <w:sz w:val="24"/>
          <w:szCs w:val="24"/>
        </w:rPr>
        <w:t xml:space="preserve"> uses </w:t>
      </w:r>
      <w:r w:rsidRPr="003972D5">
        <w:rPr>
          <w:sz w:val="24"/>
          <w:szCs w:val="24"/>
        </w:rPr>
        <w:lastRenderedPageBreak/>
        <w:t>Expo ~v54 with development builds (not Expo Go) to support custom native dependencies such as react-native-vision-camera and react-native-</w:t>
      </w:r>
      <w:proofErr w:type="spellStart"/>
      <w:r w:rsidRPr="003972D5">
        <w:rPr>
          <w:sz w:val="24"/>
          <w:szCs w:val="24"/>
        </w:rPr>
        <w:t>skia</w:t>
      </w:r>
      <w:proofErr w:type="spellEnd"/>
      <w:r w:rsidRPr="003972D5">
        <w:rPr>
          <w:sz w:val="24"/>
          <w:szCs w:val="24"/>
        </w:rPr>
        <w:t>.</w:t>
      </w:r>
    </w:p>
    <w:p w14:paraId="6BA3408E" w14:textId="533A782B" w:rsidR="003972D5" w:rsidRPr="003972D5" w:rsidRDefault="003972D5" w:rsidP="003972D5">
      <w:pPr>
        <w:spacing w:line="480" w:lineRule="auto"/>
        <w:ind w:left="720" w:right="720" w:firstLine="720"/>
        <w:jc w:val="both"/>
        <w:rPr>
          <w:sz w:val="24"/>
          <w:szCs w:val="24"/>
        </w:rPr>
      </w:pPr>
      <w:r w:rsidRPr="003972D5">
        <w:rPr>
          <w:b/>
          <w:bCs/>
          <w:sz w:val="24"/>
          <w:szCs w:val="24"/>
        </w:rPr>
        <w:t>Firebase.</w:t>
      </w:r>
      <w:r w:rsidRPr="003972D5">
        <w:rPr>
          <w:sz w:val="24"/>
          <w:szCs w:val="24"/>
        </w:rPr>
        <w:t xml:space="preserve"> A Backend-as-a-Service (BaaS) platform by Google that provides authentication, real-time databases (</w:t>
      </w:r>
      <w:proofErr w:type="spellStart"/>
      <w:r w:rsidRPr="003972D5">
        <w:rPr>
          <w:sz w:val="24"/>
          <w:szCs w:val="24"/>
        </w:rPr>
        <w:t>Firestore</w:t>
      </w:r>
      <w:proofErr w:type="spellEnd"/>
      <w:r w:rsidRPr="003972D5">
        <w:rPr>
          <w:sz w:val="24"/>
          <w:szCs w:val="24"/>
        </w:rPr>
        <w:t>), cloud storage, and cloud messaging for mobile and web applications.</w:t>
      </w:r>
    </w:p>
    <w:p w14:paraId="70F0834A" w14:textId="0520DB26" w:rsidR="003972D5" w:rsidRPr="003972D5" w:rsidRDefault="003972D5" w:rsidP="003972D5">
      <w:pPr>
        <w:spacing w:line="480" w:lineRule="auto"/>
        <w:ind w:left="720" w:right="720" w:firstLine="720"/>
        <w:jc w:val="both"/>
        <w:rPr>
          <w:sz w:val="24"/>
          <w:szCs w:val="24"/>
        </w:rPr>
      </w:pPr>
      <w:r w:rsidRPr="003972D5">
        <w:rPr>
          <w:sz w:val="24"/>
          <w:szCs w:val="24"/>
        </w:rPr>
        <w:t xml:space="preserve"> </w:t>
      </w:r>
      <w:r w:rsidRPr="003972D5">
        <w:rPr>
          <w:b/>
          <w:bCs/>
          <w:sz w:val="24"/>
          <w:szCs w:val="24"/>
        </w:rPr>
        <w:t>Freeze-Frame Pattern.</w:t>
      </w:r>
      <w:r w:rsidRPr="003972D5">
        <w:rPr>
          <w:sz w:val="24"/>
          <w:szCs w:val="24"/>
        </w:rPr>
        <w:t xml:space="preserve"> A processing architecture in which the camera captures a still image that is then processed algorithmically, rather than applying transformations to a live video feed. </w:t>
      </w:r>
      <w:proofErr w:type="spellStart"/>
      <w:r w:rsidRPr="003972D5">
        <w:rPr>
          <w:sz w:val="24"/>
          <w:szCs w:val="24"/>
        </w:rPr>
        <w:t>ReColor</w:t>
      </w:r>
      <w:proofErr w:type="spellEnd"/>
      <w:r w:rsidRPr="003972D5">
        <w:rPr>
          <w:sz w:val="24"/>
          <w:szCs w:val="24"/>
        </w:rPr>
        <w:t xml:space="preserve"> uses this pattern for color enhancement and CVD simulation to avoid HAL race conditions and ensure processing reliability on Android devices.</w:t>
      </w:r>
    </w:p>
    <w:p w14:paraId="55E9A9E3" w14:textId="571758A8" w:rsidR="003972D5" w:rsidRPr="003972D5" w:rsidRDefault="003972D5" w:rsidP="003972D5">
      <w:pPr>
        <w:spacing w:line="480" w:lineRule="auto"/>
        <w:ind w:left="720" w:right="720" w:firstLine="720"/>
        <w:jc w:val="both"/>
        <w:rPr>
          <w:sz w:val="24"/>
          <w:szCs w:val="24"/>
        </w:rPr>
      </w:pPr>
      <w:r w:rsidRPr="003972D5">
        <w:rPr>
          <w:b/>
          <w:bCs/>
          <w:sz w:val="24"/>
          <w:szCs w:val="24"/>
        </w:rPr>
        <w:t>HAL Race Guard.</w:t>
      </w:r>
      <w:r w:rsidRPr="003972D5">
        <w:rPr>
          <w:sz w:val="24"/>
          <w:szCs w:val="24"/>
        </w:rPr>
        <w:t xml:space="preserve"> A two-part mechanism (delayed camera activation + </w:t>
      </w:r>
      <w:proofErr w:type="spellStart"/>
      <w:r w:rsidRPr="003972D5">
        <w:rPr>
          <w:sz w:val="24"/>
          <w:szCs w:val="24"/>
        </w:rPr>
        <w:t>beforeRemove</w:t>
      </w:r>
      <w:proofErr w:type="spellEnd"/>
      <w:r w:rsidRPr="003972D5">
        <w:rPr>
          <w:sz w:val="24"/>
          <w:szCs w:val="24"/>
        </w:rPr>
        <w:t xml:space="preserve"> listener) that prevents native camera hardware conflicts when transitioning between camera screens on Android. The Hardware Abstraction Layer (HAL) requires time to release the camera device handle before another screen can acquire it.</w:t>
      </w:r>
    </w:p>
    <w:p w14:paraId="00275AFC" w14:textId="35B11666" w:rsidR="003972D5" w:rsidRPr="003972D5" w:rsidRDefault="003972D5" w:rsidP="003972D5">
      <w:pPr>
        <w:spacing w:line="480" w:lineRule="auto"/>
        <w:ind w:left="720" w:right="720" w:firstLine="720"/>
        <w:jc w:val="both"/>
        <w:rPr>
          <w:sz w:val="24"/>
          <w:szCs w:val="24"/>
        </w:rPr>
      </w:pPr>
      <w:r w:rsidRPr="003972D5">
        <w:rPr>
          <w:sz w:val="24"/>
          <w:szCs w:val="24"/>
        </w:rPr>
        <w:t xml:space="preserve"> </w:t>
      </w:r>
      <w:r w:rsidRPr="003972D5">
        <w:rPr>
          <w:b/>
          <w:bCs/>
          <w:sz w:val="24"/>
          <w:szCs w:val="24"/>
        </w:rPr>
        <w:t>HSV (Hue, Saturation, Value).</w:t>
      </w:r>
      <w:r w:rsidRPr="003972D5">
        <w:rPr>
          <w:sz w:val="24"/>
          <w:szCs w:val="24"/>
        </w:rPr>
        <w:t xml:space="preserve"> A color model that represents color as three intuitively meaningful components: hue (0°–360° color angle), saturation (0–1 color purity), and value (0–1 brightness). HSV isolates chromatic identity from achromatic properties, enabling targeted hue manipulation without affecting brightness or contrast.</w:t>
      </w:r>
    </w:p>
    <w:p w14:paraId="00DA3025" w14:textId="6FB62EA1" w:rsidR="003972D5" w:rsidRPr="003972D5" w:rsidRDefault="003972D5" w:rsidP="003972D5">
      <w:pPr>
        <w:spacing w:line="480" w:lineRule="auto"/>
        <w:ind w:left="720" w:right="720" w:firstLine="720"/>
        <w:jc w:val="both"/>
        <w:rPr>
          <w:sz w:val="24"/>
          <w:szCs w:val="24"/>
        </w:rPr>
      </w:pPr>
      <w:r w:rsidRPr="003972D5">
        <w:rPr>
          <w:b/>
          <w:bCs/>
          <w:sz w:val="24"/>
          <w:szCs w:val="24"/>
        </w:rPr>
        <w:t>Hue Rotation.</w:t>
      </w:r>
      <w:r w:rsidRPr="003972D5">
        <w:rPr>
          <w:sz w:val="24"/>
          <w:szCs w:val="24"/>
        </w:rPr>
        <w:t xml:space="preserve"> A rule-based color correction technique that rotates hue values within a configurable angular band on the HSV color wheel to improve color </w:t>
      </w:r>
      <w:r w:rsidRPr="003972D5">
        <w:rPr>
          <w:sz w:val="24"/>
          <w:szCs w:val="24"/>
        </w:rPr>
        <w:lastRenderedPageBreak/>
        <w:t xml:space="preserve">discriminability for CVD users. In </w:t>
      </w:r>
      <w:proofErr w:type="spellStart"/>
      <w:r w:rsidRPr="003972D5">
        <w:rPr>
          <w:sz w:val="24"/>
          <w:szCs w:val="24"/>
        </w:rPr>
        <w:t>ReColor</w:t>
      </w:r>
      <w:proofErr w:type="spellEnd"/>
      <w:r w:rsidRPr="003972D5">
        <w:rPr>
          <w:sz w:val="24"/>
          <w:szCs w:val="24"/>
        </w:rPr>
        <w:t xml:space="preserve">, hue rotation serves as a comparative baseline algorithm against which </w:t>
      </w:r>
      <w:proofErr w:type="spellStart"/>
      <w:r w:rsidRPr="003972D5">
        <w:rPr>
          <w:sz w:val="24"/>
          <w:szCs w:val="24"/>
        </w:rPr>
        <w:t>daltonization</w:t>
      </w:r>
      <w:proofErr w:type="spellEnd"/>
      <w:r w:rsidRPr="003972D5">
        <w:rPr>
          <w:sz w:val="24"/>
          <w:szCs w:val="24"/>
        </w:rPr>
        <w:t xml:space="preserve"> is evaluated.</w:t>
      </w:r>
    </w:p>
    <w:p w14:paraId="4D75B091" w14:textId="77777777" w:rsidR="003972D5" w:rsidRPr="003972D5" w:rsidRDefault="003972D5" w:rsidP="003972D5">
      <w:pPr>
        <w:spacing w:line="480" w:lineRule="auto"/>
        <w:ind w:left="720" w:right="720" w:firstLine="720"/>
        <w:jc w:val="both"/>
        <w:rPr>
          <w:sz w:val="24"/>
          <w:szCs w:val="24"/>
        </w:rPr>
      </w:pPr>
      <w:r w:rsidRPr="003972D5">
        <w:rPr>
          <w:b/>
          <w:bCs/>
          <w:sz w:val="24"/>
          <w:szCs w:val="24"/>
        </w:rPr>
        <w:t>LMS Color Space.</w:t>
      </w:r>
      <w:r w:rsidRPr="003972D5">
        <w:rPr>
          <w:sz w:val="24"/>
          <w:szCs w:val="24"/>
        </w:rPr>
        <w:t xml:space="preserve"> A color space based on the response curves of the three types of human cone photoreceptors: Long (red-sensitive), Medium (green-sensitive), and Short (blue-sensitive). </w:t>
      </w:r>
      <w:r w:rsidRPr="003972D5">
        <w:rPr>
          <w:i/>
          <w:iCs/>
          <w:sz w:val="24"/>
          <w:szCs w:val="24"/>
        </w:rPr>
        <w:t>(no change)</w:t>
      </w:r>
    </w:p>
    <w:p w14:paraId="37038A92" w14:textId="77777777" w:rsidR="003972D5" w:rsidRPr="003972D5" w:rsidRDefault="003972D5" w:rsidP="003972D5">
      <w:pPr>
        <w:spacing w:line="480" w:lineRule="auto"/>
        <w:ind w:left="720" w:right="720" w:firstLine="720"/>
        <w:jc w:val="both"/>
        <w:rPr>
          <w:sz w:val="24"/>
          <w:szCs w:val="24"/>
        </w:rPr>
      </w:pPr>
      <w:r w:rsidRPr="003972D5">
        <w:rPr>
          <w:b/>
          <w:bCs/>
          <w:sz w:val="24"/>
          <w:szCs w:val="24"/>
        </w:rPr>
        <w:t>MARS (Mobile Application Rating Scale).</w:t>
      </w:r>
      <w:r w:rsidRPr="003972D5">
        <w:rPr>
          <w:sz w:val="24"/>
          <w:szCs w:val="24"/>
        </w:rPr>
        <w:t xml:space="preserve"> A validated tool for assessing the quality of mobile health applications across dimensions of engagement, functionality, aesthetics, and information quality. </w:t>
      </w:r>
      <w:r w:rsidRPr="003972D5">
        <w:rPr>
          <w:i/>
          <w:iCs/>
          <w:sz w:val="24"/>
          <w:szCs w:val="24"/>
        </w:rPr>
        <w:t>(no change)</w:t>
      </w:r>
    </w:p>
    <w:p w14:paraId="1DE7E4AC" w14:textId="010845C6" w:rsidR="003972D5" w:rsidRPr="003972D5" w:rsidRDefault="003972D5" w:rsidP="003972D5">
      <w:pPr>
        <w:spacing w:line="480" w:lineRule="auto"/>
        <w:ind w:left="720" w:right="720" w:firstLine="720"/>
        <w:jc w:val="both"/>
        <w:rPr>
          <w:sz w:val="24"/>
          <w:szCs w:val="24"/>
        </w:rPr>
      </w:pPr>
      <w:r w:rsidRPr="003972D5">
        <w:rPr>
          <w:b/>
          <w:bCs/>
          <w:sz w:val="24"/>
          <w:szCs w:val="24"/>
        </w:rPr>
        <w:t>On-Device Inference.</w:t>
      </w:r>
      <w:r w:rsidRPr="003972D5">
        <w:rPr>
          <w:sz w:val="24"/>
          <w:szCs w:val="24"/>
        </w:rPr>
        <w:t xml:space="preserve"> Running artificial intelligence models directly on a smartphone or device without relying on cloud servers, ensuring privacy and responsiveness. In </w:t>
      </w:r>
      <w:proofErr w:type="spellStart"/>
      <w:r w:rsidRPr="003972D5">
        <w:rPr>
          <w:sz w:val="24"/>
          <w:szCs w:val="24"/>
        </w:rPr>
        <w:t>ReColor</w:t>
      </w:r>
      <w:proofErr w:type="spellEnd"/>
      <w:r w:rsidRPr="003972D5">
        <w:rPr>
          <w:sz w:val="24"/>
          <w:szCs w:val="24"/>
        </w:rPr>
        <w:t xml:space="preserve">, </w:t>
      </w:r>
      <w:proofErr w:type="spellStart"/>
      <w:r w:rsidRPr="003972D5">
        <w:rPr>
          <w:sz w:val="24"/>
          <w:szCs w:val="24"/>
        </w:rPr>
        <w:t>TFLite</w:t>
      </w:r>
      <w:proofErr w:type="spellEnd"/>
      <w:r w:rsidRPr="003972D5">
        <w:rPr>
          <w:sz w:val="24"/>
          <w:szCs w:val="24"/>
        </w:rPr>
        <w:t xml:space="preserve"> models were trained and converted for potential on-device deployment but are not invoked in the current runtime pipeline; the deployed system uses algorithmic image processing methods instead.</w:t>
      </w:r>
    </w:p>
    <w:p w14:paraId="7C6D1B29" w14:textId="69A31AE9" w:rsidR="003972D5" w:rsidRPr="003972D5" w:rsidRDefault="003972D5" w:rsidP="003972D5">
      <w:pPr>
        <w:spacing w:line="480" w:lineRule="auto"/>
        <w:ind w:left="720" w:right="720" w:firstLine="720"/>
        <w:jc w:val="both"/>
        <w:rPr>
          <w:sz w:val="24"/>
          <w:szCs w:val="24"/>
        </w:rPr>
      </w:pPr>
      <w:r w:rsidRPr="003972D5">
        <w:rPr>
          <w:b/>
          <w:bCs/>
          <w:sz w:val="24"/>
          <w:szCs w:val="24"/>
        </w:rPr>
        <w:t>Paired T-Test.</w:t>
      </w:r>
      <w:r w:rsidRPr="003972D5">
        <w:rPr>
          <w:sz w:val="24"/>
          <w:szCs w:val="24"/>
        </w:rPr>
        <w:t xml:space="preserve"> A statistical test used when comparing scores measured or gathered from the same group, used in </w:t>
      </w:r>
      <w:proofErr w:type="spellStart"/>
      <w:r w:rsidRPr="003972D5">
        <w:rPr>
          <w:sz w:val="24"/>
          <w:szCs w:val="24"/>
        </w:rPr>
        <w:t>ReColor</w:t>
      </w:r>
      <w:proofErr w:type="spellEnd"/>
      <w:r w:rsidRPr="003972D5">
        <w:rPr>
          <w:sz w:val="24"/>
          <w:szCs w:val="24"/>
        </w:rPr>
        <w:t xml:space="preserve"> to compare pre- and post-correction Ishihara screening results.</w:t>
      </w:r>
    </w:p>
    <w:p w14:paraId="00B7E916" w14:textId="2A4C080F" w:rsidR="003972D5" w:rsidRPr="003972D5" w:rsidRDefault="003972D5" w:rsidP="003972D5">
      <w:pPr>
        <w:spacing w:line="480" w:lineRule="auto"/>
        <w:ind w:left="720" w:right="720" w:firstLine="720"/>
        <w:jc w:val="both"/>
        <w:rPr>
          <w:sz w:val="24"/>
          <w:szCs w:val="24"/>
        </w:rPr>
      </w:pPr>
      <w:r w:rsidRPr="003972D5">
        <w:rPr>
          <w:b/>
          <w:bCs/>
          <w:sz w:val="24"/>
          <w:szCs w:val="24"/>
        </w:rPr>
        <w:t>Processing Latency (</w:t>
      </w:r>
      <w:proofErr w:type="spellStart"/>
      <w:r w:rsidRPr="003972D5">
        <w:rPr>
          <w:b/>
          <w:bCs/>
          <w:sz w:val="24"/>
          <w:szCs w:val="24"/>
        </w:rPr>
        <w:t>ms</w:t>
      </w:r>
      <w:proofErr w:type="spellEnd"/>
      <w:r w:rsidRPr="003972D5">
        <w:rPr>
          <w:b/>
          <w:bCs/>
          <w:sz w:val="24"/>
          <w:szCs w:val="24"/>
        </w:rPr>
        <w:t>/frame).</w:t>
      </w:r>
      <w:r w:rsidRPr="003972D5">
        <w:rPr>
          <w:sz w:val="24"/>
          <w:szCs w:val="24"/>
        </w:rPr>
        <w:t xml:space="preserve"> The amount of time required for a system to process a single image frame, measured in milliseconds. </w:t>
      </w:r>
    </w:p>
    <w:p w14:paraId="2A75A7C4" w14:textId="59A9F85F" w:rsidR="003972D5" w:rsidRPr="003972D5" w:rsidRDefault="003972D5" w:rsidP="003972D5">
      <w:pPr>
        <w:spacing w:line="480" w:lineRule="auto"/>
        <w:ind w:left="720" w:right="720" w:firstLine="720"/>
        <w:jc w:val="both"/>
        <w:rPr>
          <w:sz w:val="24"/>
          <w:szCs w:val="24"/>
        </w:rPr>
      </w:pPr>
      <w:r w:rsidRPr="003972D5">
        <w:rPr>
          <w:b/>
          <w:bCs/>
          <w:sz w:val="24"/>
          <w:szCs w:val="24"/>
        </w:rPr>
        <w:t>Protanomaly.</w:t>
      </w:r>
      <w:r w:rsidRPr="003972D5">
        <w:rPr>
          <w:sz w:val="24"/>
          <w:szCs w:val="24"/>
        </w:rPr>
        <w:t xml:space="preserve"> A type of anomalous trichromacy where sensitivity to red light is reduced, causing difficulty distinguishing red-related shades. </w:t>
      </w:r>
    </w:p>
    <w:p w14:paraId="7EB1DB93" w14:textId="3E0DAA3F" w:rsidR="003972D5" w:rsidRPr="003972D5" w:rsidRDefault="003972D5" w:rsidP="003972D5">
      <w:pPr>
        <w:spacing w:line="480" w:lineRule="auto"/>
        <w:ind w:left="720" w:right="720" w:firstLine="720"/>
        <w:jc w:val="both"/>
        <w:rPr>
          <w:sz w:val="24"/>
          <w:szCs w:val="24"/>
        </w:rPr>
      </w:pPr>
      <w:r w:rsidRPr="003972D5">
        <w:rPr>
          <w:b/>
          <w:bCs/>
          <w:sz w:val="24"/>
          <w:szCs w:val="24"/>
        </w:rPr>
        <w:t>Pseudoisochromatic Plates.</w:t>
      </w:r>
      <w:r w:rsidRPr="003972D5">
        <w:rPr>
          <w:sz w:val="24"/>
          <w:szCs w:val="24"/>
        </w:rPr>
        <w:t xml:space="preserve"> A series of plates used to assess color vision, featuring dotted numbers of one color against a contrasting background. </w:t>
      </w:r>
    </w:p>
    <w:p w14:paraId="084185C9" w14:textId="4CD5AE1B" w:rsidR="003972D5" w:rsidRPr="003972D5" w:rsidRDefault="003972D5" w:rsidP="003972D5">
      <w:pPr>
        <w:spacing w:line="480" w:lineRule="auto"/>
        <w:ind w:left="720" w:right="720" w:firstLine="720"/>
        <w:jc w:val="both"/>
        <w:rPr>
          <w:sz w:val="24"/>
          <w:szCs w:val="24"/>
        </w:rPr>
      </w:pPr>
      <w:r w:rsidRPr="003972D5">
        <w:rPr>
          <w:b/>
          <w:bCs/>
          <w:sz w:val="24"/>
          <w:szCs w:val="24"/>
        </w:rPr>
        <w:lastRenderedPageBreak/>
        <w:t>Quantization.</w:t>
      </w:r>
      <w:r w:rsidRPr="003972D5">
        <w:rPr>
          <w:sz w:val="24"/>
          <w:szCs w:val="24"/>
        </w:rPr>
        <w:t xml:space="preserve"> A technique in deep learning that reduces model size and speeds up inference by representing numbers with fewer bits, sometimes at the cost of accuracy.</w:t>
      </w:r>
    </w:p>
    <w:p w14:paraId="54B63720" w14:textId="77777777" w:rsidR="003972D5" w:rsidRPr="003972D5" w:rsidRDefault="003972D5" w:rsidP="003972D5">
      <w:pPr>
        <w:spacing w:line="480" w:lineRule="auto"/>
        <w:ind w:left="720" w:right="720" w:firstLine="720"/>
        <w:jc w:val="both"/>
        <w:rPr>
          <w:sz w:val="24"/>
          <w:szCs w:val="24"/>
        </w:rPr>
      </w:pPr>
      <w:r w:rsidRPr="003972D5">
        <w:rPr>
          <w:b/>
          <w:bCs/>
          <w:sz w:val="24"/>
          <w:szCs w:val="24"/>
        </w:rPr>
        <w:t>RA 11358.</w:t>
      </w:r>
      <w:r w:rsidRPr="003972D5">
        <w:rPr>
          <w:sz w:val="24"/>
          <w:szCs w:val="24"/>
        </w:rPr>
        <w:t xml:space="preserve"> National Vision Screening Act that mandates the establishment of the National Vision Screening Program (NVSP) for kindergarten pupils. </w:t>
      </w:r>
      <w:r w:rsidRPr="003972D5">
        <w:rPr>
          <w:i/>
          <w:iCs/>
          <w:sz w:val="24"/>
          <w:szCs w:val="24"/>
        </w:rPr>
        <w:t>(no change)</w:t>
      </w:r>
    </w:p>
    <w:p w14:paraId="6D6DAEEC" w14:textId="77777777" w:rsidR="003972D5" w:rsidRPr="003972D5" w:rsidRDefault="003972D5" w:rsidP="003972D5">
      <w:pPr>
        <w:spacing w:line="480" w:lineRule="auto"/>
        <w:ind w:left="720" w:right="720" w:firstLine="720"/>
        <w:jc w:val="both"/>
        <w:rPr>
          <w:sz w:val="24"/>
          <w:szCs w:val="24"/>
        </w:rPr>
      </w:pPr>
      <w:r w:rsidRPr="003972D5">
        <w:rPr>
          <w:b/>
          <w:bCs/>
          <w:sz w:val="24"/>
          <w:szCs w:val="24"/>
        </w:rPr>
        <w:t>React Native.</w:t>
      </w:r>
      <w:r w:rsidRPr="003972D5">
        <w:rPr>
          <w:sz w:val="24"/>
          <w:szCs w:val="24"/>
        </w:rPr>
        <w:t xml:space="preserve"> A cross-platform framework that enables mobile app development for both iOS and Android using JavaScript and React. </w:t>
      </w:r>
      <w:r w:rsidRPr="003972D5">
        <w:rPr>
          <w:i/>
          <w:iCs/>
          <w:sz w:val="24"/>
          <w:szCs w:val="24"/>
        </w:rPr>
        <w:t>(no change)</w:t>
      </w:r>
    </w:p>
    <w:p w14:paraId="23DC8DF2" w14:textId="5C8D7DEE" w:rsidR="003972D5" w:rsidRPr="003972D5" w:rsidRDefault="003972D5" w:rsidP="003972D5">
      <w:pPr>
        <w:spacing w:line="480" w:lineRule="auto"/>
        <w:ind w:left="720" w:right="720" w:firstLine="720"/>
        <w:jc w:val="both"/>
        <w:rPr>
          <w:sz w:val="24"/>
          <w:szCs w:val="24"/>
        </w:rPr>
      </w:pPr>
      <w:r w:rsidRPr="003972D5">
        <w:rPr>
          <w:b/>
          <w:bCs/>
          <w:sz w:val="24"/>
          <w:szCs w:val="24"/>
        </w:rPr>
        <w:t>Real-Time Processing.</w:t>
      </w:r>
      <w:r w:rsidRPr="003972D5">
        <w:rPr>
          <w:sz w:val="24"/>
          <w:szCs w:val="24"/>
        </w:rPr>
        <w:t xml:space="preserve"> The capability of a system to analyze and respond to input data with minimal delay. In the </w:t>
      </w:r>
      <w:proofErr w:type="spellStart"/>
      <w:r w:rsidRPr="003972D5">
        <w:rPr>
          <w:sz w:val="24"/>
          <w:szCs w:val="24"/>
        </w:rPr>
        <w:t>ReColor</w:t>
      </w:r>
      <w:proofErr w:type="spellEnd"/>
      <w:r w:rsidRPr="003972D5">
        <w:rPr>
          <w:sz w:val="24"/>
          <w:szCs w:val="24"/>
        </w:rPr>
        <w:t xml:space="preserve"> context, the Color Identifier operates on a tap-to-identify basis (one-shot per tap), while enhancement and simulation modes operate on captured still images via the freeze-frame pattern rather than continuous video frames.</w:t>
      </w:r>
    </w:p>
    <w:p w14:paraId="5F3E3A47" w14:textId="66E05E79" w:rsidR="003972D5" w:rsidRPr="003972D5" w:rsidRDefault="003972D5" w:rsidP="00167A56">
      <w:pPr>
        <w:spacing w:line="480" w:lineRule="auto"/>
        <w:ind w:left="720" w:right="720" w:firstLine="720"/>
        <w:jc w:val="both"/>
        <w:rPr>
          <w:sz w:val="24"/>
          <w:szCs w:val="24"/>
        </w:rPr>
      </w:pPr>
      <w:proofErr w:type="spellStart"/>
      <w:r w:rsidRPr="003972D5">
        <w:rPr>
          <w:b/>
          <w:bCs/>
          <w:sz w:val="24"/>
          <w:szCs w:val="24"/>
        </w:rPr>
        <w:t>RuntimeShader</w:t>
      </w:r>
      <w:proofErr w:type="spellEnd"/>
      <w:r w:rsidRPr="003972D5">
        <w:rPr>
          <w:b/>
          <w:bCs/>
          <w:sz w:val="24"/>
          <w:szCs w:val="24"/>
        </w:rPr>
        <w:t>.</w:t>
      </w:r>
      <w:r w:rsidRPr="003972D5">
        <w:rPr>
          <w:sz w:val="24"/>
          <w:szCs w:val="24"/>
        </w:rPr>
        <w:t xml:space="preserve"> A react-native-</w:t>
      </w:r>
      <w:proofErr w:type="spellStart"/>
      <w:r w:rsidRPr="003972D5">
        <w:rPr>
          <w:sz w:val="24"/>
          <w:szCs w:val="24"/>
        </w:rPr>
        <w:t>skia</w:t>
      </w:r>
      <w:proofErr w:type="spellEnd"/>
      <w:r w:rsidRPr="003972D5">
        <w:rPr>
          <w:sz w:val="24"/>
          <w:szCs w:val="24"/>
        </w:rPr>
        <w:t xml:space="preserve"> API that applies a custom </w:t>
      </w:r>
      <w:proofErr w:type="spellStart"/>
      <w:r w:rsidRPr="003972D5">
        <w:rPr>
          <w:sz w:val="24"/>
          <w:szCs w:val="24"/>
        </w:rPr>
        <w:t>SkSL</w:t>
      </w:r>
      <w:proofErr w:type="spellEnd"/>
      <w:r w:rsidRPr="003972D5">
        <w:rPr>
          <w:sz w:val="24"/>
          <w:szCs w:val="24"/>
        </w:rPr>
        <w:t xml:space="preserve"> shader program to an image or canvas element at render time on the GPU. </w:t>
      </w:r>
      <w:proofErr w:type="spellStart"/>
      <w:r w:rsidRPr="003972D5">
        <w:rPr>
          <w:sz w:val="24"/>
          <w:szCs w:val="24"/>
        </w:rPr>
        <w:t>ReColor</w:t>
      </w:r>
      <w:proofErr w:type="spellEnd"/>
      <w:r w:rsidRPr="003972D5">
        <w:rPr>
          <w:sz w:val="24"/>
          <w:szCs w:val="24"/>
        </w:rPr>
        <w:t xml:space="preserve"> uses a </w:t>
      </w:r>
      <w:proofErr w:type="spellStart"/>
      <w:r w:rsidRPr="003972D5">
        <w:rPr>
          <w:sz w:val="24"/>
          <w:szCs w:val="24"/>
        </w:rPr>
        <w:t>RuntimeShader</w:t>
      </w:r>
      <w:proofErr w:type="spellEnd"/>
      <w:r w:rsidRPr="003972D5">
        <w:rPr>
          <w:sz w:val="24"/>
          <w:szCs w:val="24"/>
        </w:rPr>
        <w:t xml:space="preserve"> to execute the </w:t>
      </w:r>
      <w:proofErr w:type="spellStart"/>
      <w:r w:rsidRPr="003972D5">
        <w:rPr>
          <w:sz w:val="24"/>
          <w:szCs w:val="24"/>
        </w:rPr>
        <w:t>Viénot</w:t>
      </w:r>
      <w:proofErr w:type="spellEnd"/>
      <w:r w:rsidRPr="003972D5">
        <w:rPr>
          <w:sz w:val="24"/>
          <w:szCs w:val="24"/>
        </w:rPr>
        <w:t xml:space="preserve"> CVD simulation matrix as a per-pixel color transformation with sub-16ms rendering latency.</w:t>
      </w:r>
    </w:p>
    <w:p w14:paraId="714EACED" w14:textId="6706569B" w:rsidR="003972D5" w:rsidRPr="003972D5" w:rsidRDefault="003972D5" w:rsidP="003972D5">
      <w:pPr>
        <w:spacing w:line="480" w:lineRule="auto"/>
        <w:ind w:left="720" w:right="720" w:firstLine="720"/>
        <w:jc w:val="both"/>
        <w:rPr>
          <w:sz w:val="24"/>
          <w:szCs w:val="24"/>
        </w:rPr>
      </w:pPr>
      <w:r w:rsidRPr="003972D5">
        <w:rPr>
          <w:b/>
          <w:bCs/>
          <w:sz w:val="24"/>
          <w:szCs w:val="24"/>
        </w:rPr>
        <w:t>Self-Gating.</w:t>
      </w:r>
      <w:r w:rsidRPr="003972D5">
        <w:rPr>
          <w:sz w:val="24"/>
          <w:szCs w:val="24"/>
        </w:rPr>
        <w:t xml:space="preserve"> A property of error-redistribution </w:t>
      </w:r>
      <w:proofErr w:type="spellStart"/>
      <w:r w:rsidRPr="003972D5">
        <w:rPr>
          <w:sz w:val="24"/>
          <w:szCs w:val="24"/>
        </w:rPr>
        <w:t>daltonization</w:t>
      </w:r>
      <w:proofErr w:type="spellEnd"/>
      <w:r w:rsidRPr="003972D5">
        <w:rPr>
          <w:sz w:val="24"/>
          <w:szCs w:val="24"/>
        </w:rPr>
        <w:t xml:space="preserve"> where the per-pixel error magnitude itself determines which pixels require correction. Pixels the CVD user can already perceive correctly produce near-zero error and pass through unchanged, while confused pixels undergo significant color shifts — eliminating the need for an external classifier or segmentation model.</w:t>
      </w:r>
    </w:p>
    <w:p w14:paraId="724CF8F4" w14:textId="77777777" w:rsidR="003972D5" w:rsidRPr="003972D5" w:rsidRDefault="003972D5" w:rsidP="003972D5">
      <w:pPr>
        <w:spacing w:line="480" w:lineRule="auto"/>
        <w:ind w:left="720" w:right="720" w:firstLine="720"/>
        <w:jc w:val="both"/>
        <w:rPr>
          <w:sz w:val="24"/>
          <w:szCs w:val="24"/>
        </w:rPr>
      </w:pPr>
      <w:r w:rsidRPr="003972D5">
        <w:rPr>
          <w:b/>
          <w:bCs/>
          <w:sz w:val="24"/>
          <w:szCs w:val="24"/>
        </w:rPr>
        <w:lastRenderedPageBreak/>
        <w:t>Semantic Segmentation.</w:t>
      </w:r>
      <w:r w:rsidRPr="003972D5">
        <w:rPr>
          <w:sz w:val="24"/>
          <w:szCs w:val="24"/>
        </w:rPr>
        <w:t xml:space="preserve"> A computer vision method that assigns a class label to each pixel in an image, helping identify objects and regions of interest. </w:t>
      </w:r>
      <w:r w:rsidRPr="003972D5">
        <w:rPr>
          <w:i/>
          <w:iCs/>
          <w:sz w:val="24"/>
          <w:szCs w:val="24"/>
        </w:rPr>
        <w:t>(no change)</w:t>
      </w:r>
    </w:p>
    <w:p w14:paraId="0DF7A866" w14:textId="77777777" w:rsidR="003972D5" w:rsidRPr="003972D5" w:rsidRDefault="003972D5" w:rsidP="003972D5">
      <w:pPr>
        <w:spacing w:line="480" w:lineRule="auto"/>
        <w:ind w:left="720" w:right="720" w:firstLine="720"/>
        <w:jc w:val="both"/>
        <w:rPr>
          <w:sz w:val="24"/>
          <w:szCs w:val="24"/>
        </w:rPr>
      </w:pPr>
      <w:r w:rsidRPr="003972D5">
        <w:rPr>
          <w:rFonts w:ascii="Segoe UI Emoji" w:hAnsi="Segoe UI Emoji" w:cs="Segoe UI Emoji"/>
          <w:sz w:val="24"/>
          <w:szCs w:val="24"/>
        </w:rPr>
        <w:t>🔵</w:t>
      </w:r>
      <w:r w:rsidRPr="003972D5">
        <w:rPr>
          <w:sz w:val="24"/>
          <w:szCs w:val="24"/>
        </w:rPr>
        <w:t xml:space="preserve"> </w:t>
      </w:r>
      <w:r w:rsidRPr="003972D5">
        <w:rPr>
          <w:b/>
          <w:bCs/>
          <w:sz w:val="24"/>
          <w:szCs w:val="24"/>
        </w:rPr>
        <w:t>SKIA.</w:t>
      </w:r>
      <w:r w:rsidRPr="003972D5">
        <w:rPr>
          <w:sz w:val="24"/>
          <w:szCs w:val="24"/>
        </w:rPr>
        <w:t xml:space="preserve"> Google's </w:t>
      </w:r>
      <w:proofErr w:type="gramStart"/>
      <w:r w:rsidRPr="003972D5">
        <w:rPr>
          <w:sz w:val="24"/>
          <w:szCs w:val="24"/>
        </w:rPr>
        <w:t>open-source</w:t>
      </w:r>
      <w:proofErr w:type="gramEnd"/>
      <w:r w:rsidRPr="003972D5">
        <w:rPr>
          <w:sz w:val="24"/>
          <w:szCs w:val="24"/>
        </w:rPr>
        <w:t xml:space="preserve"> 2D graphics engine underlying Chrome, Android, and Flutter. In </w:t>
      </w:r>
      <w:proofErr w:type="spellStart"/>
      <w:r w:rsidRPr="003972D5">
        <w:rPr>
          <w:sz w:val="24"/>
          <w:szCs w:val="24"/>
        </w:rPr>
        <w:t>ReColor</w:t>
      </w:r>
      <w:proofErr w:type="spellEnd"/>
      <w:r w:rsidRPr="003972D5">
        <w:rPr>
          <w:sz w:val="24"/>
          <w:szCs w:val="24"/>
        </w:rPr>
        <w:t xml:space="preserve">, SKIA is accessed </w:t>
      </w:r>
      <w:proofErr w:type="gramStart"/>
      <w:r w:rsidRPr="003972D5">
        <w:rPr>
          <w:sz w:val="24"/>
          <w:szCs w:val="24"/>
        </w:rPr>
        <w:t>via @</w:t>
      </w:r>
      <w:proofErr w:type="gramEnd"/>
      <w:r w:rsidRPr="003972D5">
        <w:rPr>
          <w:sz w:val="24"/>
          <w:szCs w:val="24"/>
        </w:rPr>
        <w:t>shopify/react-native-skia to provide GPU-accelerated Canvas rendering and custom shader execution for CVD simulation.</w:t>
      </w:r>
    </w:p>
    <w:p w14:paraId="7103F8FD" w14:textId="77777777" w:rsidR="003972D5" w:rsidRPr="003972D5" w:rsidRDefault="003972D5" w:rsidP="003972D5">
      <w:pPr>
        <w:spacing w:line="480" w:lineRule="auto"/>
        <w:ind w:left="720" w:right="720" w:firstLine="720"/>
        <w:jc w:val="both"/>
        <w:rPr>
          <w:sz w:val="24"/>
          <w:szCs w:val="24"/>
        </w:rPr>
      </w:pPr>
      <w:r w:rsidRPr="003972D5">
        <w:rPr>
          <w:rFonts w:ascii="Segoe UI Emoji" w:hAnsi="Segoe UI Emoji" w:cs="Segoe UI Emoji"/>
          <w:sz w:val="24"/>
          <w:szCs w:val="24"/>
        </w:rPr>
        <w:t>🔵</w:t>
      </w:r>
      <w:r w:rsidRPr="003972D5">
        <w:rPr>
          <w:sz w:val="24"/>
          <w:szCs w:val="24"/>
        </w:rPr>
        <w:t xml:space="preserve"> </w:t>
      </w:r>
      <w:proofErr w:type="spellStart"/>
      <w:r w:rsidRPr="003972D5">
        <w:rPr>
          <w:b/>
          <w:bCs/>
          <w:sz w:val="24"/>
          <w:szCs w:val="24"/>
        </w:rPr>
        <w:t>SkSL</w:t>
      </w:r>
      <w:proofErr w:type="spellEnd"/>
      <w:r w:rsidRPr="003972D5">
        <w:rPr>
          <w:b/>
          <w:bCs/>
          <w:sz w:val="24"/>
          <w:szCs w:val="24"/>
        </w:rPr>
        <w:t xml:space="preserve"> (</w:t>
      </w:r>
      <w:proofErr w:type="spellStart"/>
      <w:r w:rsidRPr="003972D5">
        <w:rPr>
          <w:b/>
          <w:bCs/>
          <w:sz w:val="24"/>
          <w:szCs w:val="24"/>
        </w:rPr>
        <w:t>Skia</w:t>
      </w:r>
      <w:proofErr w:type="spellEnd"/>
      <w:r w:rsidRPr="003972D5">
        <w:rPr>
          <w:b/>
          <w:bCs/>
          <w:sz w:val="24"/>
          <w:szCs w:val="24"/>
        </w:rPr>
        <w:t xml:space="preserve"> Shading Language).</w:t>
      </w:r>
      <w:r w:rsidRPr="003972D5">
        <w:rPr>
          <w:sz w:val="24"/>
          <w:szCs w:val="24"/>
        </w:rPr>
        <w:t xml:space="preserve"> A shader programming language used to write per-pixel GPU programs executed by the SKIA rendering engine. </w:t>
      </w:r>
      <w:proofErr w:type="spellStart"/>
      <w:r w:rsidRPr="003972D5">
        <w:rPr>
          <w:sz w:val="24"/>
          <w:szCs w:val="24"/>
        </w:rPr>
        <w:t>ReColor's</w:t>
      </w:r>
      <w:proofErr w:type="spellEnd"/>
      <w:r w:rsidRPr="003972D5">
        <w:rPr>
          <w:sz w:val="24"/>
          <w:szCs w:val="24"/>
        </w:rPr>
        <w:t xml:space="preserve"> CVD simulation shader performs gamma-correct sRGB decode, 3×3 matrix multiplication, clamping, and sRGB re-encode in half-precision arithmetic.</w:t>
      </w:r>
    </w:p>
    <w:p w14:paraId="4073FAFF" w14:textId="77777777" w:rsidR="003972D5" w:rsidRPr="003972D5" w:rsidRDefault="003972D5" w:rsidP="003972D5">
      <w:pPr>
        <w:spacing w:line="480" w:lineRule="auto"/>
        <w:ind w:left="720" w:right="720" w:firstLine="720"/>
        <w:jc w:val="both"/>
        <w:rPr>
          <w:sz w:val="24"/>
          <w:szCs w:val="24"/>
        </w:rPr>
      </w:pPr>
      <w:r w:rsidRPr="003972D5">
        <w:rPr>
          <w:rFonts w:ascii="Segoe UI Emoji" w:hAnsi="Segoe UI Emoji" w:cs="Segoe UI Emoji"/>
          <w:sz w:val="24"/>
          <w:szCs w:val="24"/>
        </w:rPr>
        <w:t>🔵</w:t>
      </w:r>
      <w:r w:rsidRPr="003972D5">
        <w:rPr>
          <w:sz w:val="24"/>
          <w:szCs w:val="24"/>
        </w:rPr>
        <w:t xml:space="preserve"> </w:t>
      </w:r>
      <w:r w:rsidRPr="003972D5">
        <w:rPr>
          <w:b/>
          <w:bCs/>
          <w:sz w:val="24"/>
          <w:szCs w:val="24"/>
        </w:rPr>
        <w:t>sRGB Gamma Correction.</w:t>
      </w:r>
      <w:r w:rsidRPr="003972D5">
        <w:rPr>
          <w:sz w:val="24"/>
          <w:szCs w:val="24"/>
        </w:rPr>
        <w:t xml:space="preserve"> The nonlinear encoding applied to digital images to optimize for human perceptual uniformity. Algorithms that model physical light (</w:t>
      </w:r>
      <w:proofErr w:type="spellStart"/>
      <w:r w:rsidRPr="003972D5">
        <w:rPr>
          <w:sz w:val="24"/>
          <w:szCs w:val="24"/>
        </w:rPr>
        <w:t>Viénot</w:t>
      </w:r>
      <w:proofErr w:type="spellEnd"/>
      <w:r w:rsidRPr="003972D5">
        <w:rPr>
          <w:sz w:val="24"/>
          <w:szCs w:val="24"/>
        </w:rPr>
        <w:t xml:space="preserve"> cone response, CIELAB conversion, </w:t>
      </w:r>
      <w:proofErr w:type="spellStart"/>
      <w:r w:rsidRPr="003972D5">
        <w:rPr>
          <w:sz w:val="24"/>
          <w:szCs w:val="24"/>
        </w:rPr>
        <w:t>daltonization</w:t>
      </w:r>
      <w:proofErr w:type="spellEnd"/>
      <w:r w:rsidRPr="003972D5">
        <w:rPr>
          <w:sz w:val="24"/>
          <w:szCs w:val="24"/>
        </w:rPr>
        <w:t xml:space="preserve"> error math) must decode sRGB to linear space before processing and re-</w:t>
      </w:r>
      <w:proofErr w:type="gramStart"/>
      <w:r w:rsidRPr="003972D5">
        <w:rPr>
          <w:sz w:val="24"/>
          <w:szCs w:val="24"/>
        </w:rPr>
        <w:t>encode</w:t>
      </w:r>
      <w:proofErr w:type="gramEnd"/>
      <w:r w:rsidRPr="003972D5">
        <w:rPr>
          <w:sz w:val="24"/>
          <w:szCs w:val="24"/>
        </w:rPr>
        <w:t xml:space="preserve"> afterward. </w:t>
      </w:r>
      <w:proofErr w:type="spellStart"/>
      <w:r w:rsidRPr="003972D5">
        <w:rPr>
          <w:sz w:val="24"/>
          <w:szCs w:val="24"/>
        </w:rPr>
        <w:t>ReColor</w:t>
      </w:r>
      <w:proofErr w:type="spellEnd"/>
      <w:r w:rsidRPr="003972D5">
        <w:rPr>
          <w:sz w:val="24"/>
          <w:szCs w:val="24"/>
        </w:rPr>
        <w:t xml:space="preserve"> uses the pow(2.2) approximation for simulation and enhancement, and the exact IEC 61966-2-1 piecewise curve for color identification.</w:t>
      </w:r>
    </w:p>
    <w:p w14:paraId="3C70D07E" w14:textId="7B678286" w:rsidR="003972D5" w:rsidRPr="003972D5" w:rsidRDefault="003972D5" w:rsidP="003972D5">
      <w:pPr>
        <w:spacing w:line="480" w:lineRule="auto"/>
        <w:ind w:left="720" w:right="720" w:firstLine="720"/>
        <w:jc w:val="both"/>
        <w:rPr>
          <w:sz w:val="24"/>
          <w:szCs w:val="24"/>
        </w:rPr>
      </w:pPr>
      <w:r w:rsidRPr="003972D5">
        <w:rPr>
          <w:b/>
          <w:bCs/>
          <w:sz w:val="24"/>
          <w:szCs w:val="24"/>
        </w:rPr>
        <w:t>SSIM (Structural Similarity Index).</w:t>
      </w:r>
      <w:r w:rsidRPr="003972D5">
        <w:rPr>
          <w:sz w:val="24"/>
          <w:szCs w:val="24"/>
        </w:rPr>
        <w:t xml:space="preserve"> An image quality metric that measures the similarity between two images based on structural information, luminance, and contrast. </w:t>
      </w:r>
    </w:p>
    <w:p w14:paraId="4EFB5308" w14:textId="72AE747A" w:rsidR="003972D5" w:rsidRPr="003972D5" w:rsidRDefault="003972D5" w:rsidP="003972D5">
      <w:pPr>
        <w:spacing w:line="480" w:lineRule="auto"/>
        <w:ind w:left="720" w:right="720" w:firstLine="720"/>
        <w:jc w:val="both"/>
        <w:rPr>
          <w:sz w:val="24"/>
          <w:szCs w:val="24"/>
        </w:rPr>
      </w:pPr>
      <w:r w:rsidRPr="003972D5">
        <w:rPr>
          <w:b/>
          <w:bCs/>
          <w:sz w:val="24"/>
          <w:szCs w:val="24"/>
        </w:rPr>
        <w:t>TensorFlow Lite (</w:t>
      </w:r>
      <w:proofErr w:type="spellStart"/>
      <w:r w:rsidRPr="003972D5">
        <w:rPr>
          <w:b/>
          <w:bCs/>
          <w:sz w:val="24"/>
          <w:szCs w:val="24"/>
        </w:rPr>
        <w:t>TFLite</w:t>
      </w:r>
      <w:proofErr w:type="spellEnd"/>
      <w:r w:rsidRPr="003972D5">
        <w:rPr>
          <w:b/>
          <w:bCs/>
          <w:sz w:val="24"/>
          <w:szCs w:val="24"/>
        </w:rPr>
        <w:t>).</w:t>
      </w:r>
      <w:r w:rsidRPr="003972D5">
        <w:rPr>
          <w:sz w:val="24"/>
          <w:szCs w:val="24"/>
        </w:rPr>
        <w:t xml:space="preserve"> A lightweight version of TensorFlow </w:t>
      </w:r>
      <w:proofErr w:type="gramStart"/>
      <w:r w:rsidRPr="003972D5">
        <w:rPr>
          <w:sz w:val="24"/>
          <w:szCs w:val="24"/>
        </w:rPr>
        <w:t>designed</w:t>
      </w:r>
      <w:proofErr w:type="gramEnd"/>
      <w:r w:rsidRPr="003972D5">
        <w:rPr>
          <w:sz w:val="24"/>
          <w:szCs w:val="24"/>
        </w:rPr>
        <w:t xml:space="preserve"> to run machine learning models efficiently on mobile and embedded devices. </w:t>
      </w:r>
    </w:p>
    <w:p w14:paraId="1AAD2AE8" w14:textId="625F538D" w:rsidR="003972D5" w:rsidRPr="003972D5" w:rsidRDefault="003972D5" w:rsidP="003972D5">
      <w:pPr>
        <w:spacing w:line="480" w:lineRule="auto"/>
        <w:ind w:left="720" w:right="720" w:firstLine="720"/>
        <w:jc w:val="both"/>
        <w:rPr>
          <w:sz w:val="24"/>
          <w:szCs w:val="24"/>
        </w:rPr>
      </w:pPr>
      <w:r w:rsidRPr="003972D5">
        <w:rPr>
          <w:b/>
          <w:bCs/>
          <w:sz w:val="24"/>
          <w:szCs w:val="24"/>
        </w:rPr>
        <w:lastRenderedPageBreak/>
        <w:t>User Interface (UI).</w:t>
      </w:r>
      <w:r w:rsidRPr="003972D5">
        <w:rPr>
          <w:sz w:val="24"/>
          <w:szCs w:val="24"/>
        </w:rPr>
        <w:t xml:space="preserve"> The visual and interactive elements of an application through which users engage with the system.</w:t>
      </w:r>
    </w:p>
    <w:p w14:paraId="0053C753" w14:textId="77777777" w:rsidR="003972D5" w:rsidRPr="003972D5" w:rsidRDefault="003972D5" w:rsidP="003972D5">
      <w:pPr>
        <w:spacing w:line="480" w:lineRule="auto"/>
        <w:ind w:left="720" w:right="720" w:firstLine="720"/>
        <w:jc w:val="both"/>
        <w:rPr>
          <w:sz w:val="24"/>
          <w:szCs w:val="24"/>
        </w:rPr>
      </w:pPr>
      <w:r w:rsidRPr="003972D5">
        <w:rPr>
          <w:rFonts w:ascii="Segoe UI Emoji" w:hAnsi="Segoe UI Emoji" w:cs="Segoe UI Emoji"/>
          <w:sz w:val="24"/>
          <w:szCs w:val="24"/>
        </w:rPr>
        <w:t>🔵</w:t>
      </w:r>
      <w:r w:rsidRPr="003972D5">
        <w:rPr>
          <w:sz w:val="24"/>
          <w:szCs w:val="24"/>
        </w:rPr>
        <w:t xml:space="preserve"> </w:t>
      </w:r>
      <w:proofErr w:type="spellStart"/>
      <w:r w:rsidRPr="003972D5">
        <w:rPr>
          <w:b/>
          <w:bCs/>
          <w:sz w:val="24"/>
          <w:szCs w:val="24"/>
        </w:rPr>
        <w:t>Viénot</w:t>
      </w:r>
      <w:proofErr w:type="spellEnd"/>
      <w:r w:rsidRPr="003972D5">
        <w:rPr>
          <w:b/>
          <w:bCs/>
          <w:sz w:val="24"/>
          <w:szCs w:val="24"/>
        </w:rPr>
        <w:t>-Brettel-Mollon (1999) Matrices.</w:t>
      </w:r>
      <w:r w:rsidRPr="003972D5">
        <w:rPr>
          <w:sz w:val="24"/>
          <w:szCs w:val="24"/>
        </w:rPr>
        <w:t xml:space="preserve"> A set of 3×3 color transformation matrices derived from physiological cone response curves that project pixel values in linearized sRGB space onto dichromatic confusion planes. Each matrix simulates how an individual with a specific CVD type (protanopia, deuteranopia, or tritanopia) perceives color. A key property is that row sums </w:t>
      </w:r>
      <w:proofErr w:type="gramStart"/>
      <w:r w:rsidRPr="003972D5">
        <w:rPr>
          <w:sz w:val="24"/>
          <w:szCs w:val="24"/>
        </w:rPr>
        <w:t>approximate</w:t>
      </w:r>
      <w:proofErr w:type="gramEnd"/>
      <w:r w:rsidRPr="003972D5">
        <w:rPr>
          <w:sz w:val="24"/>
          <w:szCs w:val="24"/>
        </w:rPr>
        <w:t xml:space="preserve"> 1.0, preserving achromatic (gray) values.</w:t>
      </w:r>
    </w:p>
    <w:p w14:paraId="291261BE" w14:textId="7ACB201C" w:rsidR="003972D5" w:rsidRPr="003972D5" w:rsidRDefault="003972D5" w:rsidP="003972D5">
      <w:pPr>
        <w:spacing w:line="480" w:lineRule="auto"/>
        <w:ind w:left="720" w:right="720" w:firstLine="720"/>
        <w:jc w:val="both"/>
        <w:rPr>
          <w:sz w:val="24"/>
          <w:szCs w:val="24"/>
        </w:rPr>
      </w:pPr>
      <w:r w:rsidRPr="003972D5">
        <w:rPr>
          <w:b/>
          <w:bCs/>
          <w:sz w:val="24"/>
          <w:szCs w:val="24"/>
        </w:rPr>
        <w:t>Vision Enhancement.</w:t>
      </w:r>
      <w:r w:rsidRPr="003972D5">
        <w:rPr>
          <w:sz w:val="24"/>
          <w:szCs w:val="24"/>
        </w:rPr>
        <w:t xml:space="preserve"> The process of using technology to improve how people see, particularly for those with visual impairments or color vision deficiencies. </w:t>
      </w:r>
    </w:p>
    <w:p w14:paraId="413C7E68" w14:textId="287A447A" w:rsidR="003972D5" w:rsidRPr="003972D5" w:rsidRDefault="003972D5" w:rsidP="003972D5">
      <w:pPr>
        <w:spacing w:line="480" w:lineRule="auto"/>
        <w:ind w:left="720" w:right="720" w:firstLine="720"/>
        <w:jc w:val="both"/>
        <w:rPr>
          <w:sz w:val="24"/>
          <w:szCs w:val="24"/>
        </w:rPr>
      </w:pPr>
      <w:r w:rsidRPr="003972D5">
        <w:rPr>
          <w:b/>
          <w:bCs/>
          <w:sz w:val="24"/>
          <w:szCs w:val="24"/>
        </w:rPr>
        <w:t>WCAG 2.2 (Web Content Accessibility Guidelines).</w:t>
      </w:r>
      <w:r w:rsidRPr="003972D5">
        <w:rPr>
          <w:sz w:val="24"/>
          <w:szCs w:val="24"/>
        </w:rPr>
        <w:t xml:space="preserve"> An international standard ensuring digital content is accessible to people with disabilities, focusing on perceivable, operable, understandable, and robust design principles. </w:t>
      </w:r>
    </w:p>
    <w:p w14:paraId="5BF2AE82" w14:textId="77777777" w:rsidR="00872F5B" w:rsidRPr="00872F5B" w:rsidRDefault="00872F5B" w:rsidP="00872F5B">
      <w:pPr>
        <w:spacing w:line="480" w:lineRule="auto"/>
        <w:ind w:left="720" w:right="720" w:firstLine="720"/>
        <w:jc w:val="both"/>
        <w:rPr>
          <w:sz w:val="24"/>
          <w:szCs w:val="24"/>
        </w:rPr>
      </w:pPr>
    </w:p>
    <w:p w14:paraId="4EC1F859" w14:textId="77777777" w:rsidR="00872F5B" w:rsidRDefault="00872F5B" w:rsidP="00990851">
      <w:pPr>
        <w:spacing w:line="480" w:lineRule="auto"/>
        <w:ind w:left="720" w:right="720" w:firstLine="720"/>
        <w:jc w:val="both"/>
        <w:rPr>
          <w:sz w:val="24"/>
          <w:szCs w:val="24"/>
        </w:rPr>
      </w:pPr>
    </w:p>
    <w:p w14:paraId="45623328" w14:textId="77777777" w:rsidR="00D02454" w:rsidRDefault="00D02454" w:rsidP="00990851">
      <w:pPr>
        <w:spacing w:line="480" w:lineRule="auto"/>
        <w:ind w:left="720" w:right="720" w:firstLine="720"/>
        <w:jc w:val="both"/>
        <w:rPr>
          <w:sz w:val="24"/>
          <w:szCs w:val="24"/>
        </w:rPr>
      </w:pPr>
    </w:p>
    <w:p w14:paraId="41DBE72B" w14:textId="77777777" w:rsidR="00D02454" w:rsidRDefault="00D02454" w:rsidP="00990851">
      <w:pPr>
        <w:spacing w:line="480" w:lineRule="auto"/>
        <w:ind w:left="720" w:right="720" w:firstLine="720"/>
        <w:jc w:val="both"/>
        <w:rPr>
          <w:sz w:val="24"/>
          <w:szCs w:val="24"/>
        </w:rPr>
      </w:pPr>
    </w:p>
    <w:p w14:paraId="37E60DFC" w14:textId="77777777" w:rsidR="00D02454" w:rsidRDefault="00D02454" w:rsidP="00990851">
      <w:pPr>
        <w:spacing w:line="480" w:lineRule="auto"/>
        <w:ind w:left="720" w:right="720" w:firstLine="720"/>
        <w:jc w:val="both"/>
        <w:rPr>
          <w:sz w:val="24"/>
          <w:szCs w:val="24"/>
        </w:rPr>
      </w:pPr>
    </w:p>
    <w:p w14:paraId="2C89FCC6" w14:textId="77777777" w:rsidR="00D02454" w:rsidRDefault="00D02454" w:rsidP="00BB5654">
      <w:pPr>
        <w:spacing w:line="480" w:lineRule="auto"/>
        <w:ind w:right="720"/>
        <w:jc w:val="both"/>
        <w:rPr>
          <w:sz w:val="24"/>
          <w:szCs w:val="24"/>
        </w:rPr>
      </w:pPr>
    </w:p>
    <w:p w14:paraId="5C00BBCF" w14:textId="77777777" w:rsidR="00BB5654" w:rsidRDefault="00BB5654" w:rsidP="00BB5654">
      <w:pPr>
        <w:spacing w:line="480" w:lineRule="auto"/>
        <w:ind w:right="720"/>
        <w:jc w:val="both"/>
        <w:rPr>
          <w:sz w:val="24"/>
          <w:szCs w:val="24"/>
        </w:rPr>
      </w:pPr>
    </w:p>
    <w:p w14:paraId="228CFD75" w14:textId="77777777" w:rsidR="00D02454" w:rsidRPr="00990851" w:rsidRDefault="00D02454" w:rsidP="00990851">
      <w:pPr>
        <w:spacing w:line="480" w:lineRule="auto"/>
        <w:ind w:left="720" w:right="720" w:firstLine="720"/>
        <w:jc w:val="both"/>
        <w:rPr>
          <w:sz w:val="24"/>
          <w:szCs w:val="24"/>
        </w:rPr>
      </w:pPr>
    </w:p>
    <w:p w14:paraId="1841E8FD" w14:textId="77777777" w:rsidR="00990851" w:rsidRDefault="00990851" w:rsidP="00990851">
      <w:pPr>
        <w:ind w:right="720"/>
        <w:jc w:val="both"/>
        <w:rPr>
          <w:sz w:val="24"/>
          <w:szCs w:val="24"/>
        </w:rPr>
      </w:pPr>
    </w:p>
    <w:p w14:paraId="29A360F1" w14:textId="77777777" w:rsidR="009302C5" w:rsidRDefault="009302C5" w:rsidP="00B11402">
      <w:pPr>
        <w:ind w:right="720"/>
        <w:contextualSpacing/>
        <w:rPr>
          <w:sz w:val="24"/>
          <w:szCs w:val="24"/>
        </w:rPr>
      </w:pPr>
    </w:p>
    <w:p w14:paraId="76C76192" w14:textId="77777777" w:rsidR="00B11402" w:rsidRDefault="00B11402" w:rsidP="00B11402">
      <w:pPr>
        <w:ind w:right="720"/>
        <w:contextualSpacing/>
        <w:rPr>
          <w:rFonts w:eastAsia="SNum-3R"/>
          <w:b/>
          <w:sz w:val="24"/>
          <w:szCs w:val="24"/>
        </w:rPr>
      </w:pPr>
    </w:p>
    <w:p w14:paraId="7BCAD5AA" w14:textId="3750C4A6" w:rsidR="009302C5" w:rsidRPr="00DD79AF" w:rsidRDefault="009302C5" w:rsidP="00B11402">
      <w:pPr>
        <w:pStyle w:val="Heading1"/>
        <w:rPr>
          <w:rFonts w:eastAsia="SNum-3R"/>
        </w:rPr>
      </w:pPr>
      <w:r w:rsidRPr="00DD79AF">
        <w:rPr>
          <w:rFonts w:eastAsia="SNum-3R"/>
        </w:rPr>
        <w:t>CHAPTER II</w:t>
      </w:r>
      <w:r>
        <w:rPr>
          <w:rFonts w:eastAsia="SNum-3R"/>
        </w:rPr>
        <w:t>I</w:t>
      </w:r>
    </w:p>
    <w:p w14:paraId="2F73CBFA" w14:textId="77777777" w:rsidR="009302C5" w:rsidRDefault="009302C5" w:rsidP="009302C5">
      <w:pPr>
        <w:ind w:left="720" w:right="720"/>
        <w:rPr>
          <w:b/>
          <w:caps/>
          <w:sz w:val="24"/>
          <w:szCs w:val="24"/>
          <w:lang w:val="en-GB" w:eastAsia="nl-NL"/>
        </w:rPr>
      </w:pPr>
    </w:p>
    <w:p w14:paraId="24FD3BC3" w14:textId="25E4E36F" w:rsidR="009302C5" w:rsidRPr="00BB5654" w:rsidRDefault="009302C5" w:rsidP="00BB5654">
      <w:pPr>
        <w:spacing w:line="480" w:lineRule="auto"/>
        <w:ind w:left="720" w:right="720"/>
        <w:jc w:val="center"/>
        <w:rPr>
          <w:b/>
          <w:caps/>
          <w:sz w:val="24"/>
          <w:szCs w:val="24"/>
          <w:lang w:val="en-GB" w:eastAsia="nl-NL"/>
        </w:rPr>
      </w:pPr>
      <w:r>
        <w:rPr>
          <w:b/>
          <w:caps/>
          <w:sz w:val="24"/>
          <w:szCs w:val="24"/>
          <w:lang w:val="en-GB" w:eastAsia="nl-NL"/>
        </w:rPr>
        <w:t>METHODOLOGY</w:t>
      </w:r>
    </w:p>
    <w:p w14:paraId="21EA73BF" w14:textId="14EA2A19" w:rsidR="009302C5" w:rsidRPr="00B11402" w:rsidRDefault="009302C5" w:rsidP="00B11402">
      <w:pPr>
        <w:pStyle w:val="Heading2"/>
        <w:rPr>
          <w:b/>
          <w:bCs/>
        </w:rPr>
      </w:pPr>
      <w:r w:rsidRPr="00B11402">
        <w:rPr>
          <w:b/>
          <w:bCs/>
        </w:rPr>
        <w:t>Research Design</w:t>
      </w:r>
    </w:p>
    <w:p w14:paraId="22C1726C" w14:textId="77777777" w:rsidR="00CD3C1A" w:rsidRPr="00CD3C1A" w:rsidRDefault="00CD3C1A" w:rsidP="00CD3C1A">
      <w:pPr>
        <w:spacing w:line="480" w:lineRule="auto"/>
        <w:ind w:left="720" w:right="720" w:firstLine="720"/>
        <w:jc w:val="both"/>
        <w:rPr>
          <w:sz w:val="24"/>
          <w:szCs w:val="24"/>
        </w:rPr>
      </w:pPr>
      <w:r w:rsidRPr="00CD3C1A">
        <w:rPr>
          <w:sz w:val="24"/>
          <w:szCs w:val="24"/>
        </w:rPr>
        <w:t xml:space="preserve">The study implemented a </w:t>
      </w:r>
      <w:proofErr w:type="gramStart"/>
      <w:r w:rsidRPr="00CD3C1A">
        <w:rPr>
          <w:sz w:val="24"/>
          <w:szCs w:val="24"/>
        </w:rPr>
        <w:t>mixed-methods</w:t>
      </w:r>
      <w:proofErr w:type="gramEnd"/>
      <w:r w:rsidRPr="00CD3C1A">
        <w:rPr>
          <w:sz w:val="24"/>
          <w:szCs w:val="24"/>
        </w:rPr>
        <w:t xml:space="preserve"> design to evaluate </w:t>
      </w:r>
      <w:proofErr w:type="spellStart"/>
      <w:r w:rsidRPr="00CD3C1A">
        <w:rPr>
          <w:sz w:val="24"/>
          <w:szCs w:val="24"/>
        </w:rPr>
        <w:t>ReColor</w:t>
      </w:r>
      <w:proofErr w:type="spellEnd"/>
      <w:r w:rsidRPr="00CD3C1A">
        <w:rPr>
          <w:sz w:val="24"/>
          <w:szCs w:val="24"/>
        </w:rPr>
        <w:t>, a mobile vision assistive tool for individuals with Color Vision Deficiency (CVD). The design combined qualitative inquiry and quantitative evaluation to examine the system’s image processing pipeline, usability, accessibility, and impact on awareness, daily functioning, and career guidance. The Philippine Eye Research Institute (PERI) served as the primary clinical partner for expert validation and pilot recruitment.</w:t>
      </w:r>
    </w:p>
    <w:p w14:paraId="724F619D" w14:textId="77777777" w:rsidR="00CD3C1A" w:rsidRPr="00CD3C1A" w:rsidRDefault="00CD3C1A" w:rsidP="00CD3C1A">
      <w:pPr>
        <w:spacing w:line="480" w:lineRule="auto"/>
        <w:ind w:left="720" w:right="720" w:firstLine="720"/>
        <w:jc w:val="both"/>
        <w:rPr>
          <w:sz w:val="24"/>
          <w:szCs w:val="24"/>
        </w:rPr>
      </w:pPr>
      <w:r w:rsidRPr="00CD3C1A">
        <w:rPr>
          <w:sz w:val="24"/>
          <w:szCs w:val="24"/>
        </w:rPr>
        <w:t>For the qualitative component, data were collected through semi-structured interviews, focus group discussions, and open-ended survey items with purposively sampled end users (clinically diagnosed or self-reported protanomaly and deuteranomaly) and non-CVD participants. In addition, expert evaluators including ophthalmologists, optometrists, and software specialists provided professional feedback through structured interviews and validation checklists. Qualitative data were transcribed, coded, and analyzed using thematic analysis (Braun &amp; Clarke, 2006). Trustworthiness was enhanced through investigator triangulation, member checking, and an audit trail.</w:t>
      </w:r>
    </w:p>
    <w:p w14:paraId="6A60AFB4" w14:textId="77777777" w:rsidR="00CD3C1A" w:rsidRPr="00CD3C1A" w:rsidRDefault="00CD3C1A" w:rsidP="00CD3C1A">
      <w:pPr>
        <w:spacing w:line="480" w:lineRule="auto"/>
        <w:ind w:left="720" w:right="720" w:firstLine="720"/>
        <w:jc w:val="both"/>
        <w:rPr>
          <w:sz w:val="24"/>
          <w:szCs w:val="24"/>
        </w:rPr>
      </w:pPr>
      <w:r w:rsidRPr="00CD3C1A">
        <w:rPr>
          <w:sz w:val="24"/>
          <w:szCs w:val="24"/>
        </w:rPr>
        <w:t xml:space="preserve">Investigator triangulation was achieved by cross-validating findings across three independent data streams: (1) clinical validation data from ophthalmologists and optometrists assessing diagnostic accuracy and perceptual fidelity; (2) </w:t>
      </w:r>
      <w:r w:rsidRPr="00CD3C1A">
        <w:rPr>
          <w:sz w:val="24"/>
          <w:szCs w:val="24"/>
        </w:rPr>
        <w:lastRenderedPageBreak/>
        <w:t>technical validation data from IT experts evaluating algorithmic performance, system stability, and compliance with Android Core App Quality standards; and (3) user experience data from end users (both CVD and non-CVD) reporting on usability, accessibility, and perceived improvement. By comparing and corroborating themes across these three stakeholder perspectives, the study ensured that conclusions were not dependent on a single data source or evaluator group.</w:t>
      </w:r>
    </w:p>
    <w:p w14:paraId="1A418D58" w14:textId="77777777" w:rsidR="00CD3C1A" w:rsidRPr="00CD3C1A" w:rsidRDefault="00CD3C1A" w:rsidP="00CD3C1A">
      <w:pPr>
        <w:spacing w:line="480" w:lineRule="auto"/>
        <w:ind w:left="720" w:right="720" w:firstLine="720"/>
        <w:jc w:val="both"/>
        <w:rPr>
          <w:sz w:val="24"/>
          <w:szCs w:val="24"/>
        </w:rPr>
      </w:pPr>
      <w:r w:rsidRPr="00CD3C1A">
        <w:rPr>
          <w:sz w:val="24"/>
          <w:szCs w:val="24"/>
        </w:rPr>
        <w:t xml:space="preserve">For the quantitative component, the study measured diagnostic validity, algorithmic performance, usability, and system responsiveness across the system’s deployed processing pipelines. The </w:t>
      </w:r>
      <w:proofErr w:type="spellStart"/>
      <w:r w:rsidRPr="00CD3C1A">
        <w:rPr>
          <w:sz w:val="24"/>
          <w:szCs w:val="24"/>
        </w:rPr>
        <w:t>Daltonization</w:t>
      </w:r>
      <w:proofErr w:type="spellEnd"/>
      <w:r w:rsidRPr="00CD3C1A">
        <w:rPr>
          <w:sz w:val="24"/>
          <w:szCs w:val="24"/>
        </w:rPr>
        <w:t xml:space="preserve"> and Hue Rotation algorithms were evaluated using CIEDE2000 ΔE for color accuracy, SSIM for structural preservation, and processing latency for responsiveness. The CIELAB ΔE Color Identifier was evaluated through classification accuracy against ground-truth color labels. The Ishihara Screening Module was assessed using accuracy, sensitivity, specificity, and Cohen’s Kappa against PERI-confirmed diagnoses. Usability and accessibility were assessed with the Mobile Application Rating Scale (MARS), Android Core App Quality benchmarks, and standardized questionnaires. Statistical analysis included descriptive statistics, reliability testing (Cronbach’s Alpha), and inferential tests such as paired t-tests or Wilcoxon signed-rank tests for pre–post comparisons, with effect sizes and 95% confidence intervals reported.</w:t>
      </w:r>
    </w:p>
    <w:p w14:paraId="6C86F4B1" w14:textId="5FD83399" w:rsidR="008066B8" w:rsidRPr="00B11402" w:rsidRDefault="00CD3C1A" w:rsidP="00CD3C1A">
      <w:pPr>
        <w:spacing w:line="480" w:lineRule="auto"/>
        <w:ind w:left="720" w:right="720" w:firstLine="720"/>
        <w:jc w:val="both"/>
        <w:rPr>
          <w:b/>
          <w:bCs/>
          <w:sz w:val="24"/>
          <w:szCs w:val="24"/>
        </w:rPr>
      </w:pPr>
      <w:r w:rsidRPr="00CD3C1A">
        <w:rPr>
          <w:sz w:val="24"/>
          <w:szCs w:val="24"/>
        </w:rPr>
        <w:t>A prospective pilot cohort provided within-subject, repeated-measures data on feasibility and preliminary efficacy. PERI advised a minimum clinical cohort of five CVD participants for pilot testing; the cohort was supplemented by additional non-CVD users and technical evaluators for broader usability assessment.</w:t>
      </w:r>
    </w:p>
    <w:p w14:paraId="6291D0A8" w14:textId="4706BDB6" w:rsidR="00405EB8" w:rsidRDefault="00405EB8">
      <w:pPr>
        <w:pStyle w:val="Heading2"/>
        <w:rPr>
          <w:b/>
          <w:bCs/>
        </w:rPr>
      </w:pPr>
      <w:r w:rsidRPr="00405EB8">
        <w:rPr>
          <w:b/>
          <w:bCs/>
        </w:rPr>
        <w:lastRenderedPageBreak/>
        <w:t>Algorithms</w:t>
      </w:r>
      <w:r>
        <w:rPr>
          <w:b/>
          <w:bCs/>
        </w:rPr>
        <w:t xml:space="preserve"> and Model Training</w:t>
      </w:r>
    </w:p>
    <w:p w14:paraId="27CFDC8C" w14:textId="28465D27" w:rsidR="00405EB8" w:rsidRDefault="00CD3C1A" w:rsidP="00CD3C1A">
      <w:pPr>
        <w:spacing w:line="480" w:lineRule="auto"/>
        <w:ind w:left="720" w:right="571" w:firstLine="720"/>
        <w:jc w:val="both"/>
        <w:rPr>
          <w:b/>
          <w:bCs/>
          <w:i/>
          <w:iCs/>
          <w:sz w:val="24"/>
          <w:szCs w:val="24"/>
        </w:rPr>
      </w:pPr>
      <w:r w:rsidRPr="00CD3C1A">
        <w:rPr>
          <w:sz w:val="24"/>
          <w:szCs w:val="24"/>
        </w:rPr>
        <w:t xml:space="preserve">Tricolor’s algorithmic foundation is </w:t>
      </w:r>
      <w:proofErr w:type="spellStart"/>
      <w:r w:rsidRPr="00CD3C1A">
        <w:rPr>
          <w:sz w:val="24"/>
          <w:szCs w:val="24"/>
        </w:rPr>
        <w:t>organised</w:t>
      </w:r>
      <w:proofErr w:type="spellEnd"/>
      <w:r w:rsidRPr="00CD3C1A">
        <w:rPr>
          <w:sz w:val="24"/>
          <w:szCs w:val="24"/>
        </w:rPr>
        <w:t xml:space="preserve"> across four distinct deployed pipelines, each serving a different facet of </w:t>
      </w:r>
      <w:proofErr w:type="spellStart"/>
      <w:r w:rsidRPr="00CD3C1A">
        <w:rPr>
          <w:sz w:val="24"/>
          <w:szCs w:val="24"/>
        </w:rPr>
        <w:t>colour</w:t>
      </w:r>
      <w:proofErr w:type="spellEnd"/>
      <w:r w:rsidRPr="00CD3C1A">
        <w:rPr>
          <w:sz w:val="24"/>
          <w:szCs w:val="24"/>
        </w:rPr>
        <w:t xml:space="preserve"> vision deficiency (CVD) assistance: simulation of how CVD users perceive </w:t>
      </w:r>
      <w:proofErr w:type="spellStart"/>
      <w:r w:rsidRPr="00CD3C1A">
        <w:rPr>
          <w:sz w:val="24"/>
          <w:szCs w:val="24"/>
        </w:rPr>
        <w:t>colour</w:t>
      </w:r>
      <w:proofErr w:type="spellEnd"/>
      <w:r w:rsidRPr="00CD3C1A">
        <w:rPr>
          <w:sz w:val="24"/>
          <w:szCs w:val="24"/>
        </w:rPr>
        <w:t xml:space="preserve">, enhancement of real-world imagery to restore lost </w:t>
      </w:r>
      <w:proofErr w:type="spellStart"/>
      <w:r w:rsidRPr="00CD3C1A">
        <w:rPr>
          <w:sz w:val="24"/>
          <w:szCs w:val="24"/>
        </w:rPr>
        <w:t>colour</w:t>
      </w:r>
      <w:proofErr w:type="spellEnd"/>
      <w:r w:rsidRPr="00CD3C1A">
        <w:rPr>
          <w:sz w:val="24"/>
          <w:szCs w:val="24"/>
        </w:rPr>
        <w:t xml:space="preserve"> contrasts, identification of individual </w:t>
      </w:r>
      <w:proofErr w:type="spellStart"/>
      <w:r w:rsidRPr="00CD3C1A">
        <w:rPr>
          <w:sz w:val="24"/>
          <w:szCs w:val="24"/>
        </w:rPr>
        <w:t>colours</w:t>
      </w:r>
      <w:proofErr w:type="spellEnd"/>
      <w:r w:rsidRPr="00CD3C1A">
        <w:rPr>
          <w:sz w:val="24"/>
          <w:szCs w:val="24"/>
        </w:rPr>
        <w:t xml:space="preserve"> by name, and screening for CVD type and severity via the Ishihara test. Together, these pipelines span the full user journey — from initial diagnosis through to daily assistive use. Additionally, a U-Net convolutional neural network was trained and evaluated as a research contribution but is not invoked in the deployed runtime pipeline.</w:t>
      </w:r>
      <w:r w:rsidR="00405EB8">
        <w:rPr>
          <w:sz w:val="24"/>
          <w:szCs w:val="24"/>
        </w:rPr>
        <w:tab/>
      </w:r>
    </w:p>
    <w:p w14:paraId="2C2EAD45" w14:textId="15BA0556" w:rsidR="00CD3C1A" w:rsidRDefault="00CD3C1A" w:rsidP="00CD3C1A">
      <w:pPr>
        <w:spacing w:line="480" w:lineRule="auto"/>
        <w:ind w:right="571"/>
        <w:jc w:val="both"/>
        <w:rPr>
          <w:b/>
          <w:bCs/>
          <w:i/>
          <w:iCs/>
          <w:sz w:val="24"/>
          <w:szCs w:val="24"/>
        </w:rPr>
      </w:pPr>
      <w:r>
        <w:rPr>
          <w:b/>
          <w:bCs/>
          <w:i/>
          <w:iCs/>
          <w:sz w:val="24"/>
          <w:szCs w:val="24"/>
        </w:rPr>
        <w:tab/>
      </w:r>
    </w:p>
    <w:p w14:paraId="6B985534" w14:textId="64515430" w:rsidR="00CD3C1A" w:rsidRPr="00CD3C1A" w:rsidRDefault="00CD3C1A" w:rsidP="00CD3C1A">
      <w:pPr>
        <w:pStyle w:val="Heading3"/>
        <w:spacing w:before="360" w:after="200"/>
        <w:ind w:left="720" w:right="571"/>
        <w:rPr>
          <w:rFonts w:eastAsia="Arial"/>
          <w:sz w:val="26"/>
          <w:szCs w:val="26"/>
        </w:rPr>
      </w:pPr>
      <w:r w:rsidRPr="00CD3C1A">
        <w:rPr>
          <w:rFonts w:eastAsia="Arial"/>
        </w:rPr>
        <w:t xml:space="preserve">A) CVD Simulation via </w:t>
      </w:r>
      <w:proofErr w:type="spellStart"/>
      <w:r w:rsidRPr="00CD3C1A">
        <w:rPr>
          <w:rFonts w:eastAsia="Arial"/>
        </w:rPr>
        <w:t>Viénot</w:t>
      </w:r>
      <w:proofErr w:type="spellEnd"/>
      <w:r w:rsidRPr="00CD3C1A">
        <w:rPr>
          <w:rFonts w:eastAsia="Arial"/>
        </w:rPr>
        <w:t xml:space="preserve"> Combined Matrices (</w:t>
      </w:r>
      <w:proofErr w:type="spellStart"/>
      <w:r w:rsidRPr="00CD3C1A">
        <w:rPr>
          <w:rFonts w:eastAsia="Arial"/>
        </w:rPr>
        <w:t>Viénot</w:t>
      </w:r>
      <w:proofErr w:type="spellEnd"/>
      <w:r w:rsidRPr="00CD3C1A">
        <w:rPr>
          <w:rFonts w:eastAsia="Arial"/>
        </w:rPr>
        <w:t>, Brettel, &amp; Mollon, 1999)</w:t>
      </w:r>
    </w:p>
    <w:p w14:paraId="4E099FA8" w14:textId="77777777" w:rsidR="00CD3C1A" w:rsidRPr="00CD3C1A" w:rsidRDefault="00CD3C1A" w:rsidP="00967E00">
      <w:pPr>
        <w:spacing w:after="200" w:line="480" w:lineRule="auto"/>
        <w:ind w:left="720" w:right="571" w:firstLine="720"/>
        <w:jc w:val="both"/>
        <w:rPr>
          <w:rFonts w:eastAsia="Arial"/>
          <w:sz w:val="24"/>
          <w:szCs w:val="24"/>
        </w:rPr>
      </w:pPr>
      <w:r w:rsidRPr="00CD3C1A">
        <w:rPr>
          <w:rFonts w:eastAsia="Arial"/>
          <w:sz w:val="24"/>
          <w:szCs w:val="24"/>
        </w:rPr>
        <w:t xml:space="preserve">The simulation pipeline forms the empathy layer of the application: it allows </w:t>
      </w:r>
      <w:proofErr w:type="gramStart"/>
      <w:r w:rsidRPr="00CD3C1A">
        <w:rPr>
          <w:rFonts w:eastAsia="Arial"/>
          <w:sz w:val="24"/>
          <w:szCs w:val="24"/>
        </w:rPr>
        <w:t>normally-sighted</w:t>
      </w:r>
      <w:proofErr w:type="gramEnd"/>
      <w:r w:rsidRPr="00CD3C1A">
        <w:rPr>
          <w:rFonts w:eastAsia="Arial"/>
          <w:sz w:val="24"/>
          <w:szCs w:val="24"/>
        </w:rPr>
        <w:t xml:space="preserve"> users (clinicians, educators, family members) to see the world as a CVD user experiences it. This is also the foundation upon which the enhancement algorithms are built, since </w:t>
      </w:r>
      <w:proofErr w:type="spellStart"/>
      <w:r w:rsidRPr="00CD3C1A">
        <w:rPr>
          <w:rFonts w:eastAsia="Arial"/>
          <w:sz w:val="24"/>
          <w:szCs w:val="24"/>
        </w:rPr>
        <w:t>daltonization</w:t>
      </w:r>
      <w:proofErr w:type="spellEnd"/>
      <w:r w:rsidRPr="00CD3C1A">
        <w:rPr>
          <w:rFonts w:eastAsia="Arial"/>
          <w:sz w:val="24"/>
          <w:szCs w:val="24"/>
        </w:rPr>
        <w:t xml:space="preserve"> requires an accurate simulation as its first computational step.</w:t>
      </w:r>
    </w:p>
    <w:p w14:paraId="623EBBEF" w14:textId="77777777" w:rsidR="00CD3C1A" w:rsidRDefault="00CD3C1A" w:rsidP="00967E00">
      <w:pPr>
        <w:spacing w:after="200" w:line="480" w:lineRule="auto"/>
        <w:ind w:left="720" w:right="571" w:firstLine="720"/>
        <w:jc w:val="both"/>
        <w:rPr>
          <w:rFonts w:eastAsia="Arial"/>
          <w:sz w:val="24"/>
          <w:szCs w:val="24"/>
        </w:rPr>
      </w:pPr>
      <w:r w:rsidRPr="00CD3C1A">
        <w:rPr>
          <w:rFonts w:eastAsia="Arial"/>
          <w:sz w:val="24"/>
          <w:szCs w:val="24"/>
        </w:rPr>
        <w:t xml:space="preserve">The algorithm applies a pre-computed 3×3 matrix </w:t>
      </w:r>
      <w:proofErr w:type="gramStart"/>
      <w:r w:rsidRPr="00CD3C1A">
        <w:rPr>
          <w:rFonts w:eastAsia="Arial"/>
          <w:sz w:val="24"/>
          <w:szCs w:val="24"/>
        </w:rPr>
        <w:t>transform</w:t>
      </w:r>
      <w:proofErr w:type="gramEnd"/>
      <w:r w:rsidRPr="00CD3C1A">
        <w:rPr>
          <w:rFonts w:eastAsia="Arial"/>
          <w:sz w:val="24"/>
          <w:szCs w:val="24"/>
        </w:rPr>
        <w:t xml:space="preserve"> to each pixel in </w:t>
      </w:r>
      <w:proofErr w:type="spellStart"/>
      <w:r w:rsidRPr="00CD3C1A">
        <w:rPr>
          <w:rFonts w:eastAsia="Arial"/>
          <w:sz w:val="24"/>
          <w:szCs w:val="24"/>
        </w:rPr>
        <w:t>linearised</w:t>
      </w:r>
      <w:proofErr w:type="spellEnd"/>
      <w:r w:rsidRPr="00CD3C1A">
        <w:rPr>
          <w:rFonts w:eastAsia="Arial"/>
          <w:sz w:val="24"/>
          <w:szCs w:val="24"/>
        </w:rPr>
        <w:t xml:space="preserve"> RGB space. For a given CVD type t </w:t>
      </w:r>
      <w:r w:rsidRPr="00CD3C1A">
        <w:rPr>
          <w:rFonts w:ascii="Cambria Math" w:eastAsia="Arial" w:hAnsi="Cambria Math" w:cs="Cambria Math"/>
          <w:sz w:val="24"/>
          <w:szCs w:val="24"/>
        </w:rPr>
        <w:t>∈</w:t>
      </w:r>
      <w:r w:rsidRPr="00CD3C1A">
        <w:rPr>
          <w:rFonts w:eastAsia="Arial"/>
          <w:sz w:val="24"/>
          <w:szCs w:val="24"/>
        </w:rPr>
        <w:t xml:space="preserve"> {</w:t>
      </w:r>
      <w:proofErr w:type="spellStart"/>
      <w:r w:rsidRPr="00CD3C1A">
        <w:rPr>
          <w:rFonts w:eastAsia="Arial"/>
          <w:sz w:val="24"/>
          <w:szCs w:val="24"/>
        </w:rPr>
        <w:t>Protan</w:t>
      </w:r>
      <w:proofErr w:type="spellEnd"/>
      <w:r w:rsidRPr="00CD3C1A">
        <w:rPr>
          <w:rFonts w:eastAsia="Arial"/>
          <w:sz w:val="24"/>
          <w:szCs w:val="24"/>
        </w:rPr>
        <w:t xml:space="preserve">, </w:t>
      </w:r>
      <w:proofErr w:type="spellStart"/>
      <w:r w:rsidRPr="00CD3C1A">
        <w:rPr>
          <w:rFonts w:eastAsia="Arial"/>
          <w:sz w:val="24"/>
          <w:szCs w:val="24"/>
        </w:rPr>
        <w:t>Deutan</w:t>
      </w:r>
      <w:proofErr w:type="spellEnd"/>
      <w:r w:rsidRPr="00CD3C1A">
        <w:rPr>
          <w:rFonts w:eastAsia="Arial"/>
          <w:sz w:val="24"/>
          <w:szCs w:val="24"/>
        </w:rPr>
        <w:t xml:space="preserve">, </w:t>
      </w:r>
      <w:proofErr w:type="gramStart"/>
      <w:r w:rsidRPr="00CD3C1A">
        <w:rPr>
          <w:rFonts w:eastAsia="Arial"/>
          <w:sz w:val="24"/>
          <w:szCs w:val="24"/>
        </w:rPr>
        <w:t>Tritan},</w:t>
      </w:r>
      <w:proofErr w:type="gramEnd"/>
      <w:r w:rsidRPr="00CD3C1A">
        <w:rPr>
          <w:rFonts w:eastAsia="Arial"/>
          <w:sz w:val="24"/>
          <w:szCs w:val="24"/>
        </w:rPr>
        <w:t xml:space="preserve"> every pixel undergoes:</w:t>
      </w:r>
    </w:p>
    <w:p w14:paraId="18CC1A3F" w14:textId="77777777" w:rsidR="00967E00" w:rsidRDefault="00967E00" w:rsidP="00967E00">
      <w:pPr>
        <w:spacing w:after="200" w:line="480" w:lineRule="auto"/>
        <w:ind w:left="720" w:right="571" w:firstLine="720"/>
        <w:jc w:val="both"/>
        <w:rPr>
          <w:rFonts w:eastAsia="Arial"/>
          <w:sz w:val="24"/>
          <w:szCs w:val="24"/>
        </w:rPr>
      </w:pPr>
    </w:p>
    <w:p w14:paraId="2AD4BBF4" w14:textId="77777777" w:rsidR="00967E00" w:rsidRPr="00CD3C1A" w:rsidRDefault="00967E00" w:rsidP="00967E00">
      <w:pPr>
        <w:spacing w:after="200" w:line="480" w:lineRule="auto"/>
        <w:ind w:left="720" w:right="571" w:firstLine="720"/>
        <w:jc w:val="both"/>
        <w:rPr>
          <w:rFonts w:eastAsia="Arial"/>
          <w:sz w:val="24"/>
          <w:szCs w:val="24"/>
        </w:rPr>
      </w:pPr>
    </w:p>
    <w:p w14:paraId="1BBC99BE" w14:textId="77777777" w:rsidR="00CD3C1A" w:rsidRPr="00CD3C1A" w:rsidRDefault="00CD3C1A" w:rsidP="00CD3C1A">
      <w:pPr>
        <w:spacing w:before="60" w:after="60"/>
        <w:ind w:left="720"/>
        <w:rPr>
          <w:rFonts w:ascii="Arial" w:eastAsia="Arial" w:hAnsi="Arial" w:cs="Arial"/>
          <w:sz w:val="24"/>
          <w:szCs w:val="24"/>
        </w:rPr>
      </w:pPr>
      <w:proofErr w:type="spellStart"/>
      <w:r w:rsidRPr="00CD3C1A">
        <w:rPr>
          <w:rFonts w:ascii="Courier New" w:eastAsia="Courier New" w:hAnsi="Courier New" w:cs="Courier New"/>
        </w:rPr>
        <w:t>RGB_linear</w:t>
      </w:r>
      <w:proofErr w:type="spellEnd"/>
      <w:r w:rsidRPr="00CD3C1A">
        <w:rPr>
          <w:rFonts w:ascii="Courier New" w:eastAsia="Courier New" w:hAnsi="Courier New" w:cs="Courier New"/>
        </w:rPr>
        <w:t xml:space="preserve"> = γ</w:t>
      </w:r>
      <w:r w:rsidRPr="00CD3C1A">
        <w:rPr>
          <w:rFonts w:ascii="Cambria Math" w:eastAsia="Courier New" w:hAnsi="Cambria Math" w:cs="Cambria Math"/>
        </w:rPr>
        <w:t>⁻</w:t>
      </w:r>
      <w:r w:rsidRPr="00CD3C1A">
        <w:rPr>
          <w:rFonts w:ascii="Courier New" w:eastAsia="Courier New" w:hAnsi="Courier New" w:cs="Courier New"/>
        </w:rPr>
        <w:t>¹(</w:t>
      </w:r>
      <w:proofErr w:type="spellStart"/>
      <w:r w:rsidRPr="00CD3C1A">
        <w:rPr>
          <w:rFonts w:ascii="Courier New" w:eastAsia="Courier New" w:hAnsi="Courier New" w:cs="Courier New"/>
        </w:rPr>
        <w:t>RGB_sRGB</w:t>
      </w:r>
      <w:proofErr w:type="spellEnd"/>
      <w:r w:rsidRPr="00CD3C1A">
        <w:rPr>
          <w:rFonts w:ascii="Courier New" w:eastAsia="Courier New" w:hAnsi="Courier New" w:cs="Courier New"/>
        </w:rPr>
        <w:t>)       // sRGB → linear (gamma decode)</w:t>
      </w:r>
    </w:p>
    <w:p w14:paraId="2D62C04D" w14:textId="531826B6" w:rsidR="00CD3C1A" w:rsidRPr="00CD3C1A" w:rsidRDefault="00CD3C1A" w:rsidP="00CD3C1A">
      <w:pPr>
        <w:spacing w:before="60" w:after="60"/>
        <w:ind w:left="720"/>
        <w:rPr>
          <w:rFonts w:ascii="Arial" w:eastAsia="Arial" w:hAnsi="Arial" w:cs="Arial"/>
          <w:sz w:val="24"/>
          <w:szCs w:val="24"/>
        </w:rPr>
      </w:pPr>
      <w:proofErr w:type="spellStart"/>
      <w:r w:rsidRPr="00CD3C1A">
        <w:rPr>
          <w:rFonts w:ascii="Courier New" w:eastAsia="Courier New" w:hAnsi="Courier New" w:cs="Courier New"/>
        </w:rPr>
        <w:t>RGB_sim</w:t>
      </w:r>
      <w:proofErr w:type="spellEnd"/>
      <w:r w:rsidRPr="00CD3C1A">
        <w:rPr>
          <w:rFonts w:ascii="Courier New" w:eastAsia="Courier New" w:hAnsi="Courier New" w:cs="Courier New"/>
        </w:rPr>
        <w:t xml:space="preserve"> = </w:t>
      </w:r>
      <w:proofErr w:type="spellStart"/>
      <w:r w:rsidRPr="00CD3C1A">
        <w:rPr>
          <w:rFonts w:ascii="Courier New" w:eastAsia="Courier New" w:hAnsi="Courier New" w:cs="Courier New"/>
        </w:rPr>
        <w:t>M_t</w:t>
      </w:r>
      <w:proofErr w:type="spellEnd"/>
      <w:r w:rsidRPr="00CD3C1A">
        <w:rPr>
          <w:rFonts w:ascii="Courier New" w:eastAsia="Courier New" w:hAnsi="Courier New" w:cs="Courier New"/>
        </w:rPr>
        <w:t xml:space="preserve"> × </w:t>
      </w:r>
      <w:proofErr w:type="spellStart"/>
      <w:r w:rsidRPr="00CD3C1A">
        <w:rPr>
          <w:rFonts w:ascii="Courier New" w:eastAsia="Courier New" w:hAnsi="Courier New" w:cs="Courier New"/>
        </w:rPr>
        <w:t>RGB_linear</w:t>
      </w:r>
      <w:proofErr w:type="spellEnd"/>
      <w:r w:rsidRPr="00CD3C1A">
        <w:rPr>
          <w:rFonts w:ascii="Courier New" w:eastAsia="Courier New" w:hAnsi="Courier New" w:cs="Courier New"/>
        </w:rPr>
        <w:t xml:space="preserve">       // CVD simulation</w:t>
      </w:r>
    </w:p>
    <w:p w14:paraId="40781F3E" w14:textId="041EF08D" w:rsidR="00CD3C1A" w:rsidRPr="00CD3C1A" w:rsidRDefault="00CD3C1A" w:rsidP="00CD3C1A">
      <w:pPr>
        <w:spacing w:before="60" w:after="60"/>
        <w:ind w:left="720"/>
        <w:rPr>
          <w:rFonts w:ascii="Arial" w:eastAsia="Arial" w:hAnsi="Arial" w:cs="Arial"/>
          <w:sz w:val="24"/>
          <w:szCs w:val="24"/>
        </w:rPr>
      </w:pPr>
      <w:proofErr w:type="spellStart"/>
      <w:r w:rsidRPr="00CD3C1A">
        <w:rPr>
          <w:rFonts w:ascii="Courier New" w:eastAsia="Courier New" w:hAnsi="Courier New" w:cs="Courier New"/>
        </w:rPr>
        <w:t>RGB_output</w:t>
      </w:r>
      <w:proofErr w:type="spellEnd"/>
      <w:r w:rsidRPr="00CD3C1A">
        <w:rPr>
          <w:rFonts w:ascii="Courier New" w:eastAsia="Courier New" w:hAnsi="Courier New" w:cs="Courier New"/>
        </w:rPr>
        <w:t xml:space="preserve"> = γ(</w:t>
      </w:r>
      <w:proofErr w:type="spellStart"/>
      <w:r w:rsidRPr="00CD3C1A">
        <w:rPr>
          <w:rFonts w:ascii="Courier New" w:eastAsia="Courier New" w:hAnsi="Courier New" w:cs="Courier New"/>
        </w:rPr>
        <w:t>RGB_sim</w:t>
      </w:r>
      <w:proofErr w:type="spellEnd"/>
      <w:r w:rsidRPr="00CD3C1A">
        <w:rPr>
          <w:rFonts w:ascii="Courier New" w:eastAsia="Courier New" w:hAnsi="Courier New" w:cs="Courier New"/>
        </w:rPr>
        <w:t>)          // linear → sRGB (gamma encode)</w:t>
      </w:r>
    </w:p>
    <w:p w14:paraId="4A4C0FCF" w14:textId="77777777" w:rsidR="00967E00" w:rsidRDefault="00967E00" w:rsidP="00CD3C1A">
      <w:pPr>
        <w:spacing w:after="200" w:line="480" w:lineRule="auto"/>
        <w:ind w:left="720" w:right="571" w:firstLine="720"/>
        <w:jc w:val="both"/>
        <w:rPr>
          <w:rFonts w:eastAsia="Arial"/>
          <w:sz w:val="24"/>
          <w:szCs w:val="24"/>
        </w:rPr>
      </w:pPr>
    </w:p>
    <w:p w14:paraId="4015AA42" w14:textId="69179F6D" w:rsidR="00CD3C1A" w:rsidRPr="00CD3C1A" w:rsidRDefault="00CD3C1A" w:rsidP="00CD3C1A">
      <w:pPr>
        <w:spacing w:after="200" w:line="480" w:lineRule="auto"/>
        <w:ind w:left="720" w:right="571" w:firstLine="720"/>
        <w:jc w:val="both"/>
        <w:rPr>
          <w:rFonts w:eastAsia="Arial"/>
          <w:sz w:val="24"/>
          <w:szCs w:val="24"/>
        </w:rPr>
      </w:pPr>
      <w:r w:rsidRPr="00CD3C1A">
        <w:rPr>
          <w:rFonts w:eastAsia="Arial"/>
          <w:sz w:val="24"/>
          <w:szCs w:val="24"/>
        </w:rPr>
        <w:t xml:space="preserve">where </w:t>
      </w:r>
      <w:proofErr w:type="spellStart"/>
      <w:r w:rsidRPr="00CD3C1A">
        <w:rPr>
          <w:rFonts w:eastAsia="Arial"/>
          <w:sz w:val="24"/>
          <w:szCs w:val="24"/>
        </w:rPr>
        <w:t>M_t</w:t>
      </w:r>
      <w:proofErr w:type="spellEnd"/>
      <w:r w:rsidRPr="00CD3C1A">
        <w:rPr>
          <w:rFonts w:eastAsia="Arial"/>
          <w:sz w:val="24"/>
          <w:szCs w:val="24"/>
        </w:rPr>
        <w:t xml:space="preserve"> is the </w:t>
      </w:r>
      <w:proofErr w:type="spellStart"/>
      <w:r w:rsidRPr="00CD3C1A">
        <w:rPr>
          <w:rFonts w:eastAsia="Arial"/>
          <w:sz w:val="24"/>
          <w:szCs w:val="24"/>
        </w:rPr>
        <w:t>Viénot</w:t>
      </w:r>
      <w:proofErr w:type="spellEnd"/>
      <w:r w:rsidRPr="00CD3C1A">
        <w:rPr>
          <w:rFonts w:eastAsia="Arial"/>
          <w:sz w:val="24"/>
          <w:szCs w:val="24"/>
        </w:rPr>
        <w:t xml:space="preserve"> combined matrix for the target CVD type and γ denotes the sRGB transfer function. </w:t>
      </w:r>
      <w:proofErr w:type="spellStart"/>
      <w:r w:rsidRPr="00CD3C1A">
        <w:rPr>
          <w:rFonts w:eastAsia="Arial"/>
          <w:sz w:val="24"/>
          <w:szCs w:val="24"/>
        </w:rPr>
        <w:t>ReColor</w:t>
      </w:r>
      <w:proofErr w:type="spellEnd"/>
      <w:r w:rsidRPr="00CD3C1A">
        <w:rPr>
          <w:rFonts w:eastAsia="Arial"/>
          <w:sz w:val="24"/>
          <w:szCs w:val="24"/>
        </w:rPr>
        <w:t xml:space="preserve"> implements this simulation on two backends to balance fidelity and compatibility. On the camera screen (</w:t>
      </w:r>
      <w:proofErr w:type="spellStart"/>
      <w:r w:rsidRPr="00CD3C1A">
        <w:rPr>
          <w:rFonts w:eastAsia="Arial"/>
          <w:sz w:val="24"/>
          <w:szCs w:val="24"/>
        </w:rPr>
        <w:t>CVDSimulationScreen</w:t>
      </w:r>
      <w:proofErr w:type="spellEnd"/>
      <w:r w:rsidRPr="00CD3C1A">
        <w:rPr>
          <w:rFonts w:eastAsia="Arial"/>
          <w:sz w:val="24"/>
          <w:szCs w:val="24"/>
        </w:rPr>
        <w:t xml:space="preserve">), a </w:t>
      </w:r>
      <w:proofErr w:type="spellStart"/>
      <w:r w:rsidRPr="00CD3C1A">
        <w:rPr>
          <w:rFonts w:eastAsia="Arial"/>
          <w:sz w:val="24"/>
          <w:szCs w:val="24"/>
        </w:rPr>
        <w:t>Skia</w:t>
      </w:r>
      <w:proofErr w:type="spellEnd"/>
      <w:r w:rsidRPr="00CD3C1A">
        <w:rPr>
          <w:rFonts w:eastAsia="Arial"/>
          <w:sz w:val="24"/>
          <w:szCs w:val="24"/>
        </w:rPr>
        <w:t xml:space="preserve"> </w:t>
      </w:r>
      <w:proofErr w:type="spellStart"/>
      <w:r w:rsidRPr="00CD3C1A">
        <w:rPr>
          <w:rFonts w:eastAsia="Arial"/>
          <w:sz w:val="24"/>
          <w:szCs w:val="24"/>
        </w:rPr>
        <w:t>RuntimeShader</w:t>
      </w:r>
      <w:proofErr w:type="spellEnd"/>
      <w:r w:rsidRPr="00CD3C1A">
        <w:rPr>
          <w:rFonts w:eastAsia="Arial"/>
          <w:sz w:val="24"/>
          <w:szCs w:val="24"/>
        </w:rPr>
        <w:t xml:space="preserve"> written in </w:t>
      </w:r>
      <w:proofErr w:type="spellStart"/>
      <w:r w:rsidRPr="00CD3C1A">
        <w:rPr>
          <w:rFonts w:eastAsia="Arial"/>
          <w:sz w:val="24"/>
          <w:szCs w:val="24"/>
        </w:rPr>
        <w:t>SkSL</w:t>
      </w:r>
      <w:proofErr w:type="spellEnd"/>
      <w:r w:rsidRPr="00CD3C1A">
        <w:rPr>
          <w:rFonts w:eastAsia="Arial"/>
          <w:sz w:val="24"/>
          <w:szCs w:val="24"/>
        </w:rPr>
        <w:t xml:space="preserve"> executes the matrix multiplication on the GPU in half-precision floating point, yielding near-instantaneous rendering (~4ms) after frame capture. For gallery images (</w:t>
      </w:r>
      <w:proofErr w:type="spellStart"/>
      <w:r w:rsidRPr="00CD3C1A">
        <w:rPr>
          <w:rFonts w:eastAsia="Arial"/>
          <w:sz w:val="24"/>
          <w:szCs w:val="24"/>
        </w:rPr>
        <w:t>CVDGalleryScreen</w:t>
      </w:r>
      <w:proofErr w:type="spellEnd"/>
      <w:r w:rsidRPr="00CD3C1A">
        <w:rPr>
          <w:rFonts w:eastAsia="Arial"/>
          <w:sz w:val="24"/>
          <w:szCs w:val="24"/>
        </w:rPr>
        <w:t>), the same matrix is applied via a CPU-side JavaScript pixel loop in double precision. Both paths operate on the same CVD_COMBINED matrices defined in tensorHelper.js, ensuring mathematical consistency across the application.</w:t>
      </w:r>
    </w:p>
    <w:p w14:paraId="71DCB6A3" w14:textId="593AB45D" w:rsidR="00CD3C1A" w:rsidRPr="00CD3C1A" w:rsidRDefault="00CD3C1A" w:rsidP="00CD3C1A">
      <w:pPr>
        <w:pStyle w:val="Heading3"/>
        <w:spacing w:before="360" w:after="200"/>
        <w:ind w:left="720" w:right="571"/>
        <w:rPr>
          <w:rFonts w:eastAsia="Arial"/>
        </w:rPr>
      </w:pPr>
      <w:r w:rsidRPr="00CD3C1A">
        <w:rPr>
          <w:rFonts w:eastAsia="Arial"/>
        </w:rPr>
        <w:t xml:space="preserve">B) </w:t>
      </w:r>
      <w:proofErr w:type="spellStart"/>
      <w:r w:rsidR="001F643F" w:rsidRPr="001F643F">
        <w:rPr>
          <w:rFonts w:eastAsia="Arial"/>
        </w:rPr>
        <w:t>Daltonization</w:t>
      </w:r>
      <w:proofErr w:type="spellEnd"/>
      <w:r w:rsidR="001F643F" w:rsidRPr="001F643F">
        <w:rPr>
          <w:rFonts w:eastAsia="Arial"/>
        </w:rPr>
        <w:t xml:space="preserve"> via Error Redistribution</w:t>
      </w:r>
    </w:p>
    <w:p w14:paraId="1043BB8E" w14:textId="4331DCFC" w:rsidR="00CD3C1A" w:rsidRPr="00CD3C1A" w:rsidRDefault="00CD3C1A" w:rsidP="00CD3C1A">
      <w:pPr>
        <w:spacing w:after="200" w:line="480" w:lineRule="auto"/>
        <w:ind w:left="720" w:right="571" w:firstLine="720"/>
        <w:jc w:val="both"/>
      </w:pPr>
      <w:r w:rsidRPr="00CD3C1A">
        <w:rPr>
          <w:rFonts w:eastAsia="Arial"/>
          <w:sz w:val="24"/>
          <w:szCs w:val="24"/>
        </w:rPr>
        <w:t xml:space="preserve">Where the simulation pipeline shows what is lost, the </w:t>
      </w:r>
      <w:proofErr w:type="spellStart"/>
      <w:r w:rsidRPr="00CD3C1A">
        <w:rPr>
          <w:rFonts w:eastAsia="Arial"/>
          <w:sz w:val="24"/>
          <w:szCs w:val="24"/>
        </w:rPr>
        <w:t>daltonization</w:t>
      </w:r>
      <w:proofErr w:type="spellEnd"/>
      <w:r w:rsidRPr="00CD3C1A">
        <w:rPr>
          <w:rFonts w:eastAsia="Arial"/>
          <w:sz w:val="24"/>
          <w:szCs w:val="24"/>
        </w:rPr>
        <w:t xml:space="preserve"> pipeline attempts to restore it. This is the primary enhancement algorithm and the one most directly impactful for CVD users in daily life. It operates on the principle that the perceptual error between the original image and the simulated image represents information the user cannot access, and that this error can be redistributed into the color channels the user can still perceive.</w:t>
      </w:r>
    </w:p>
    <w:p w14:paraId="117EDF20" w14:textId="77777777" w:rsidR="00CD3C1A" w:rsidRPr="00CD3C1A" w:rsidRDefault="00CD3C1A" w:rsidP="00CD3C1A">
      <w:pPr>
        <w:spacing w:after="200" w:line="480" w:lineRule="auto"/>
        <w:ind w:right="571" w:firstLine="720"/>
        <w:jc w:val="both"/>
      </w:pPr>
      <w:r w:rsidRPr="00CD3C1A">
        <w:rPr>
          <w:rFonts w:eastAsia="Arial"/>
          <w:sz w:val="24"/>
          <w:szCs w:val="24"/>
        </w:rPr>
        <w:lastRenderedPageBreak/>
        <w:t>The algorithm proceeds in three stages per pixel, all in linearized sRGB space:</w:t>
      </w:r>
    </w:p>
    <w:p w14:paraId="4B428C5E" w14:textId="77777777" w:rsidR="00CD3C1A" w:rsidRPr="00CD3C1A" w:rsidRDefault="00CD3C1A" w:rsidP="00CD3C1A">
      <w:pPr>
        <w:spacing w:after="200" w:line="480" w:lineRule="auto"/>
        <w:ind w:left="720" w:right="571" w:firstLine="720"/>
        <w:jc w:val="both"/>
      </w:pPr>
      <w:r w:rsidRPr="00CD3C1A">
        <w:rPr>
          <w:rFonts w:eastAsia="Arial"/>
          <w:b/>
          <w:bCs/>
          <w:sz w:val="24"/>
          <w:szCs w:val="24"/>
        </w:rPr>
        <w:t xml:space="preserve">Simulate: </w:t>
      </w:r>
      <w:r w:rsidRPr="00CD3C1A">
        <w:rPr>
          <w:rFonts w:eastAsia="Arial"/>
          <w:sz w:val="24"/>
          <w:szCs w:val="24"/>
        </w:rPr>
        <w:t xml:space="preserve">Apply the </w:t>
      </w:r>
      <w:proofErr w:type="spellStart"/>
      <w:r w:rsidRPr="00CD3C1A">
        <w:rPr>
          <w:rFonts w:eastAsia="Arial"/>
          <w:sz w:val="24"/>
          <w:szCs w:val="24"/>
        </w:rPr>
        <w:t>Viénot</w:t>
      </w:r>
      <w:proofErr w:type="spellEnd"/>
      <w:r w:rsidRPr="00CD3C1A">
        <w:rPr>
          <w:rFonts w:eastAsia="Arial"/>
          <w:sz w:val="24"/>
          <w:szCs w:val="24"/>
        </w:rPr>
        <w:t xml:space="preserve"> matrix </w:t>
      </w:r>
      <w:proofErr w:type="spellStart"/>
      <w:r w:rsidRPr="00CD3C1A">
        <w:rPr>
          <w:rFonts w:eastAsia="Arial"/>
          <w:sz w:val="24"/>
          <w:szCs w:val="24"/>
        </w:rPr>
        <w:t>M_t</w:t>
      </w:r>
      <w:proofErr w:type="spellEnd"/>
      <w:r w:rsidRPr="00CD3C1A">
        <w:rPr>
          <w:rFonts w:eastAsia="Arial"/>
          <w:sz w:val="24"/>
          <w:szCs w:val="24"/>
        </w:rPr>
        <w:t xml:space="preserve"> to obtain the simulated pixel: </w:t>
      </w:r>
      <w:proofErr w:type="spellStart"/>
      <w:r w:rsidRPr="00CD3C1A">
        <w:rPr>
          <w:rFonts w:eastAsia="Arial"/>
          <w:sz w:val="24"/>
          <w:szCs w:val="24"/>
        </w:rPr>
        <w:t>RGB_sim</w:t>
      </w:r>
      <w:proofErr w:type="spellEnd"/>
      <w:r w:rsidRPr="00CD3C1A">
        <w:rPr>
          <w:rFonts w:eastAsia="Arial"/>
          <w:sz w:val="24"/>
          <w:szCs w:val="24"/>
        </w:rPr>
        <w:t xml:space="preserve"> = </w:t>
      </w:r>
      <w:proofErr w:type="spellStart"/>
      <w:r w:rsidRPr="00CD3C1A">
        <w:rPr>
          <w:rFonts w:eastAsia="Arial"/>
          <w:sz w:val="24"/>
          <w:szCs w:val="24"/>
        </w:rPr>
        <w:t>M_t</w:t>
      </w:r>
      <w:proofErr w:type="spellEnd"/>
      <w:r w:rsidRPr="00CD3C1A">
        <w:rPr>
          <w:rFonts w:eastAsia="Arial"/>
          <w:sz w:val="24"/>
          <w:szCs w:val="24"/>
        </w:rPr>
        <w:t xml:space="preserve"> × </w:t>
      </w:r>
      <w:proofErr w:type="spellStart"/>
      <w:r w:rsidRPr="00CD3C1A">
        <w:rPr>
          <w:rFonts w:eastAsia="Arial"/>
          <w:sz w:val="24"/>
          <w:szCs w:val="24"/>
        </w:rPr>
        <w:t>RGB_linear</w:t>
      </w:r>
      <w:proofErr w:type="spellEnd"/>
    </w:p>
    <w:p w14:paraId="530FBF66" w14:textId="77777777" w:rsidR="00CD3C1A" w:rsidRPr="00CD3C1A" w:rsidRDefault="00CD3C1A" w:rsidP="00CD3C1A">
      <w:pPr>
        <w:spacing w:after="200" w:line="480" w:lineRule="auto"/>
        <w:ind w:left="720" w:right="571" w:firstLine="720"/>
        <w:jc w:val="both"/>
      </w:pPr>
      <w:r w:rsidRPr="00CD3C1A">
        <w:rPr>
          <w:rFonts w:eastAsia="Arial"/>
          <w:b/>
          <w:bCs/>
          <w:sz w:val="24"/>
          <w:szCs w:val="24"/>
        </w:rPr>
        <w:t xml:space="preserve">Compute error: </w:t>
      </w:r>
      <w:r w:rsidRPr="00CD3C1A">
        <w:rPr>
          <w:rFonts w:eastAsia="Arial"/>
          <w:sz w:val="24"/>
          <w:szCs w:val="24"/>
        </w:rPr>
        <w:t xml:space="preserve">Calculate the perceptual deficit: E = </w:t>
      </w:r>
      <w:proofErr w:type="spellStart"/>
      <w:r w:rsidRPr="00CD3C1A">
        <w:rPr>
          <w:rFonts w:eastAsia="Arial"/>
          <w:sz w:val="24"/>
          <w:szCs w:val="24"/>
        </w:rPr>
        <w:t>RGB_linear</w:t>
      </w:r>
      <w:proofErr w:type="spellEnd"/>
      <w:r w:rsidRPr="00CD3C1A">
        <w:rPr>
          <w:rFonts w:eastAsia="Arial"/>
          <w:sz w:val="24"/>
          <w:szCs w:val="24"/>
        </w:rPr>
        <w:t xml:space="preserve"> − </w:t>
      </w:r>
      <w:proofErr w:type="spellStart"/>
      <w:r w:rsidRPr="00CD3C1A">
        <w:rPr>
          <w:rFonts w:eastAsia="Arial"/>
          <w:sz w:val="24"/>
          <w:szCs w:val="24"/>
        </w:rPr>
        <w:t>RGB_sim</w:t>
      </w:r>
      <w:proofErr w:type="spellEnd"/>
      <w:r w:rsidRPr="00CD3C1A">
        <w:rPr>
          <w:rFonts w:eastAsia="Arial"/>
          <w:sz w:val="24"/>
          <w:szCs w:val="24"/>
        </w:rPr>
        <w:t xml:space="preserve">, representing the </w:t>
      </w:r>
      <w:proofErr w:type="spellStart"/>
      <w:r w:rsidRPr="00CD3C1A">
        <w:rPr>
          <w:rFonts w:eastAsia="Arial"/>
          <w:sz w:val="24"/>
          <w:szCs w:val="24"/>
        </w:rPr>
        <w:t>colour</w:t>
      </w:r>
      <w:proofErr w:type="spellEnd"/>
      <w:r w:rsidRPr="00CD3C1A">
        <w:rPr>
          <w:rFonts w:eastAsia="Arial"/>
          <w:sz w:val="24"/>
          <w:szCs w:val="24"/>
        </w:rPr>
        <w:t xml:space="preserve"> information invisible to the user.</w:t>
      </w:r>
    </w:p>
    <w:p w14:paraId="1E2E9050" w14:textId="77777777" w:rsidR="00CD3C1A" w:rsidRPr="00CD3C1A" w:rsidRDefault="00CD3C1A" w:rsidP="00CD3C1A">
      <w:pPr>
        <w:spacing w:after="200" w:line="480" w:lineRule="auto"/>
        <w:ind w:left="720" w:right="571" w:firstLine="720"/>
        <w:jc w:val="both"/>
      </w:pPr>
      <w:r w:rsidRPr="00CD3C1A">
        <w:rPr>
          <w:rFonts w:eastAsia="Arial"/>
          <w:b/>
          <w:bCs/>
          <w:sz w:val="24"/>
          <w:szCs w:val="24"/>
        </w:rPr>
        <w:t xml:space="preserve">Redistribute: </w:t>
      </w:r>
      <w:r w:rsidRPr="00CD3C1A">
        <w:rPr>
          <w:rFonts w:eastAsia="Arial"/>
          <w:sz w:val="24"/>
          <w:szCs w:val="24"/>
        </w:rPr>
        <w:t xml:space="preserve">Shift the error into surviving cone channels via an error-shift matrix: </w:t>
      </w:r>
      <w:proofErr w:type="spellStart"/>
      <w:r w:rsidRPr="00CD3C1A">
        <w:rPr>
          <w:rFonts w:eastAsia="Arial"/>
          <w:sz w:val="24"/>
          <w:szCs w:val="24"/>
        </w:rPr>
        <w:t>RGB_out</w:t>
      </w:r>
      <w:proofErr w:type="spellEnd"/>
      <w:r w:rsidRPr="00CD3C1A">
        <w:rPr>
          <w:rFonts w:eastAsia="Arial"/>
          <w:sz w:val="24"/>
          <w:szCs w:val="24"/>
        </w:rPr>
        <w:t xml:space="preserve"> = </w:t>
      </w:r>
      <w:proofErr w:type="spellStart"/>
      <w:r w:rsidRPr="00CD3C1A">
        <w:rPr>
          <w:rFonts w:eastAsia="Arial"/>
          <w:sz w:val="24"/>
          <w:szCs w:val="24"/>
        </w:rPr>
        <w:t>RGB_linear</w:t>
      </w:r>
      <w:proofErr w:type="spellEnd"/>
      <w:r w:rsidRPr="00CD3C1A">
        <w:rPr>
          <w:rFonts w:eastAsia="Arial"/>
          <w:sz w:val="24"/>
          <w:szCs w:val="24"/>
        </w:rPr>
        <w:t xml:space="preserve"> + </w:t>
      </w:r>
      <w:proofErr w:type="spellStart"/>
      <w:r w:rsidRPr="00CD3C1A">
        <w:rPr>
          <w:rFonts w:eastAsia="Arial"/>
          <w:sz w:val="24"/>
          <w:szCs w:val="24"/>
        </w:rPr>
        <w:t>S_t</w:t>
      </w:r>
      <w:proofErr w:type="spellEnd"/>
      <w:r w:rsidRPr="00CD3C1A">
        <w:rPr>
          <w:rFonts w:eastAsia="Arial"/>
          <w:sz w:val="24"/>
          <w:szCs w:val="24"/>
        </w:rPr>
        <w:t xml:space="preserve"> × E</w:t>
      </w:r>
    </w:p>
    <w:p w14:paraId="7B6301E2" w14:textId="77777777" w:rsidR="00CD3C1A" w:rsidRPr="00CD3C1A" w:rsidRDefault="00CD3C1A" w:rsidP="00CD3C1A">
      <w:pPr>
        <w:spacing w:after="200" w:line="480" w:lineRule="auto"/>
        <w:ind w:left="720" w:right="571" w:firstLine="720"/>
        <w:jc w:val="both"/>
      </w:pPr>
      <w:r w:rsidRPr="00CD3C1A">
        <w:rPr>
          <w:rFonts w:eastAsia="Arial"/>
          <w:sz w:val="24"/>
          <w:szCs w:val="24"/>
        </w:rPr>
        <w:t xml:space="preserve">The error-shift matrices </w:t>
      </w:r>
      <w:proofErr w:type="spellStart"/>
      <w:r w:rsidRPr="00CD3C1A">
        <w:rPr>
          <w:rFonts w:eastAsia="Arial"/>
          <w:sz w:val="24"/>
          <w:szCs w:val="24"/>
        </w:rPr>
        <w:t>S_t</w:t>
      </w:r>
      <w:proofErr w:type="spellEnd"/>
      <w:r w:rsidRPr="00CD3C1A">
        <w:rPr>
          <w:rFonts w:eastAsia="Arial"/>
          <w:sz w:val="24"/>
          <w:szCs w:val="24"/>
        </w:rPr>
        <w:t xml:space="preserve"> are designed so that missing-cone information is redirected to the two intact cone types. For example, in protanopia (missing L-cones), the red-channel error is pushed into both the green and blue channels with a weight of 0.7, producing perceptible luminance and hue shifts that encode the previously invisible red–green distinction.</w:t>
      </w:r>
    </w:p>
    <w:p w14:paraId="3ACA815B" w14:textId="3E65EA7A" w:rsidR="00CD3C1A" w:rsidRPr="00CD3C1A" w:rsidRDefault="00CD3C1A" w:rsidP="00CD3C1A">
      <w:pPr>
        <w:spacing w:after="200" w:line="480" w:lineRule="auto"/>
        <w:ind w:left="720" w:right="571" w:firstLine="720"/>
        <w:jc w:val="both"/>
      </w:pPr>
      <w:r w:rsidRPr="00CD3C1A">
        <w:rPr>
          <w:rFonts w:eastAsia="Arial"/>
          <w:sz w:val="24"/>
          <w:szCs w:val="24"/>
        </w:rPr>
        <w:t xml:space="preserve">The implementation architecture supports an optional segmentation mask parameter: when a mask is provided, only pixels belonging to CVD-confusable color classes (e.g., Red, Orange, Brown for </w:t>
      </w:r>
      <w:proofErr w:type="spellStart"/>
      <w:r w:rsidRPr="00CD3C1A">
        <w:rPr>
          <w:rFonts w:eastAsia="Arial"/>
          <w:sz w:val="24"/>
          <w:szCs w:val="24"/>
        </w:rPr>
        <w:t>Protan</w:t>
      </w:r>
      <w:proofErr w:type="spellEnd"/>
      <w:r w:rsidRPr="00CD3C1A">
        <w:rPr>
          <w:rFonts w:eastAsia="Arial"/>
          <w:sz w:val="24"/>
          <w:szCs w:val="24"/>
        </w:rPr>
        <w:t xml:space="preserve">) would be </w:t>
      </w:r>
      <w:proofErr w:type="spellStart"/>
      <w:r w:rsidRPr="00CD3C1A">
        <w:rPr>
          <w:rFonts w:eastAsia="Arial"/>
          <w:sz w:val="24"/>
          <w:szCs w:val="24"/>
        </w:rPr>
        <w:t>daltonized</w:t>
      </w:r>
      <w:proofErr w:type="spellEnd"/>
      <w:r w:rsidRPr="00CD3C1A">
        <w:rPr>
          <w:rFonts w:eastAsia="Arial"/>
          <w:sz w:val="24"/>
          <w:szCs w:val="24"/>
        </w:rPr>
        <w:t xml:space="preserve">, leaving already-distinguishable regions untouched. In the deployed system, the mask parameter is set to null, and </w:t>
      </w:r>
      <w:proofErr w:type="spellStart"/>
      <w:r w:rsidRPr="00CD3C1A">
        <w:rPr>
          <w:rFonts w:eastAsia="Arial"/>
          <w:sz w:val="24"/>
          <w:szCs w:val="24"/>
        </w:rPr>
        <w:t>daltonization</w:t>
      </w:r>
      <w:proofErr w:type="spellEnd"/>
      <w:r w:rsidRPr="00CD3C1A">
        <w:rPr>
          <w:rFonts w:eastAsia="Arial"/>
          <w:sz w:val="24"/>
          <w:szCs w:val="24"/>
        </w:rPr>
        <w:t xml:space="preserve"> is applied uniformly to all pixels. This design decision was made after evaluating a U-Net CNN segmentation model (</w:t>
      </w:r>
      <w:proofErr w:type="gramStart"/>
      <w:r w:rsidRPr="00CD3C1A">
        <w:rPr>
          <w:rFonts w:eastAsia="Arial"/>
          <w:sz w:val="24"/>
          <w:szCs w:val="24"/>
        </w:rPr>
        <w:t>95.8% pixel</w:t>
      </w:r>
      <w:proofErr w:type="gramEnd"/>
      <w:r w:rsidRPr="00CD3C1A">
        <w:rPr>
          <w:rFonts w:eastAsia="Arial"/>
          <w:sz w:val="24"/>
          <w:szCs w:val="24"/>
        </w:rPr>
        <w:t xml:space="preserve"> accuracy, 81.1% Mean </w:t>
      </w:r>
      <w:proofErr w:type="spellStart"/>
      <w:r w:rsidRPr="00CD3C1A">
        <w:rPr>
          <w:rFonts w:eastAsia="Arial"/>
          <w:sz w:val="24"/>
          <w:szCs w:val="24"/>
        </w:rPr>
        <w:t>IoU</w:t>
      </w:r>
      <w:proofErr w:type="spellEnd"/>
      <w:r w:rsidRPr="00CD3C1A">
        <w:rPr>
          <w:rFonts w:eastAsia="Arial"/>
          <w:sz w:val="24"/>
          <w:szCs w:val="24"/>
        </w:rPr>
        <w:t xml:space="preserve">) that demonstrated the feasibility of mask-gated correction but introduced a 7× latency increase (2.8s → 0.4s per image) and an 8MB model dependency. Without the mask, the error term naturally self-gates: non-confusable </w:t>
      </w:r>
      <w:r w:rsidRPr="00CD3C1A">
        <w:rPr>
          <w:rFonts w:eastAsia="Arial"/>
          <w:sz w:val="24"/>
          <w:szCs w:val="24"/>
        </w:rPr>
        <w:lastRenderedPageBreak/>
        <w:t xml:space="preserve">colors produce near-zero simulation error and pass through the pipeline essentially unchanged, while colors within the user’s confusion zone undergo significant correction. The trained CNN model is retained as bundled </w:t>
      </w:r>
      <w:proofErr w:type="spellStart"/>
      <w:r w:rsidRPr="00CD3C1A">
        <w:rPr>
          <w:rFonts w:eastAsia="Arial"/>
          <w:sz w:val="24"/>
          <w:szCs w:val="24"/>
        </w:rPr>
        <w:t>TFLite</w:t>
      </w:r>
      <w:proofErr w:type="spellEnd"/>
      <w:r w:rsidRPr="00CD3C1A">
        <w:rPr>
          <w:rFonts w:eastAsia="Arial"/>
          <w:sz w:val="24"/>
          <w:szCs w:val="24"/>
        </w:rPr>
        <w:t xml:space="preserve"> assets for future integration.</w:t>
      </w:r>
    </w:p>
    <w:p w14:paraId="3E6769E1" w14:textId="0DC2C7BF" w:rsidR="00CD3C1A" w:rsidRDefault="00CD3C1A" w:rsidP="00CD3C1A">
      <w:pPr>
        <w:pStyle w:val="Heading3"/>
        <w:spacing w:before="360" w:after="200"/>
        <w:ind w:left="720" w:right="571"/>
        <w:rPr>
          <w:rFonts w:eastAsia="Arial"/>
        </w:rPr>
      </w:pPr>
      <w:r>
        <w:rPr>
          <w:rFonts w:eastAsia="Arial"/>
        </w:rPr>
        <w:t>C</w:t>
      </w:r>
      <w:r w:rsidRPr="00CD3C1A">
        <w:rPr>
          <w:rFonts w:eastAsia="Arial"/>
        </w:rPr>
        <w:t xml:space="preserve">) </w:t>
      </w:r>
      <w:r w:rsidR="001F643F" w:rsidRPr="001F643F">
        <w:rPr>
          <w:rFonts w:eastAsia="Arial"/>
        </w:rPr>
        <w:t>Adaptive Hue Rotation (Recoloring Enhancement)</w:t>
      </w:r>
    </w:p>
    <w:p w14:paraId="6D710E31" w14:textId="57B0BC39" w:rsidR="00CD3C1A" w:rsidRPr="00CD3C1A" w:rsidRDefault="00CD3C1A" w:rsidP="00EF7D42">
      <w:pPr>
        <w:spacing w:line="480" w:lineRule="auto"/>
        <w:ind w:left="720" w:right="571" w:firstLine="720"/>
        <w:jc w:val="both"/>
        <w:rPr>
          <w:sz w:val="24"/>
          <w:szCs w:val="24"/>
        </w:rPr>
      </w:pPr>
      <w:proofErr w:type="spellStart"/>
      <w:r w:rsidRPr="00CD3C1A">
        <w:rPr>
          <w:sz w:val="24"/>
          <w:szCs w:val="24"/>
        </w:rPr>
        <w:t>ReColor</w:t>
      </w:r>
      <w:proofErr w:type="spellEnd"/>
      <w:r w:rsidRPr="00CD3C1A">
        <w:rPr>
          <w:sz w:val="24"/>
          <w:szCs w:val="24"/>
        </w:rPr>
        <w:t xml:space="preserve"> provides a second enhancement algorithm as a comparative alternative to </w:t>
      </w:r>
      <w:proofErr w:type="spellStart"/>
      <w:r w:rsidRPr="00CD3C1A">
        <w:rPr>
          <w:sz w:val="24"/>
          <w:szCs w:val="24"/>
        </w:rPr>
        <w:t>daltonization</w:t>
      </w:r>
      <w:proofErr w:type="spellEnd"/>
      <w:r w:rsidRPr="00CD3C1A">
        <w:rPr>
          <w:sz w:val="24"/>
          <w:szCs w:val="24"/>
        </w:rPr>
        <w:t xml:space="preserve">. While </w:t>
      </w:r>
      <w:proofErr w:type="spellStart"/>
      <w:r w:rsidRPr="00CD3C1A">
        <w:rPr>
          <w:sz w:val="24"/>
          <w:szCs w:val="24"/>
        </w:rPr>
        <w:t>daltonization</w:t>
      </w:r>
      <w:proofErr w:type="spellEnd"/>
      <w:r w:rsidRPr="00CD3C1A">
        <w:rPr>
          <w:sz w:val="24"/>
          <w:szCs w:val="24"/>
        </w:rPr>
        <w:t xml:space="preserve"> is an error-redistribution method (adding compensatory information), hue rotation is a </w:t>
      </w:r>
      <w:proofErr w:type="spellStart"/>
      <w:r w:rsidRPr="00CD3C1A">
        <w:rPr>
          <w:sz w:val="24"/>
          <w:szCs w:val="24"/>
        </w:rPr>
        <w:t>recolouring</w:t>
      </w:r>
      <w:proofErr w:type="spellEnd"/>
      <w:r w:rsidRPr="00CD3C1A">
        <w:rPr>
          <w:sz w:val="24"/>
          <w:szCs w:val="24"/>
        </w:rPr>
        <w:t xml:space="preserve"> method (shifting existing </w:t>
      </w:r>
      <w:proofErr w:type="spellStart"/>
      <w:r w:rsidRPr="00CD3C1A">
        <w:rPr>
          <w:sz w:val="24"/>
          <w:szCs w:val="24"/>
        </w:rPr>
        <w:t>colours</w:t>
      </w:r>
      <w:proofErr w:type="spellEnd"/>
      <w:r w:rsidRPr="00CD3C1A">
        <w:rPr>
          <w:sz w:val="24"/>
          <w:szCs w:val="24"/>
        </w:rPr>
        <w:t xml:space="preserve"> away from the confusion axis). This dual-algorithm design enables comparative studies on user preference and task performance.</w:t>
      </w:r>
    </w:p>
    <w:p w14:paraId="253A5055" w14:textId="77777777" w:rsidR="00CD3C1A" w:rsidRDefault="00CD3C1A" w:rsidP="00EF7D42">
      <w:pPr>
        <w:spacing w:line="480" w:lineRule="auto"/>
        <w:ind w:left="720" w:right="571" w:firstLine="720"/>
        <w:jc w:val="both"/>
        <w:rPr>
          <w:sz w:val="24"/>
          <w:szCs w:val="24"/>
        </w:rPr>
      </w:pPr>
      <w:r w:rsidRPr="00CD3C1A">
        <w:rPr>
          <w:sz w:val="24"/>
          <w:szCs w:val="24"/>
        </w:rPr>
        <w:t xml:space="preserve">The algorithm operates in HSV </w:t>
      </w:r>
      <w:proofErr w:type="spellStart"/>
      <w:r w:rsidRPr="00CD3C1A">
        <w:rPr>
          <w:sz w:val="24"/>
          <w:szCs w:val="24"/>
        </w:rPr>
        <w:t>colour</w:t>
      </w:r>
      <w:proofErr w:type="spellEnd"/>
      <w:r w:rsidRPr="00CD3C1A">
        <w:rPr>
          <w:sz w:val="24"/>
          <w:szCs w:val="24"/>
        </w:rPr>
        <w:t xml:space="preserve"> space. For each pixel, it determines whether the pixel’s hue falls within a CVD-specific confusion band (defined by a </w:t>
      </w:r>
      <w:proofErr w:type="spellStart"/>
      <w:r w:rsidRPr="00CD3C1A">
        <w:rPr>
          <w:sz w:val="24"/>
          <w:szCs w:val="24"/>
        </w:rPr>
        <w:t>centre</w:t>
      </w:r>
      <w:proofErr w:type="spellEnd"/>
      <w:r w:rsidRPr="00CD3C1A">
        <w:rPr>
          <w:sz w:val="24"/>
          <w:szCs w:val="24"/>
        </w:rPr>
        <w:t xml:space="preserve"> angle, range, and maximum shift). Pixels within the band receive a hue rotation that is strongest at the band </w:t>
      </w:r>
      <w:proofErr w:type="spellStart"/>
      <w:r w:rsidRPr="00CD3C1A">
        <w:rPr>
          <w:sz w:val="24"/>
          <w:szCs w:val="24"/>
        </w:rPr>
        <w:t>centre</w:t>
      </w:r>
      <w:proofErr w:type="spellEnd"/>
      <w:r w:rsidRPr="00CD3C1A">
        <w:rPr>
          <w:sz w:val="24"/>
          <w:szCs w:val="24"/>
        </w:rPr>
        <w:t xml:space="preserve"> where confusion is most severe and tapers linearly to zero at the band edges.</w:t>
      </w:r>
    </w:p>
    <w:p w14:paraId="55311735" w14:textId="77777777" w:rsidR="00EF7D42" w:rsidRDefault="00EF7D42" w:rsidP="00EF7D42">
      <w:pPr>
        <w:spacing w:line="480" w:lineRule="auto"/>
        <w:ind w:left="720" w:right="571" w:firstLine="720"/>
        <w:jc w:val="both"/>
        <w:rPr>
          <w:sz w:val="24"/>
          <w:szCs w:val="24"/>
        </w:rPr>
      </w:pPr>
    </w:p>
    <w:p w14:paraId="032A14C9" w14:textId="77777777" w:rsidR="00967E00" w:rsidRDefault="00967E00" w:rsidP="00EF7D42">
      <w:pPr>
        <w:spacing w:line="480" w:lineRule="auto"/>
        <w:ind w:left="720" w:right="571" w:firstLine="720"/>
        <w:jc w:val="both"/>
        <w:rPr>
          <w:sz w:val="24"/>
          <w:szCs w:val="24"/>
        </w:rPr>
      </w:pPr>
    </w:p>
    <w:p w14:paraId="4E2EF1BB" w14:textId="77777777" w:rsidR="00967E00" w:rsidRDefault="00967E00" w:rsidP="00EF7D42">
      <w:pPr>
        <w:spacing w:line="480" w:lineRule="auto"/>
        <w:ind w:left="720" w:right="571" w:firstLine="720"/>
        <w:jc w:val="both"/>
        <w:rPr>
          <w:sz w:val="24"/>
          <w:szCs w:val="24"/>
        </w:rPr>
      </w:pPr>
    </w:p>
    <w:p w14:paraId="66FEDC70" w14:textId="77777777" w:rsidR="00967E00" w:rsidRDefault="00967E00" w:rsidP="00EF7D42">
      <w:pPr>
        <w:spacing w:line="480" w:lineRule="auto"/>
        <w:ind w:left="720" w:right="571" w:firstLine="720"/>
        <w:jc w:val="both"/>
        <w:rPr>
          <w:sz w:val="24"/>
          <w:szCs w:val="24"/>
        </w:rPr>
      </w:pPr>
    </w:p>
    <w:p w14:paraId="059A212B" w14:textId="77777777" w:rsidR="00967E00" w:rsidRDefault="00967E00" w:rsidP="00EF7D42">
      <w:pPr>
        <w:spacing w:line="480" w:lineRule="auto"/>
        <w:ind w:left="720" w:right="571" w:firstLine="720"/>
        <w:jc w:val="both"/>
        <w:rPr>
          <w:sz w:val="24"/>
          <w:szCs w:val="24"/>
        </w:rPr>
      </w:pPr>
    </w:p>
    <w:p w14:paraId="16293EAC" w14:textId="77777777" w:rsidR="00967E00" w:rsidRDefault="00967E00" w:rsidP="00EF7D42">
      <w:pPr>
        <w:spacing w:line="480" w:lineRule="auto"/>
        <w:ind w:left="720" w:right="571" w:firstLine="720"/>
        <w:jc w:val="both"/>
        <w:rPr>
          <w:sz w:val="24"/>
          <w:szCs w:val="24"/>
        </w:rPr>
      </w:pPr>
    </w:p>
    <w:p w14:paraId="4C572EDD" w14:textId="77777777" w:rsidR="00967E00" w:rsidRPr="00CD3C1A" w:rsidRDefault="00967E00" w:rsidP="00EF7D42">
      <w:pPr>
        <w:spacing w:line="480" w:lineRule="auto"/>
        <w:ind w:left="720" w:right="571" w:firstLine="720"/>
        <w:jc w:val="both"/>
        <w:rPr>
          <w:sz w:val="24"/>
          <w:szCs w:val="24"/>
        </w:rPr>
      </w:pPr>
    </w:p>
    <w:p w14:paraId="6FF04237" w14:textId="77777777" w:rsidR="002F6C85" w:rsidRDefault="00CD3C1A" w:rsidP="00EF7D42">
      <w:pPr>
        <w:spacing w:line="480" w:lineRule="auto"/>
        <w:ind w:firstLine="720"/>
        <w:jc w:val="both"/>
        <w:rPr>
          <w:b/>
          <w:bCs/>
          <w:sz w:val="24"/>
          <w:szCs w:val="24"/>
          <w:highlight w:val="yellow"/>
        </w:rPr>
      </w:pPr>
      <w:r w:rsidRPr="00EF7D42">
        <w:rPr>
          <w:b/>
          <w:bCs/>
          <w:sz w:val="24"/>
          <w:szCs w:val="24"/>
          <w:highlight w:val="yellow"/>
        </w:rPr>
        <w:lastRenderedPageBreak/>
        <w:t xml:space="preserve">Table </w:t>
      </w:r>
    </w:p>
    <w:p w14:paraId="4928A153" w14:textId="4E5D64C9" w:rsidR="00CD3C1A" w:rsidRPr="002F6C85" w:rsidRDefault="00CD3C1A" w:rsidP="00EF7D42">
      <w:pPr>
        <w:spacing w:line="480" w:lineRule="auto"/>
        <w:ind w:firstLine="720"/>
        <w:jc w:val="both"/>
        <w:rPr>
          <w:i/>
          <w:iCs/>
          <w:sz w:val="24"/>
          <w:szCs w:val="24"/>
        </w:rPr>
      </w:pPr>
      <w:r w:rsidRPr="002F6C85">
        <w:rPr>
          <w:i/>
          <w:iCs/>
          <w:sz w:val="24"/>
          <w:szCs w:val="24"/>
          <w:highlight w:val="yellow"/>
        </w:rPr>
        <w:t>Hue</w:t>
      </w:r>
      <w:r w:rsidRPr="002F6C85">
        <w:rPr>
          <w:i/>
          <w:iCs/>
          <w:sz w:val="24"/>
          <w:szCs w:val="24"/>
        </w:rPr>
        <w:t xml:space="preserve"> Rotation Parameters for CVD-Specific Confusion Bands</w:t>
      </w:r>
    </w:p>
    <w:tbl>
      <w:tblPr>
        <w:tblW w:w="8222"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2340"/>
        <w:gridCol w:w="2340"/>
        <w:gridCol w:w="1910"/>
      </w:tblGrid>
      <w:tr w:rsidR="00EC1E8A" w14:paraId="563230D0" w14:textId="77777777" w:rsidTr="006E04AF">
        <w:tc>
          <w:tcPr>
            <w:tcW w:w="1632" w:type="dxa"/>
            <w:tcBorders>
              <w:left w:val="single" w:sz="4" w:space="0" w:color="FFFFFF" w:themeColor="background1"/>
              <w:right w:val="single" w:sz="4" w:space="0" w:color="FFFFFF" w:themeColor="background1"/>
            </w:tcBorders>
            <w:shd w:val="clear" w:color="auto" w:fill="FFFFFF" w:themeFill="background1"/>
            <w:tcMar>
              <w:top w:w="60" w:type="dxa"/>
              <w:left w:w="100" w:type="dxa"/>
              <w:bottom w:w="60" w:type="dxa"/>
              <w:right w:w="100" w:type="dxa"/>
            </w:tcMar>
          </w:tcPr>
          <w:p w14:paraId="3523E162" w14:textId="77777777" w:rsidR="00EF7D42" w:rsidRPr="00EF7D42" w:rsidRDefault="00EF7D42" w:rsidP="00EF7D42">
            <w:pPr>
              <w:jc w:val="center"/>
            </w:pPr>
            <w:r w:rsidRPr="00EF7D42">
              <w:rPr>
                <w:rFonts w:eastAsia="Arial"/>
                <w:b/>
                <w:bCs/>
              </w:rPr>
              <w:t>CVD Type</w:t>
            </w:r>
          </w:p>
        </w:tc>
        <w:tc>
          <w:tcPr>
            <w:tcW w:w="2340" w:type="dxa"/>
            <w:tcBorders>
              <w:left w:val="single" w:sz="4" w:space="0" w:color="FFFFFF" w:themeColor="background1"/>
              <w:right w:val="single" w:sz="4" w:space="0" w:color="FFFFFF" w:themeColor="background1"/>
            </w:tcBorders>
            <w:shd w:val="clear" w:color="auto" w:fill="FFFFFF" w:themeFill="background1"/>
            <w:tcMar>
              <w:top w:w="60" w:type="dxa"/>
              <w:left w:w="100" w:type="dxa"/>
              <w:bottom w:w="60" w:type="dxa"/>
              <w:right w:w="100" w:type="dxa"/>
            </w:tcMar>
          </w:tcPr>
          <w:p w14:paraId="3C8A3FC6" w14:textId="77777777" w:rsidR="00EF7D42" w:rsidRPr="00EF7D42" w:rsidRDefault="00EF7D42" w:rsidP="00EF7D42">
            <w:pPr>
              <w:jc w:val="center"/>
            </w:pPr>
            <w:r w:rsidRPr="00EF7D42">
              <w:rPr>
                <w:rFonts w:eastAsia="Arial"/>
                <w:b/>
                <w:bCs/>
              </w:rPr>
              <w:t>Confusion Centre</w:t>
            </w:r>
          </w:p>
        </w:tc>
        <w:tc>
          <w:tcPr>
            <w:tcW w:w="2340" w:type="dxa"/>
            <w:tcBorders>
              <w:left w:val="single" w:sz="4" w:space="0" w:color="FFFFFF" w:themeColor="background1"/>
              <w:right w:val="single" w:sz="4" w:space="0" w:color="FFFFFF" w:themeColor="background1"/>
            </w:tcBorders>
            <w:shd w:val="clear" w:color="auto" w:fill="FFFFFF" w:themeFill="background1"/>
            <w:tcMar>
              <w:top w:w="60" w:type="dxa"/>
              <w:left w:w="100" w:type="dxa"/>
              <w:bottom w:w="60" w:type="dxa"/>
              <w:right w:w="100" w:type="dxa"/>
            </w:tcMar>
          </w:tcPr>
          <w:p w14:paraId="1EBD5A3C" w14:textId="77777777" w:rsidR="00EF7D42" w:rsidRPr="00EF7D42" w:rsidRDefault="00EF7D42" w:rsidP="00EF7D42">
            <w:pPr>
              <w:jc w:val="center"/>
            </w:pPr>
            <w:r w:rsidRPr="00EF7D42">
              <w:rPr>
                <w:rFonts w:eastAsia="Arial"/>
                <w:b/>
                <w:bCs/>
              </w:rPr>
              <w:t>Band Width</w:t>
            </w:r>
          </w:p>
        </w:tc>
        <w:tc>
          <w:tcPr>
            <w:tcW w:w="1910" w:type="dxa"/>
            <w:tcBorders>
              <w:left w:val="single" w:sz="4" w:space="0" w:color="FFFFFF" w:themeColor="background1"/>
              <w:right w:val="single" w:sz="4" w:space="0" w:color="FFFFFF" w:themeColor="background1"/>
            </w:tcBorders>
            <w:shd w:val="clear" w:color="auto" w:fill="FFFFFF" w:themeFill="background1"/>
            <w:tcMar>
              <w:top w:w="60" w:type="dxa"/>
              <w:left w:w="100" w:type="dxa"/>
              <w:bottom w:w="60" w:type="dxa"/>
              <w:right w:w="100" w:type="dxa"/>
            </w:tcMar>
          </w:tcPr>
          <w:p w14:paraId="613B7853" w14:textId="77777777" w:rsidR="00EF7D42" w:rsidRPr="00EF7D42" w:rsidRDefault="00EF7D42" w:rsidP="00EF7D42">
            <w:pPr>
              <w:jc w:val="center"/>
            </w:pPr>
            <w:r w:rsidRPr="00EF7D42">
              <w:rPr>
                <w:rFonts w:eastAsia="Arial"/>
                <w:b/>
                <w:bCs/>
              </w:rPr>
              <w:t>Max Shift</w:t>
            </w:r>
          </w:p>
        </w:tc>
      </w:tr>
      <w:tr w:rsidR="00EF7D42" w14:paraId="62956CA7" w14:textId="77777777" w:rsidTr="00EF7D42">
        <w:tc>
          <w:tcPr>
            <w:tcW w:w="1632"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0044681E" w14:textId="77777777" w:rsidR="00EF7D42" w:rsidRPr="00EF7D42" w:rsidRDefault="00EF7D42" w:rsidP="00EF7D42">
            <w:pPr>
              <w:jc w:val="center"/>
            </w:pPr>
            <w:proofErr w:type="spellStart"/>
            <w:r w:rsidRPr="00EF7D42">
              <w:rPr>
                <w:rFonts w:eastAsia="Arial"/>
              </w:rPr>
              <w:t>Protan</w:t>
            </w:r>
            <w:proofErr w:type="spellEnd"/>
          </w:p>
        </w:tc>
        <w:tc>
          <w:tcPr>
            <w:tcW w:w="2340"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5B5AE4F1" w14:textId="77777777" w:rsidR="00EF7D42" w:rsidRPr="00EF7D42" w:rsidRDefault="00EF7D42" w:rsidP="00EF7D42">
            <w:pPr>
              <w:jc w:val="center"/>
            </w:pPr>
            <w:r w:rsidRPr="00EF7D42">
              <w:rPr>
                <w:rFonts w:eastAsia="Arial"/>
              </w:rPr>
              <w:t>0° (red)</w:t>
            </w:r>
          </w:p>
        </w:tc>
        <w:tc>
          <w:tcPr>
            <w:tcW w:w="2340"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490DEB89" w14:textId="77777777" w:rsidR="00EF7D42" w:rsidRPr="00EF7D42" w:rsidRDefault="00EF7D42" w:rsidP="00EF7D42">
            <w:pPr>
              <w:jc w:val="center"/>
            </w:pPr>
            <w:r w:rsidRPr="00EF7D42">
              <w:rPr>
                <w:rFonts w:eastAsia="Arial"/>
              </w:rPr>
              <w:t>±60°</w:t>
            </w:r>
          </w:p>
        </w:tc>
        <w:tc>
          <w:tcPr>
            <w:tcW w:w="1910"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3611C3E8" w14:textId="77777777" w:rsidR="00EF7D42" w:rsidRPr="00EF7D42" w:rsidRDefault="00EF7D42" w:rsidP="00EF7D42">
            <w:pPr>
              <w:jc w:val="center"/>
            </w:pPr>
            <w:r w:rsidRPr="00EF7D42">
              <w:rPr>
                <w:rFonts w:eastAsia="Arial"/>
              </w:rPr>
              <w:t>+40°</w:t>
            </w:r>
          </w:p>
        </w:tc>
      </w:tr>
      <w:tr w:rsidR="00EF7D42" w14:paraId="68AA9E46" w14:textId="77777777" w:rsidTr="00EF7D42">
        <w:tc>
          <w:tcPr>
            <w:tcW w:w="1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1976268D" w14:textId="77777777" w:rsidR="00EF7D42" w:rsidRPr="00EF7D42" w:rsidRDefault="00EF7D42" w:rsidP="00EF7D42">
            <w:pPr>
              <w:jc w:val="center"/>
            </w:pPr>
            <w:proofErr w:type="spellStart"/>
            <w:r w:rsidRPr="00EF7D42">
              <w:rPr>
                <w:rFonts w:eastAsia="Arial"/>
              </w:rPr>
              <w:t>Deutan</w:t>
            </w:r>
            <w:proofErr w:type="spellEnd"/>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4B1A791" w14:textId="77777777" w:rsidR="00EF7D42" w:rsidRPr="00EF7D42" w:rsidRDefault="00EF7D42" w:rsidP="00EF7D42">
            <w:pPr>
              <w:jc w:val="center"/>
            </w:pPr>
            <w:r w:rsidRPr="00EF7D42">
              <w:rPr>
                <w:rFonts w:eastAsia="Arial"/>
              </w:rPr>
              <w:t>0° (red)</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0E76564C" w14:textId="77777777" w:rsidR="00EF7D42" w:rsidRPr="00EF7D42" w:rsidRDefault="00EF7D42" w:rsidP="00EF7D42">
            <w:pPr>
              <w:jc w:val="center"/>
            </w:pPr>
            <w:r w:rsidRPr="00EF7D42">
              <w:rPr>
                <w:rFonts w:eastAsia="Arial"/>
              </w:rPr>
              <w:t>±60°</w:t>
            </w:r>
          </w:p>
        </w:tc>
        <w:tc>
          <w:tcPr>
            <w:tcW w:w="19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CD9554F" w14:textId="77777777" w:rsidR="00EF7D42" w:rsidRPr="00EF7D42" w:rsidRDefault="00EF7D42" w:rsidP="00EF7D42">
            <w:pPr>
              <w:jc w:val="center"/>
            </w:pPr>
            <w:r w:rsidRPr="00EF7D42">
              <w:rPr>
                <w:rFonts w:eastAsia="Arial"/>
              </w:rPr>
              <w:t>+40°</w:t>
            </w:r>
          </w:p>
        </w:tc>
      </w:tr>
      <w:tr w:rsidR="00EF7D42" w14:paraId="167E2F1A" w14:textId="77777777" w:rsidTr="00EF7D42">
        <w:tc>
          <w:tcPr>
            <w:tcW w:w="1632"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7486D6E4" w14:textId="77777777" w:rsidR="00EF7D42" w:rsidRPr="00EF7D42" w:rsidRDefault="00EF7D42" w:rsidP="00EF7D42">
            <w:pPr>
              <w:jc w:val="center"/>
            </w:pPr>
            <w:r w:rsidRPr="00EF7D42">
              <w:rPr>
                <w:rFonts w:eastAsia="Arial"/>
              </w:rPr>
              <w:t>Tritan</w:t>
            </w:r>
          </w:p>
        </w:tc>
        <w:tc>
          <w:tcPr>
            <w:tcW w:w="2340"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73EEE582" w14:textId="77777777" w:rsidR="00EF7D42" w:rsidRPr="00EF7D42" w:rsidRDefault="00EF7D42" w:rsidP="00EF7D42">
            <w:pPr>
              <w:jc w:val="center"/>
            </w:pPr>
            <w:r w:rsidRPr="00EF7D42">
              <w:rPr>
                <w:rFonts w:eastAsia="Arial"/>
              </w:rPr>
              <w:t>240° (blue)</w:t>
            </w:r>
          </w:p>
        </w:tc>
        <w:tc>
          <w:tcPr>
            <w:tcW w:w="2340"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2EE78FA8" w14:textId="77777777" w:rsidR="00EF7D42" w:rsidRPr="00EF7D42" w:rsidRDefault="00EF7D42" w:rsidP="00EF7D42">
            <w:pPr>
              <w:jc w:val="center"/>
            </w:pPr>
            <w:r w:rsidRPr="00EF7D42">
              <w:rPr>
                <w:rFonts w:eastAsia="Arial"/>
              </w:rPr>
              <w:t>±60°</w:t>
            </w:r>
          </w:p>
        </w:tc>
        <w:tc>
          <w:tcPr>
            <w:tcW w:w="1910"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047EFB5F" w14:textId="77777777" w:rsidR="00EF7D42" w:rsidRPr="00EF7D42" w:rsidRDefault="00EF7D42" w:rsidP="00EF7D42">
            <w:pPr>
              <w:jc w:val="center"/>
            </w:pPr>
            <w:r w:rsidRPr="00EF7D42">
              <w:rPr>
                <w:rFonts w:eastAsia="Arial"/>
              </w:rPr>
              <w:t>−30°</w:t>
            </w:r>
          </w:p>
        </w:tc>
      </w:tr>
    </w:tbl>
    <w:p w14:paraId="4AFF09B2" w14:textId="77777777" w:rsidR="00EF7D42" w:rsidRDefault="00EF7D42" w:rsidP="00EF7D42">
      <w:pPr>
        <w:spacing w:line="480" w:lineRule="auto"/>
        <w:ind w:firstLine="720"/>
        <w:jc w:val="both"/>
        <w:rPr>
          <w:b/>
          <w:bCs/>
          <w:sz w:val="24"/>
          <w:szCs w:val="24"/>
        </w:rPr>
      </w:pPr>
    </w:p>
    <w:p w14:paraId="641E629E" w14:textId="1EBA9C16" w:rsidR="00CD3C1A" w:rsidRPr="00CD3C1A" w:rsidRDefault="00CD3C1A" w:rsidP="00EF7D42">
      <w:pPr>
        <w:spacing w:line="480" w:lineRule="auto"/>
        <w:ind w:left="720" w:right="571" w:firstLine="720"/>
        <w:jc w:val="both"/>
        <w:rPr>
          <w:sz w:val="24"/>
          <w:szCs w:val="24"/>
        </w:rPr>
      </w:pPr>
      <w:r w:rsidRPr="00CD3C1A">
        <w:rPr>
          <w:sz w:val="24"/>
          <w:szCs w:val="24"/>
        </w:rPr>
        <w:t>Near-achromatic pixels (saturation &lt; 0.15) are skipped entirely, since hue rotation on desaturated colors introduces perceptible color casts without meaningful benefit.</w:t>
      </w:r>
    </w:p>
    <w:p w14:paraId="33DD7093" w14:textId="78191D6E" w:rsidR="00EF7D42" w:rsidRDefault="00EF7D42" w:rsidP="002F6C85">
      <w:pPr>
        <w:spacing w:line="480" w:lineRule="auto"/>
        <w:jc w:val="both"/>
        <w:rPr>
          <w:rFonts w:eastAsia="Arial"/>
        </w:rPr>
      </w:pPr>
    </w:p>
    <w:p w14:paraId="5209364E" w14:textId="2ED7B6D2" w:rsidR="00976361" w:rsidRPr="00EF7D42" w:rsidRDefault="00EF7D42" w:rsidP="00EF7D42">
      <w:pPr>
        <w:pStyle w:val="Heading3"/>
        <w:spacing w:before="360" w:after="200"/>
        <w:ind w:left="720" w:right="571"/>
        <w:rPr>
          <w:rFonts w:eastAsia="Arial"/>
        </w:rPr>
      </w:pPr>
      <w:r>
        <w:rPr>
          <w:rFonts w:eastAsia="Arial"/>
        </w:rPr>
        <w:t xml:space="preserve">D) </w:t>
      </w:r>
      <w:r w:rsidR="006E04AF">
        <w:rPr>
          <w:rFonts w:eastAsia="Arial"/>
        </w:rPr>
        <w:t xml:space="preserve">Color Identification using </w:t>
      </w:r>
      <w:r>
        <w:rPr>
          <w:rFonts w:eastAsia="Arial"/>
        </w:rPr>
        <w:t xml:space="preserve">CIELAB Delta-E </w:t>
      </w:r>
    </w:p>
    <w:p w14:paraId="04005422" w14:textId="69A9053C" w:rsidR="00EF7D42" w:rsidRPr="00EF7D42" w:rsidRDefault="00EF7D42" w:rsidP="00EF7D42">
      <w:pPr>
        <w:spacing w:line="480" w:lineRule="auto"/>
        <w:ind w:left="720" w:right="571" w:firstLine="720"/>
        <w:jc w:val="both"/>
        <w:rPr>
          <w:sz w:val="24"/>
          <w:szCs w:val="24"/>
        </w:rPr>
      </w:pPr>
      <w:r w:rsidRPr="00EF7D42">
        <w:rPr>
          <w:sz w:val="24"/>
          <w:szCs w:val="24"/>
        </w:rPr>
        <w:t>The color identifier addresses a complementary need: rather than transforming an entire image, it tells the user the name of a specific color they are looking at. This is particularly valuable for tasks where color identity matters</w:t>
      </w:r>
      <w:r w:rsidR="006E04AF">
        <w:rPr>
          <w:sz w:val="24"/>
          <w:szCs w:val="24"/>
        </w:rPr>
        <w:t>:</w:t>
      </w:r>
      <w:r w:rsidRPr="00EF7D42">
        <w:rPr>
          <w:sz w:val="24"/>
          <w:szCs w:val="24"/>
        </w:rPr>
        <w:t xml:space="preserve"> choosing clothing, reading color-coded information, or identifying indicator lights.</w:t>
      </w:r>
    </w:p>
    <w:p w14:paraId="1330D274" w14:textId="562BCA88" w:rsidR="00EF7D42" w:rsidRDefault="00EF7D42" w:rsidP="00EF7D42">
      <w:pPr>
        <w:spacing w:line="480" w:lineRule="auto"/>
        <w:ind w:left="720" w:right="571" w:firstLine="720"/>
        <w:jc w:val="both"/>
        <w:rPr>
          <w:sz w:val="24"/>
          <w:szCs w:val="24"/>
        </w:rPr>
      </w:pPr>
      <w:r w:rsidRPr="00EF7D42">
        <w:rPr>
          <w:sz w:val="24"/>
          <w:szCs w:val="24"/>
        </w:rPr>
        <w:t>The algorithm converts the sampled pixel from sRGB through the CIE XYZ color space (using the D65 standard illuminant) into CIELAB, a perceptually uniform color space where Euclidean distance approximates perceived color difference. It then searches an 80+ entry reference database spanning 10 color families (Red, Orange, Yellow, Green, Cyan, Blue, Violet, Pink, Brown, Neutral) for the nearest match using a weighted variant of CIE76 ΔE:</w:t>
      </w:r>
    </w:p>
    <w:p w14:paraId="3B68E95F" w14:textId="019D974D" w:rsidR="00EF7D42" w:rsidRPr="00EF7D42" w:rsidRDefault="00EF7D42" w:rsidP="00EF7D42">
      <w:pPr>
        <w:spacing w:line="480" w:lineRule="auto"/>
        <w:ind w:left="720" w:right="571" w:firstLine="273"/>
        <w:jc w:val="center"/>
        <w:rPr>
          <w:i/>
          <w:iCs/>
          <w:sz w:val="24"/>
          <w:szCs w:val="24"/>
        </w:rPr>
      </w:pPr>
      <w:r w:rsidRPr="00EF7D42">
        <w:rPr>
          <w:i/>
          <w:iCs/>
          <w:sz w:val="24"/>
          <w:szCs w:val="24"/>
        </w:rPr>
        <w:t xml:space="preserve">ΔE = √(0.5 · ΔL*² + </w:t>
      </w:r>
      <w:proofErr w:type="spellStart"/>
      <w:r w:rsidRPr="00EF7D42">
        <w:rPr>
          <w:i/>
          <w:iCs/>
          <w:sz w:val="24"/>
          <w:szCs w:val="24"/>
        </w:rPr>
        <w:t>Δa</w:t>
      </w:r>
      <w:proofErr w:type="spellEnd"/>
      <w:r w:rsidRPr="00EF7D42">
        <w:rPr>
          <w:i/>
          <w:iCs/>
          <w:sz w:val="24"/>
          <w:szCs w:val="24"/>
        </w:rPr>
        <w:t xml:space="preserve">*² + </w:t>
      </w:r>
      <w:proofErr w:type="spellStart"/>
      <w:r w:rsidRPr="00EF7D42">
        <w:rPr>
          <w:i/>
          <w:iCs/>
          <w:sz w:val="24"/>
          <w:szCs w:val="24"/>
        </w:rPr>
        <w:t>Δb</w:t>
      </w:r>
      <w:proofErr w:type="spellEnd"/>
      <w:r w:rsidRPr="00EF7D42">
        <w:rPr>
          <w:i/>
          <w:iCs/>
          <w:sz w:val="24"/>
          <w:szCs w:val="24"/>
        </w:rPr>
        <w:t>*²)</w:t>
      </w:r>
    </w:p>
    <w:p w14:paraId="4F8A63F8" w14:textId="751C93E2" w:rsidR="00EF7D42" w:rsidRDefault="00EF7D42" w:rsidP="00EF7D42">
      <w:pPr>
        <w:spacing w:line="480" w:lineRule="auto"/>
        <w:ind w:left="720" w:right="571" w:firstLine="720"/>
        <w:jc w:val="both"/>
        <w:rPr>
          <w:sz w:val="24"/>
          <w:szCs w:val="24"/>
        </w:rPr>
      </w:pPr>
      <w:r w:rsidRPr="00EF7D42">
        <w:rPr>
          <w:sz w:val="24"/>
          <w:szCs w:val="24"/>
        </w:rPr>
        <w:lastRenderedPageBreak/>
        <w:t xml:space="preserve">The lightness component (L*) is </w:t>
      </w:r>
      <w:proofErr w:type="gramStart"/>
      <w:r w:rsidRPr="00EF7D42">
        <w:rPr>
          <w:sz w:val="24"/>
          <w:szCs w:val="24"/>
        </w:rPr>
        <w:t>down-weighted</w:t>
      </w:r>
      <w:proofErr w:type="gramEnd"/>
      <w:r w:rsidRPr="00EF7D42">
        <w:rPr>
          <w:sz w:val="24"/>
          <w:szCs w:val="24"/>
        </w:rPr>
        <w:t xml:space="preserve"> by a factor of 0.5 to ensure that dark and bright variants of the same hue (e.g., dark red and bright red) classify to the same color name, since color identity depends primarily on chromaticity (a* and b*) rather than luminance. A chroma gate (C* = √(a*² + b*²) ≥ 12) prevents near-gray pixels from being misclassified as chromatic colors due to sensor noise. The interaction pattern is tap-to-</w:t>
      </w:r>
      <w:proofErr w:type="gramStart"/>
      <w:r w:rsidRPr="00EF7D42">
        <w:rPr>
          <w:sz w:val="24"/>
          <w:szCs w:val="24"/>
        </w:rPr>
        <w:t>identify:</w:t>
      </w:r>
      <w:proofErr w:type="gramEnd"/>
      <w:r w:rsidRPr="00EF7D42">
        <w:rPr>
          <w:sz w:val="24"/>
          <w:szCs w:val="24"/>
        </w:rPr>
        <w:t xml:space="preserve"> users tap the screen to capture a snapshot, the dominant color at the tap point is extracted from a 10×</w:t>
      </w:r>
      <w:proofErr w:type="gramStart"/>
      <w:r w:rsidRPr="00EF7D42">
        <w:rPr>
          <w:sz w:val="24"/>
          <w:szCs w:val="24"/>
        </w:rPr>
        <w:t>10 pixel</w:t>
      </w:r>
      <w:proofErr w:type="gramEnd"/>
      <w:r w:rsidRPr="00EF7D42">
        <w:rPr>
          <w:sz w:val="24"/>
          <w:szCs w:val="24"/>
        </w:rPr>
        <w:t xml:space="preserve"> </w:t>
      </w:r>
      <w:proofErr w:type="spellStart"/>
      <w:r w:rsidRPr="00EF7D42">
        <w:rPr>
          <w:sz w:val="24"/>
          <w:szCs w:val="24"/>
        </w:rPr>
        <w:t>neighbourhood</w:t>
      </w:r>
      <w:proofErr w:type="spellEnd"/>
      <w:r w:rsidRPr="00EF7D42">
        <w:rPr>
          <w:sz w:val="24"/>
          <w:szCs w:val="24"/>
        </w:rPr>
        <w:t xml:space="preserve"> average, and the classification result is displayed with the color name, hex value, and confidence percentage.</w:t>
      </w:r>
    </w:p>
    <w:p w14:paraId="0E70E8D2" w14:textId="77777777" w:rsidR="002F6C85" w:rsidRDefault="002F6C85" w:rsidP="00EF7D42">
      <w:pPr>
        <w:spacing w:line="480" w:lineRule="auto"/>
        <w:ind w:left="720" w:right="571" w:firstLine="720"/>
        <w:jc w:val="both"/>
        <w:rPr>
          <w:sz w:val="24"/>
          <w:szCs w:val="24"/>
        </w:rPr>
      </w:pPr>
    </w:p>
    <w:p w14:paraId="43374654" w14:textId="3EC18739" w:rsidR="002F6C85" w:rsidRDefault="002F6C85" w:rsidP="002F6C85">
      <w:pPr>
        <w:pStyle w:val="Heading3"/>
        <w:spacing w:before="360" w:after="200"/>
        <w:ind w:left="720" w:right="571"/>
        <w:rPr>
          <w:rFonts w:eastAsia="Arial"/>
        </w:rPr>
      </w:pPr>
      <w:r>
        <w:rPr>
          <w:rFonts w:eastAsia="Arial"/>
        </w:rPr>
        <w:t xml:space="preserve">E) </w:t>
      </w:r>
      <w:r w:rsidRPr="002F6C85">
        <w:rPr>
          <w:rFonts w:eastAsia="Arial"/>
        </w:rPr>
        <w:t>Ishihara Weighted Scoring with Diagnostic Classification</w:t>
      </w:r>
    </w:p>
    <w:p w14:paraId="512E8741" w14:textId="49BB9D69" w:rsidR="002F6C85" w:rsidRDefault="002F6C85" w:rsidP="002F6C85">
      <w:pPr>
        <w:spacing w:line="480" w:lineRule="auto"/>
        <w:ind w:left="720" w:right="571" w:firstLine="720"/>
        <w:jc w:val="both"/>
        <w:rPr>
          <w:sz w:val="24"/>
          <w:szCs w:val="24"/>
        </w:rPr>
      </w:pPr>
      <w:r w:rsidRPr="002F6C85">
        <w:rPr>
          <w:sz w:val="24"/>
          <w:szCs w:val="24"/>
        </w:rPr>
        <w:t xml:space="preserve">The Ishihara test pipeline digitizes the standard 38-plate clinical protocol and extends it with a weighted scoring system that gives additional influence on the diagnostic plates (Plates 22–25) used for </w:t>
      </w:r>
      <w:proofErr w:type="spellStart"/>
      <w:r w:rsidRPr="002F6C85">
        <w:rPr>
          <w:sz w:val="24"/>
          <w:szCs w:val="24"/>
        </w:rPr>
        <w:t>Protan</w:t>
      </w:r>
      <w:proofErr w:type="spellEnd"/>
      <w:r w:rsidRPr="002F6C85">
        <w:rPr>
          <w:sz w:val="24"/>
          <w:szCs w:val="24"/>
        </w:rPr>
        <w:t>/</w:t>
      </w:r>
      <w:proofErr w:type="spellStart"/>
      <w:r w:rsidRPr="002F6C85">
        <w:rPr>
          <w:sz w:val="24"/>
          <w:szCs w:val="24"/>
        </w:rPr>
        <w:t>Deutan</w:t>
      </w:r>
      <w:proofErr w:type="spellEnd"/>
      <w:r w:rsidRPr="002F6C85">
        <w:rPr>
          <w:sz w:val="24"/>
          <w:szCs w:val="24"/>
        </w:rPr>
        <w:t xml:space="preserve"> differentiation. The system offers two modes: Quick Mode (14 plates) and Comprehensive Mode (</w:t>
      </w:r>
      <w:r w:rsidR="00664BBD">
        <w:rPr>
          <w:sz w:val="24"/>
          <w:szCs w:val="24"/>
        </w:rPr>
        <w:t>25</w:t>
      </w:r>
      <w:r w:rsidRPr="002F6C85">
        <w:rPr>
          <w:sz w:val="24"/>
          <w:szCs w:val="24"/>
        </w:rPr>
        <w:t xml:space="preserve"> plates), validated by the Philippine Eye Research Institute (</w:t>
      </w:r>
      <w:proofErr w:type="spellStart"/>
      <w:r w:rsidRPr="002F6C85">
        <w:rPr>
          <w:sz w:val="24"/>
          <w:szCs w:val="24"/>
        </w:rPr>
        <w:t>Lamento</w:t>
      </w:r>
      <w:proofErr w:type="spellEnd"/>
      <w:r w:rsidRPr="002F6C85">
        <w:rPr>
          <w:sz w:val="24"/>
          <w:szCs w:val="24"/>
        </w:rPr>
        <w:t>-Villegas, 2026).</w:t>
      </w:r>
    </w:p>
    <w:p w14:paraId="6BAAA28E" w14:textId="77777777" w:rsidR="00967E00" w:rsidRDefault="00967E00" w:rsidP="002F6C85">
      <w:pPr>
        <w:spacing w:line="480" w:lineRule="auto"/>
        <w:ind w:left="720" w:right="571" w:firstLine="720"/>
        <w:jc w:val="both"/>
        <w:rPr>
          <w:sz w:val="24"/>
          <w:szCs w:val="24"/>
        </w:rPr>
      </w:pPr>
    </w:p>
    <w:p w14:paraId="6BCDAA5F" w14:textId="77777777" w:rsidR="00967E00" w:rsidRDefault="00967E00" w:rsidP="002F6C85">
      <w:pPr>
        <w:spacing w:line="480" w:lineRule="auto"/>
        <w:ind w:left="720" w:right="571" w:firstLine="720"/>
        <w:jc w:val="both"/>
        <w:rPr>
          <w:sz w:val="24"/>
          <w:szCs w:val="24"/>
        </w:rPr>
      </w:pPr>
    </w:p>
    <w:p w14:paraId="4DE93BB6" w14:textId="77777777" w:rsidR="00967E00" w:rsidRDefault="00967E00" w:rsidP="002F6C85">
      <w:pPr>
        <w:spacing w:line="480" w:lineRule="auto"/>
        <w:ind w:left="720" w:right="571" w:firstLine="720"/>
        <w:jc w:val="both"/>
        <w:rPr>
          <w:sz w:val="24"/>
          <w:szCs w:val="24"/>
        </w:rPr>
      </w:pPr>
    </w:p>
    <w:p w14:paraId="4DDF4C41" w14:textId="77777777" w:rsidR="00967E00" w:rsidRDefault="00967E00" w:rsidP="002F6C85">
      <w:pPr>
        <w:spacing w:line="480" w:lineRule="auto"/>
        <w:ind w:left="720" w:right="571" w:firstLine="720"/>
        <w:jc w:val="both"/>
        <w:rPr>
          <w:sz w:val="24"/>
          <w:szCs w:val="24"/>
        </w:rPr>
      </w:pPr>
    </w:p>
    <w:p w14:paraId="13A2E2DE" w14:textId="77777777" w:rsidR="00967E00" w:rsidRPr="002F6C85" w:rsidRDefault="00967E00" w:rsidP="002F6C85">
      <w:pPr>
        <w:spacing w:line="480" w:lineRule="auto"/>
        <w:ind w:left="720" w:right="571" w:firstLine="720"/>
        <w:jc w:val="both"/>
        <w:rPr>
          <w:sz w:val="24"/>
          <w:szCs w:val="24"/>
        </w:rPr>
      </w:pPr>
    </w:p>
    <w:p w14:paraId="0A876DE3" w14:textId="088F46FB" w:rsidR="002F6C85" w:rsidRPr="002F6C85" w:rsidRDefault="002F6C85" w:rsidP="002F6C85">
      <w:r>
        <w:tab/>
      </w:r>
    </w:p>
    <w:p w14:paraId="576E658A" w14:textId="77777777" w:rsidR="002F6C85" w:rsidRDefault="002F6C85" w:rsidP="002F6C85">
      <w:pPr>
        <w:spacing w:line="480" w:lineRule="auto"/>
        <w:rPr>
          <w:b/>
          <w:bCs/>
          <w:sz w:val="24"/>
          <w:szCs w:val="24"/>
        </w:rPr>
      </w:pPr>
      <w:r>
        <w:lastRenderedPageBreak/>
        <w:tab/>
      </w:r>
      <w:r w:rsidRPr="002F6C85">
        <w:rPr>
          <w:b/>
          <w:bCs/>
          <w:sz w:val="24"/>
          <w:szCs w:val="24"/>
          <w:highlight w:val="yellow"/>
        </w:rPr>
        <w:t>Table –</w:t>
      </w:r>
      <w:r w:rsidRPr="002F6C85">
        <w:rPr>
          <w:b/>
          <w:bCs/>
          <w:sz w:val="24"/>
          <w:szCs w:val="24"/>
        </w:rPr>
        <w:t xml:space="preserve"> </w:t>
      </w:r>
    </w:p>
    <w:p w14:paraId="6FC00D01" w14:textId="39679FE8" w:rsidR="002F6C85" w:rsidRPr="002F6C85" w:rsidRDefault="002F6C85" w:rsidP="002F6C85">
      <w:pPr>
        <w:spacing w:line="480" w:lineRule="auto"/>
        <w:ind w:firstLine="720"/>
        <w:rPr>
          <w:i/>
          <w:iCs/>
          <w:sz w:val="24"/>
          <w:szCs w:val="24"/>
        </w:rPr>
      </w:pPr>
      <w:r w:rsidRPr="002F6C85">
        <w:rPr>
          <w:i/>
          <w:iCs/>
          <w:sz w:val="24"/>
          <w:szCs w:val="24"/>
        </w:rPr>
        <w:t>Ishihara Plate Categories and Weighted Scoring Configuration</w:t>
      </w:r>
    </w:p>
    <w:tbl>
      <w:tblPr>
        <w:tblW w:w="8222"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1908"/>
        <w:gridCol w:w="1701"/>
        <w:gridCol w:w="2981"/>
      </w:tblGrid>
      <w:tr w:rsidR="00EC1E8A" w14:paraId="0D95E342" w14:textId="77777777" w:rsidTr="002F6C85">
        <w:tc>
          <w:tcPr>
            <w:tcW w:w="1632" w:type="dxa"/>
            <w:shd w:val="clear" w:color="auto" w:fill="FFFFFF" w:themeFill="background1"/>
            <w:tcMar>
              <w:top w:w="60" w:type="dxa"/>
              <w:left w:w="100" w:type="dxa"/>
              <w:bottom w:w="60" w:type="dxa"/>
              <w:right w:w="100" w:type="dxa"/>
            </w:tcMar>
          </w:tcPr>
          <w:p w14:paraId="1597D270" w14:textId="1EE6E6B4" w:rsidR="002F6C85" w:rsidRPr="00EF7D42" w:rsidRDefault="002F6C85" w:rsidP="002F6C85">
            <w:pPr>
              <w:jc w:val="center"/>
            </w:pPr>
            <w:r w:rsidRPr="005351C8">
              <w:t>Category</w:t>
            </w:r>
          </w:p>
        </w:tc>
        <w:tc>
          <w:tcPr>
            <w:tcW w:w="1908" w:type="dxa"/>
            <w:shd w:val="clear" w:color="auto" w:fill="FFFFFF" w:themeFill="background1"/>
            <w:tcMar>
              <w:top w:w="60" w:type="dxa"/>
              <w:left w:w="100" w:type="dxa"/>
              <w:bottom w:w="60" w:type="dxa"/>
              <w:right w:w="100" w:type="dxa"/>
            </w:tcMar>
          </w:tcPr>
          <w:p w14:paraId="7C70E16F" w14:textId="35BE9434" w:rsidR="002F6C85" w:rsidRPr="00EF7D42" w:rsidRDefault="002F6C85" w:rsidP="002F6C85">
            <w:pPr>
              <w:jc w:val="center"/>
            </w:pPr>
            <w:r w:rsidRPr="005351C8">
              <w:t>Plates</w:t>
            </w:r>
          </w:p>
        </w:tc>
        <w:tc>
          <w:tcPr>
            <w:tcW w:w="1701" w:type="dxa"/>
            <w:shd w:val="clear" w:color="auto" w:fill="FFFFFF" w:themeFill="background1"/>
            <w:tcMar>
              <w:top w:w="60" w:type="dxa"/>
              <w:left w:w="100" w:type="dxa"/>
              <w:bottom w:w="60" w:type="dxa"/>
              <w:right w:w="100" w:type="dxa"/>
            </w:tcMar>
          </w:tcPr>
          <w:p w14:paraId="11855BDC" w14:textId="522913A6" w:rsidR="002F6C85" w:rsidRPr="00EF7D42" w:rsidRDefault="002F6C85" w:rsidP="002F6C85">
            <w:pPr>
              <w:jc w:val="center"/>
            </w:pPr>
            <w:r w:rsidRPr="005351C8">
              <w:t>Weight</w:t>
            </w:r>
          </w:p>
        </w:tc>
        <w:tc>
          <w:tcPr>
            <w:tcW w:w="2981" w:type="dxa"/>
            <w:shd w:val="clear" w:color="auto" w:fill="FFFFFF" w:themeFill="background1"/>
            <w:tcMar>
              <w:top w:w="60" w:type="dxa"/>
              <w:left w:w="100" w:type="dxa"/>
              <w:bottom w:w="60" w:type="dxa"/>
              <w:right w:w="100" w:type="dxa"/>
            </w:tcMar>
          </w:tcPr>
          <w:p w14:paraId="4421B634" w14:textId="1758AFB2" w:rsidR="002F6C85" w:rsidRPr="00EF7D42" w:rsidRDefault="002F6C85" w:rsidP="002F6C85">
            <w:pPr>
              <w:jc w:val="center"/>
            </w:pPr>
            <w:r w:rsidRPr="005351C8">
              <w:t>Purpose</w:t>
            </w:r>
          </w:p>
        </w:tc>
      </w:tr>
      <w:tr w:rsidR="002F6C85" w:rsidRPr="00EF7D42" w14:paraId="6D0513B4" w14:textId="77777777" w:rsidTr="00967E00">
        <w:trPr>
          <w:trHeight w:val="640"/>
        </w:trPr>
        <w:tc>
          <w:tcPr>
            <w:tcW w:w="1632"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2BA00B16" w14:textId="33CA0BD5" w:rsidR="002F6C85" w:rsidRPr="00EF7D42" w:rsidRDefault="002F6C85" w:rsidP="002F6C85">
            <w:pPr>
              <w:jc w:val="center"/>
            </w:pPr>
            <w:r w:rsidRPr="005351C8">
              <w:t>Demo</w:t>
            </w:r>
          </w:p>
        </w:tc>
        <w:tc>
          <w:tcPr>
            <w:tcW w:w="1908"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35D6043D" w14:textId="259B0993" w:rsidR="002F6C85" w:rsidRPr="00EF7D42" w:rsidRDefault="002F6C85" w:rsidP="002F6C85">
            <w:pPr>
              <w:jc w:val="center"/>
            </w:pPr>
            <w:r w:rsidRPr="005351C8">
              <w:t>1</w:t>
            </w:r>
          </w:p>
        </w:tc>
        <w:tc>
          <w:tcPr>
            <w:tcW w:w="1701"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E6D694E" w14:textId="52EC5F38" w:rsidR="002F6C85" w:rsidRPr="00EF7D42" w:rsidRDefault="002F6C85" w:rsidP="002F6C85">
            <w:pPr>
              <w:jc w:val="center"/>
            </w:pPr>
            <w:r w:rsidRPr="005351C8">
              <w:t>0</w:t>
            </w:r>
          </w:p>
        </w:tc>
        <w:tc>
          <w:tcPr>
            <w:tcW w:w="2981"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766DCAAC" w14:textId="17E6F7AE" w:rsidR="002F6C85" w:rsidRPr="00EF7D42" w:rsidRDefault="002F6C85" w:rsidP="002F6C85">
            <w:pPr>
              <w:jc w:val="center"/>
            </w:pPr>
            <w:r w:rsidRPr="005351C8">
              <w:t>Verification; excluded from scoring</w:t>
            </w:r>
          </w:p>
        </w:tc>
      </w:tr>
      <w:tr w:rsidR="002F6C85" w:rsidRPr="00EF7D42" w14:paraId="35012379" w14:textId="77777777" w:rsidTr="00967E00">
        <w:trPr>
          <w:trHeight w:val="736"/>
        </w:trPr>
        <w:tc>
          <w:tcPr>
            <w:tcW w:w="1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76D1DDE4" w14:textId="4CE0BCC3" w:rsidR="002F6C85" w:rsidRPr="00EF7D42" w:rsidRDefault="002F6C85" w:rsidP="002F6C85">
            <w:pPr>
              <w:jc w:val="center"/>
            </w:pPr>
            <w:r w:rsidRPr="005351C8">
              <w:t>Screening</w:t>
            </w:r>
          </w:p>
        </w:tc>
        <w:tc>
          <w:tcPr>
            <w:tcW w:w="19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C3A7D9E" w14:textId="444C8005" w:rsidR="002F6C85" w:rsidRPr="00EF7D42" w:rsidRDefault="002F6C85" w:rsidP="002F6C85">
            <w:pPr>
              <w:jc w:val="center"/>
            </w:pPr>
            <w:r w:rsidRPr="005351C8">
              <w:t>2–9, 26–38</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1AF2181A" w14:textId="0E295609" w:rsidR="002F6C85" w:rsidRPr="00EF7D42" w:rsidRDefault="002F6C85" w:rsidP="002F6C85">
            <w:pPr>
              <w:jc w:val="center"/>
            </w:pPr>
            <w:r w:rsidRPr="005351C8">
              <w:t>1</w:t>
            </w:r>
          </w:p>
        </w:tc>
        <w:tc>
          <w:tcPr>
            <w:tcW w:w="29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5493611B" w14:textId="518B583B" w:rsidR="002F6C85" w:rsidRPr="00EF7D42" w:rsidRDefault="002F6C85" w:rsidP="002F6C85">
            <w:pPr>
              <w:jc w:val="center"/>
            </w:pPr>
            <w:r w:rsidRPr="005351C8">
              <w:t>Detects presence of red–green CVD</w:t>
            </w:r>
          </w:p>
        </w:tc>
      </w:tr>
      <w:tr w:rsidR="002F6C85" w:rsidRPr="00EF7D42" w14:paraId="263034EE" w14:textId="77777777" w:rsidTr="00967E00">
        <w:trPr>
          <w:trHeight w:val="720"/>
        </w:trPr>
        <w:tc>
          <w:tcPr>
            <w:tcW w:w="1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1685ACDD" w14:textId="69C4B436" w:rsidR="002F6C85" w:rsidRPr="00EF7D42" w:rsidRDefault="002F6C85" w:rsidP="002F6C85">
            <w:pPr>
              <w:jc w:val="center"/>
              <w:rPr>
                <w:rFonts w:eastAsia="Arial"/>
              </w:rPr>
            </w:pPr>
            <w:r w:rsidRPr="005351C8">
              <w:t>Vanishing</w:t>
            </w:r>
          </w:p>
        </w:tc>
        <w:tc>
          <w:tcPr>
            <w:tcW w:w="19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21455255" w14:textId="3A426138" w:rsidR="002F6C85" w:rsidRPr="00EF7D42" w:rsidRDefault="002F6C85" w:rsidP="002F6C85">
            <w:pPr>
              <w:jc w:val="center"/>
              <w:rPr>
                <w:rFonts w:eastAsia="Arial"/>
              </w:rPr>
            </w:pPr>
            <w:r w:rsidRPr="005351C8">
              <w:t>10–17</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7B745B9F" w14:textId="1F9886E0" w:rsidR="002F6C85" w:rsidRPr="00EF7D42" w:rsidRDefault="002F6C85" w:rsidP="002F6C85">
            <w:pPr>
              <w:jc w:val="center"/>
              <w:rPr>
                <w:rFonts w:eastAsia="Arial"/>
              </w:rPr>
            </w:pPr>
            <w:r w:rsidRPr="005351C8">
              <w:t>1</w:t>
            </w:r>
          </w:p>
        </w:tc>
        <w:tc>
          <w:tcPr>
            <w:tcW w:w="29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39EBCD4F" w14:textId="397AF792" w:rsidR="002F6C85" w:rsidRPr="00EF7D42" w:rsidRDefault="002F6C85" w:rsidP="002F6C85">
            <w:pPr>
              <w:jc w:val="center"/>
              <w:rPr>
                <w:rFonts w:eastAsia="Arial"/>
              </w:rPr>
            </w:pPr>
            <w:r w:rsidRPr="005351C8">
              <w:t>Visible only to normal vision; inability to read confirms CVD</w:t>
            </w:r>
          </w:p>
        </w:tc>
      </w:tr>
      <w:tr w:rsidR="002F6C85" w:rsidRPr="00EF7D42" w14:paraId="2038FC59" w14:textId="77777777" w:rsidTr="00967E00">
        <w:trPr>
          <w:trHeight w:val="718"/>
        </w:trPr>
        <w:tc>
          <w:tcPr>
            <w:tcW w:w="1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F09B9FA" w14:textId="3D787EB8" w:rsidR="002F6C85" w:rsidRPr="00EF7D42" w:rsidRDefault="002F6C85" w:rsidP="002F6C85">
            <w:pPr>
              <w:jc w:val="center"/>
              <w:rPr>
                <w:rFonts w:eastAsia="Arial"/>
              </w:rPr>
            </w:pPr>
            <w:r w:rsidRPr="005351C8">
              <w:t>Hidden</w:t>
            </w:r>
          </w:p>
        </w:tc>
        <w:tc>
          <w:tcPr>
            <w:tcW w:w="19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330A1E8" w14:textId="52A23B26" w:rsidR="002F6C85" w:rsidRPr="00EF7D42" w:rsidRDefault="002F6C85" w:rsidP="002F6C85">
            <w:pPr>
              <w:jc w:val="center"/>
              <w:rPr>
                <w:rFonts w:eastAsia="Arial"/>
              </w:rPr>
            </w:pPr>
            <w:r w:rsidRPr="005351C8">
              <w:t>18–21</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5BC0254F" w14:textId="34C406A2" w:rsidR="002F6C85" w:rsidRPr="00EF7D42" w:rsidRDefault="002F6C85" w:rsidP="002F6C85">
            <w:pPr>
              <w:jc w:val="center"/>
              <w:rPr>
                <w:rFonts w:eastAsia="Arial"/>
              </w:rPr>
            </w:pPr>
            <w:r w:rsidRPr="005351C8">
              <w:t>1</w:t>
            </w:r>
          </w:p>
        </w:tc>
        <w:tc>
          <w:tcPr>
            <w:tcW w:w="29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75643458" w14:textId="5F3F48EB" w:rsidR="002F6C85" w:rsidRPr="00EF7D42" w:rsidRDefault="002F6C85" w:rsidP="002F6C85">
            <w:pPr>
              <w:jc w:val="center"/>
              <w:rPr>
                <w:rFonts w:eastAsia="Arial"/>
              </w:rPr>
            </w:pPr>
            <w:r w:rsidRPr="005351C8">
              <w:t>Visible only to CVD users; normal vision sees nothing</w:t>
            </w:r>
          </w:p>
        </w:tc>
      </w:tr>
      <w:tr w:rsidR="002F6C85" w:rsidRPr="00EF7D42" w14:paraId="1413D0A8" w14:textId="77777777" w:rsidTr="00F61630">
        <w:trPr>
          <w:trHeight w:val="433"/>
        </w:trPr>
        <w:tc>
          <w:tcPr>
            <w:tcW w:w="1632"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07BAAA8F" w14:textId="5B832944" w:rsidR="002F6C85" w:rsidRPr="00EF7D42" w:rsidRDefault="002F6C85" w:rsidP="002F6C85">
            <w:pPr>
              <w:jc w:val="center"/>
            </w:pPr>
            <w:r w:rsidRPr="005351C8">
              <w:t>Diagnostic</w:t>
            </w:r>
          </w:p>
        </w:tc>
        <w:tc>
          <w:tcPr>
            <w:tcW w:w="1908"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1F2DDC02" w14:textId="23EBFCCB" w:rsidR="002F6C85" w:rsidRPr="00EF7D42" w:rsidRDefault="002F6C85" w:rsidP="002F6C85">
            <w:pPr>
              <w:jc w:val="center"/>
            </w:pPr>
            <w:r w:rsidRPr="005351C8">
              <w:t>22–25</w:t>
            </w:r>
          </w:p>
        </w:tc>
        <w:tc>
          <w:tcPr>
            <w:tcW w:w="1701"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3D5E0B13" w14:textId="51A8BBA3" w:rsidR="002F6C85" w:rsidRPr="00EF7D42" w:rsidRDefault="002F6C85" w:rsidP="002F6C85">
            <w:pPr>
              <w:jc w:val="center"/>
            </w:pPr>
            <w:r w:rsidRPr="005351C8">
              <w:t>2</w:t>
            </w:r>
          </w:p>
        </w:tc>
        <w:tc>
          <w:tcPr>
            <w:tcW w:w="2981"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5BDBA347" w14:textId="35D87B4F" w:rsidR="002F6C85" w:rsidRPr="00EF7D42" w:rsidRDefault="002F6C85" w:rsidP="002F6C85">
            <w:pPr>
              <w:jc w:val="center"/>
            </w:pPr>
            <w:proofErr w:type="spellStart"/>
            <w:r w:rsidRPr="005351C8">
              <w:t>Protan</w:t>
            </w:r>
            <w:proofErr w:type="spellEnd"/>
            <w:r w:rsidRPr="005351C8">
              <w:t xml:space="preserve"> vs. </w:t>
            </w:r>
            <w:proofErr w:type="spellStart"/>
            <w:r w:rsidRPr="005351C8">
              <w:t>Deutan</w:t>
            </w:r>
            <w:proofErr w:type="spellEnd"/>
            <w:r w:rsidRPr="005351C8">
              <w:t xml:space="preserve"> differentiation (2× weight)</w:t>
            </w:r>
          </w:p>
        </w:tc>
      </w:tr>
    </w:tbl>
    <w:p w14:paraId="4434766B" w14:textId="77777777" w:rsidR="002F6C85" w:rsidRDefault="002F6C85" w:rsidP="002F6C85">
      <w:pPr>
        <w:spacing w:before="200" w:after="200" w:line="360" w:lineRule="auto"/>
        <w:ind w:left="720" w:right="571" w:firstLine="720"/>
        <w:jc w:val="both"/>
        <w:rPr>
          <w:rFonts w:eastAsia="Arial"/>
          <w:sz w:val="24"/>
          <w:szCs w:val="24"/>
        </w:rPr>
      </w:pPr>
      <w:r w:rsidRPr="002F6C85">
        <w:rPr>
          <w:rFonts w:eastAsia="Arial"/>
          <w:sz w:val="24"/>
          <w:szCs w:val="24"/>
        </w:rPr>
        <w:t xml:space="preserve">Plates are presented in Fisher-Yates shuffled order (Plate 1 always first) with a 3-second timer per plate, as recommended by PERI to prevent analytical puzzle-solving </w:t>
      </w:r>
      <w:proofErr w:type="spellStart"/>
      <w:r w:rsidRPr="002F6C85">
        <w:rPr>
          <w:rFonts w:eastAsia="Arial"/>
          <w:sz w:val="24"/>
          <w:szCs w:val="24"/>
        </w:rPr>
        <w:t>behaviour</w:t>
      </w:r>
      <w:proofErr w:type="spellEnd"/>
      <w:r w:rsidRPr="002F6C85">
        <w:rPr>
          <w:rFonts w:eastAsia="Arial"/>
          <w:sz w:val="24"/>
          <w:szCs w:val="24"/>
        </w:rPr>
        <w:t xml:space="preserve">. The shuffled plate order is saved as an audit trail in </w:t>
      </w:r>
      <w:proofErr w:type="spellStart"/>
      <w:r w:rsidRPr="002F6C85">
        <w:rPr>
          <w:rFonts w:eastAsia="Arial"/>
          <w:sz w:val="24"/>
          <w:szCs w:val="24"/>
        </w:rPr>
        <w:t>Firestore</w:t>
      </w:r>
      <w:proofErr w:type="spellEnd"/>
      <w:r w:rsidRPr="002F6C85">
        <w:rPr>
          <w:rFonts w:eastAsia="Arial"/>
          <w:sz w:val="24"/>
          <w:szCs w:val="24"/>
        </w:rPr>
        <w:t xml:space="preserve">. Severity is determined by weighted percentage: ≥80% Normal, 65–79% Indeterminate, 45–64% Mild, 25–44% Moderate, &lt;25% Severe. </w:t>
      </w:r>
      <w:proofErr w:type="spellStart"/>
      <w:r w:rsidRPr="002F6C85">
        <w:rPr>
          <w:rFonts w:eastAsia="Arial"/>
          <w:sz w:val="24"/>
          <w:szCs w:val="24"/>
        </w:rPr>
        <w:t>Protan</w:t>
      </w:r>
      <w:proofErr w:type="spellEnd"/>
      <w:r w:rsidRPr="002F6C85">
        <w:rPr>
          <w:rFonts w:eastAsia="Arial"/>
          <w:sz w:val="24"/>
          <w:szCs w:val="24"/>
        </w:rPr>
        <w:t>/</w:t>
      </w:r>
      <w:proofErr w:type="spellStart"/>
      <w:r w:rsidRPr="002F6C85">
        <w:rPr>
          <w:rFonts w:eastAsia="Arial"/>
          <w:sz w:val="24"/>
          <w:szCs w:val="24"/>
        </w:rPr>
        <w:t>Deutan</w:t>
      </w:r>
      <w:proofErr w:type="spellEnd"/>
      <w:r w:rsidRPr="002F6C85">
        <w:rPr>
          <w:rFonts w:eastAsia="Arial"/>
          <w:sz w:val="24"/>
          <w:szCs w:val="24"/>
        </w:rPr>
        <w:t xml:space="preserve"> differentiation uses the diagnostic plates (22–25) via the </w:t>
      </w:r>
      <w:proofErr w:type="spellStart"/>
      <w:r w:rsidRPr="002F6C85">
        <w:rPr>
          <w:rFonts w:eastAsia="Arial"/>
          <w:sz w:val="24"/>
          <w:szCs w:val="24"/>
        </w:rPr>
        <w:t>detectProtanDeutan</w:t>
      </w:r>
      <w:proofErr w:type="spellEnd"/>
      <w:r w:rsidRPr="002F6C85">
        <w:rPr>
          <w:rFonts w:eastAsia="Arial"/>
          <w:sz w:val="24"/>
          <w:szCs w:val="24"/>
        </w:rPr>
        <w:t>() function.</w:t>
      </w:r>
    </w:p>
    <w:p w14:paraId="17BD8619" w14:textId="77777777" w:rsidR="00A574EC" w:rsidRPr="002F6C85" w:rsidRDefault="00A574EC" w:rsidP="002F6C85">
      <w:pPr>
        <w:spacing w:before="200" w:after="200" w:line="360" w:lineRule="auto"/>
        <w:ind w:left="720" w:right="571" w:firstLine="720"/>
        <w:jc w:val="both"/>
      </w:pPr>
    </w:p>
    <w:p w14:paraId="3FB8087D" w14:textId="77777777" w:rsidR="00A73571" w:rsidRDefault="00A73571" w:rsidP="00FC1DC5">
      <w:pPr>
        <w:spacing w:line="480" w:lineRule="auto"/>
        <w:ind w:firstLine="720"/>
        <w:rPr>
          <w:b/>
          <w:bCs/>
          <w:sz w:val="24"/>
          <w:szCs w:val="24"/>
          <w:highlight w:val="yellow"/>
        </w:rPr>
      </w:pPr>
    </w:p>
    <w:p w14:paraId="01B58919" w14:textId="77777777" w:rsidR="00967E00" w:rsidRDefault="00967E00" w:rsidP="00FC1DC5">
      <w:pPr>
        <w:spacing w:line="480" w:lineRule="auto"/>
        <w:ind w:firstLine="720"/>
        <w:rPr>
          <w:b/>
          <w:bCs/>
          <w:sz w:val="24"/>
          <w:szCs w:val="24"/>
          <w:highlight w:val="yellow"/>
        </w:rPr>
      </w:pPr>
    </w:p>
    <w:p w14:paraId="7744C8A5" w14:textId="77777777" w:rsidR="00967E00" w:rsidRDefault="00967E00" w:rsidP="00FC1DC5">
      <w:pPr>
        <w:spacing w:line="480" w:lineRule="auto"/>
        <w:ind w:firstLine="720"/>
        <w:rPr>
          <w:b/>
          <w:bCs/>
          <w:sz w:val="24"/>
          <w:szCs w:val="24"/>
          <w:highlight w:val="yellow"/>
        </w:rPr>
      </w:pPr>
    </w:p>
    <w:p w14:paraId="34120DF3" w14:textId="77777777" w:rsidR="00967E00" w:rsidRDefault="00967E00" w:rsidP="00FC1DC5">
      <w:pPr>
        <w:spacing w:line="480" w:lineRule="auto"/>
        <w:ind w:firstLine="720"/>
        <w:rPr>
          <w:b/>
          <w:bCs/>
          <w:sz w:val="24"/>
          <w:szCs w:val="24"/>
          <w:highlight w:val="yellow"/>
        </w:rPr>
      </w:pPr>
    </w:p>
    <w:p w14:paraId="14B58ADF" w14:textId="77777777" w:rsidR="00967E00" w:rsidRDefault="00967E00" w:rsidP="00FC1DC5">
      <w:pPr>
        <w:spacing w:line="480" w:lineRule="auto"/>
        <w:ind w:firstLine="720"/>
        <w:rPr>
          <w:b/>
          <w:bCs/>
          <w:sz w:val="24"/>
          <w:szCs w:val="24"/>
          <w:highlight w:val="yellow"/>
        </w:rPr>
      </w:pPr>
    </w:p>
    <w:p w14:paraId="4AAA8E2D" w14:textId="77777777" w:rsidR="00967E00" w:rsidRDefault="00967E00" w:rsidP="00FC1DC5">
      <w:pPr>
        <w:spacing w:line="480" w:lineRule="auto"/>
        <w:ind w:firstLine="720"/>
        <w:rPr>
          <w:b/>
          <w:bCs/>
          <w:sz w:val="24"/>
          <w:szCs w:val="24"/>
          <w:highlight w:val="yellow"/>
        </w:rPr>
      </w:pPr>
    </w:p>
    <w:p w14:paraId="621282A1" w14:textId="587FF3C7" w:rsidR="00FC1DC5" w:rsidRDefault="00FC1DC5" w:rsidP="00FC1DC5">
      <w:pPr>
        <w:spacing w:line="480" w:lineRule="auto"/>
        <w:ind w:firstLine="720"/>
        <w:rPr>
          <w:b/>
          <w:bCs/>
          <w:sz w:val="24"/>
          <w:szCs w:val="24"/>
        </w:rPr>
      </w:pPr>
      <w:r w:rsidRPr="00FC1DC5">
        <w:rPr>
          <w:b/>
          <w:bCs/>
          <w:sz w:val="24"/>
          <w:szCs w:val="24"/>
          <w:highlight w:val="yellow"/>
        </w:rPr>
        <w:lastRenderedPageBreak/>
        <w:t>Figure</w:t>
      </w:r>
      <w:r w:rsidRPr="002F6C85">
        <w:rPr>
          <w:b/>
          <w:bCs/>
          <w:sz w:val="24"/>
          <w:szCs w:val="24"/>
        </w:rPr>
        <w:t xml:space="preserve"> </w:t>
      </w:r>
    </w:p>
    <w:p w14:paraId="0BFF06E7" w14:textId="6708D27D" w:rsidR="00BE30DC" w:rsidRPr="00A73571" w:rsidRDefault="00FC1DC5" w:rsidP="00A73571">
      <w:pPr>
        <w:spacing w:line="480" w:lineRule="auto"/>
        <w:ind w:right="571" w:firstLine="720"/>
        <w:jc w:val="both"/>
        <w:rPr>
          <w:sz w:val="24"/>
          <w:szCs w:val="24"/>
        </w:rPr>
      </w:pPr>
      <w:r>
        <w:rPr>
          <w:i/>
          <w:iCs/>
          <w:noProof/>
          <w:sz w:val="24"/>
          <w:szCs w:val="24"/>
        </w:rPr>
        <w:drawing>
          <wp:anchor distT="0" distB="0" distL="114300" distR="114300" simplePos="0" relativeHeight="251674640" behindDoc="0" locked="0" layoutInCell="1" allowOverlap="1" wp14:anchorId="6725AD1F" wp14:editId="5CDD255D">
            <wp:simplePos x="0" y="0"/>
            <wp:positionH relativeFrom="column">
              <wp:posOffset>342265</wp:posOffset>
            </wp:positionH>
            <wp:positionV relativeFrom="paragraph">
              <wp:posOffset>497205</wp:posOffset>
            </wp:positionV>
            <wp:extent cx="5286375" cy="6454775"/>
            <wp:effectExtent l="19050" t="19050" r="28575" b="22225"/>
            <wp:wrapTopAndBottom/>
            <wp:docPr id="9845967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86375" cy="64547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2F6C85">
        <w:rPr>
          <w:i/>
          <w:iCs/>
          <w:sz w:val="24"/>
          <w:szCs w:val="24"/>
        </w:rPr>
        <w:t>Ishihara Plate</w:t>
      </w:r>
      <w:r w:rsidR="00D66331">
        <w:rPr>
          <w:i/>
          <w:iCs/>
          <w:sz w:val="24"/>
          <w:szCs w:val="24"/>
        </w:rPr>
        <w:t xml:space="preserve"> Administration Guide</w:t>
      </w:r>
    </w:p>
    <w:p w14:paraId="7B9A6896" w14:textId="2D8E4ADC" w:rsidR="00420001" w:rsidRDefault="00420001" w:rsidP="00420001">
      <w:pPr>
        <w:pStyle w:val="Heading2"/>
        <w:rPr>
          <w:b/>
          <w:bCs/>
        </w:rPr>
      </w:pPr>
      <w:r w:rsidRPr="00420001">
        <w:rPr>
          <w:b/>
          <w:bCs/>
        </w:rPr>
        <w:lastRenderedPageBreak/>
        <w:t>Camera Pipeline Mathematical Simulation</w:t>
      </w:r>
    </w:p>
    <w:p w14:paraId="4D5B9748" w14:textId="64DAEDA4" w:rsidR="00A811A4" w:rsidRDefault="00A811A4" w:rsidP="00A811A4">
      <w:pPr>
        <w:spacing w:after="120" w:line="480" w:lineRule="auto"/>
        <w:ind w:left="720" w:right="571" w:firstLine="720"/>
        <w:jc w:val="both"/>
        <w:rPr>
          <w:sz w:val="24"/>
          <w:szCs w:val="24"/>
        </w:rPr>
      </w:pPr>
      <w:r w:rsidRPr="00A811A4">
        <w:rPr>
          <w:sz w:val="24"/>
          <w:szCs w:val="24"/>
        </w:rPr>
        <w:t xml:space="preserve">This section presents the mathematical foundations and implementation architecture of the three camera-based processing modes in the </w:t>
      </w:r>
      <w:proofErr w:type="spellStart"/>
      <w:r w:rsidRPr="00A811A4">
        <w:rPr>
          <w:sz w:val="24"/>
          <w:szCs w:val="24"/>
        </w:rPr>
        <w:t>ReColor</w:t>
      </w:r>
      <w:proofErr w:type="spellEnd"/>
      <w:r w:rsidRPr="00A811A4">
        <w:rPr>
          <w:sz w:val="24"/>
          <w:szCs w:val="24"/>
        </w:rPr>
        <w:t xml:space="preserve"> application: the Color Identifier, the CVD Simulation, and the Camera Enhancement. All three modes share a common capture infrastructure, sRGB gamma-correction pipeline, and a 10-class color taxonomy, which are described first as shared infrastructure before each mode-specific pipeline is detailed.</w:t>
      </w:r>
    </w:p>
    <w:p w14:paraId="503D7979" w14:textId="647F0DCB" w:rsidR="00A811A4" w:rsidRPr="00A811A4" w:rsidRDefault="00A811A4" w:rsidP="00A811A4">
      <w:pPr>
        <w:pStyle w:val="Heading3"/>
        <w:ind w:left="0" w:firstLine="720"/>
        <w:rPr>
          <w:i/>
          <w:iCs/>
        </w:rPr>
      </w:pPr>
      <w:r w:rsidRPr="00A811A4">
        <w:rPr>
          <w:i/>
          <w:iCs/>
        </w:rPr>
        <w:t>Shared Infrastructure</w:t>
      </w:r>
    </w:p>
    <w:p w14:paraId="3C0A0AEE" w14:textId="211EC3F9" w:rsidR="00A811A4" w:rsidRDefault="00A811A4" w:rsidP="00A811A4">
      <w:pPr>
        <w:pStyle w:val="Heading4"/>
        <w:spacing w:line="480" w:lineRule="auto"/>
        <w:ind w:firstLine="720"/>
        <w:jc w:val="left"/>
        <w:rPr>
          <w:i/>
          <w:iCs/>
        </w:rPr>
      </w:pPr>
      <w:proofErr w:type="spellStart"/>
      <w:r w:rsidRPr="00A811A4">
        <w:rPr>
          <w:i/>
          <w:iCs/>
        </w:rPr>
        <w:t>VisionCamera</w:t>
      </w:r>
      <w:proofErr w:type="spellEnd"/>
      <w:r w:rsidRPr="00A811A4">
        <w:rPr>
          <w:i/>
          <w:iCs/>
        </w:rPr>
        <w:t xml:space="preserve"> Capture Pipeline</w:t>
      </w:r>
    </w:p>
    <w:p w14:paraId="0934E74D" w14:textId="14264139" w:rsidR="00467FB4" w:rsidRDefault="00A811A4" w:rsidP="00467FB4">
      <w:pPr>
        <w:spacing w:after="120" w:line="480" w:lineRule="auto"/>
        <w:ind w:left="720" w:right="571" w:firstLine="720"/>
        <w:jc w:val="both"/>
        <w:rPr>
          <w:sz w:val="24"/>
          <w:szCs w:val="24"/>
        </w:rPr>
      </w:pPr>
      <w:r w:rsidRPr="00A811A4">
        <w:rPr>
          <w:sz w:val="24"/>
          <w:szCs w:val="24"/>
        </w:rPr>
        <w:t xml:space="preserve">All three camera screens use the React Native </w:t>
      </w:r>
      <w:proofErr w:type="spellStart"/>
      <w:r w:rsidRPr="00A811A4">
        <w:rPr>
          <w:sz w:val="24"/>
          <w:szCs w:val="24"/>
        </w:rPr>
        <w:t>VisionCamera</w:t>
      </w:r>
      <w:proofErr w:type="spellEnd"/>
      <w:r w:rsidRPr="00A811A4">
        <w:rPr>
          <w:sz w:val="24"/>
          <w:szCs w:val="24"/>
        </w:rPr>
        <w:t xml:space="preserve"> library with an identical lifecycle: </w:t>
      </w:r>
      <w:r w:rsidRPr="00A811A4">
        <w:rPr>
          <w:i/>
          <w:iCs/>
          <w:sz w:val="24"/>
          <w:szCs w:val="24"/>
        </w:rPr>
        <w:t xml:space="preserve">(1) </w:t>
      </w:r>
      <w:proofErr w:type="spellStart"/>
      <w:r w:rsidRPr="00A811A4">
        <w:rPr>
          <w:i/>
          <w:iCs/>
          <w:sz w:val="24"/>
          <w:szCs w:val="24"/>
        </w:rPr>
        <w:t>useCameraPermission</w:t>
      </w:r>
      <w:proofErr w:type="spellEnd"/>
      <w:r w:rsidRPr="00A811A4">
        <w:rPr>
          <w:i/>
          <w:iCs/>
          <w:sz w:val="24"/>
          <w:szCs w:val="24"/>
        </w:rPr>
        <w:t xml:space="preserve">() </w:t>
      </w:r>
      <w:r w:rsidRPr="00A811A4">
        <w:rPr>
          <w:sz w:val="24"/>
          <w:szCs w:val="24"/>
        </w:rPr>
        <w:t xml:space="preserve">requests the CAMERA permission from the host OS; </w:t>
      </w:r>
      <w:r w:rsidRPr="00A811A4">
        <w:rPr>
          <w:i/>
          <w:iCs/>
          <w:sz w:val="24"/>
          <w:szCs w:val="24"/>
        </w:rPr>
        <w:t xml:space="preserve">(2) </w:t>
      </w:r>
      <w:proofErr w:type="spellStart"/>
      <w:r w:rsidRPr="00A811A4">
        <w:rPr>
          <w:i/>
          <w:iCs/>
          <w:sz w:val="24"/>
          <w:szCs w:val="24"/>
        </w:rPr>
        <w:t>useCameraDevice</w:t>
      </w:r>
      <w:proofErr w:type="spellEnd"/>
      <w:r w:rsidRPr="00A811A4">
        <w:rPr>
          <w:i/>
          <w:iCs/>
          <w:sz w:val="24"/>
          <w:szCs w:val="24"/>
        </w:rPr>
        <w:t xml:space="preserve">(position) </w:t>
      </w:r>
      <w:r w:rsidRPr="00A811A4">
        <w:rPr>
          <w:sz w:val="24"/>
          <w:szCs w:val="24"/>
        </w:rPr>
        <w:t xml:space="preserve">selects the back or front sensor; </w:t>
      </w:r>
      <w:r w:rsidRPr="00A811A4">
        <w:rPr>
          <w:i/>
          <w:iCs/>
          <w:sz w:val="24"/>
          <w:szCs w:val="24"/>
        </w:rPr>
        <w:t xml:space="preserve">(3) </w:t>
      </w:r>
      <w:proofErr w:type="spellStart"/>
      <w:r w:rsidRPr="00A811A4">
        <w:rPr>
          <w:i/>
          <w:iCs/>
          <w:sz w:val="24"/>
          <w:szCs w:val="24"/>
        </w:rPr>
        <w:t>useIsFocused</w:t>
      </w:r>
      <w:proofErr w:type="spellEnd"/>
      <w:r w:rsidRPr="00A811A4">
        <w:rPr>
          <w:i/>
          <w:iCs/>
          <w:sz w:val="24"/>
          <w:szCs w:val="24"/>
        </w:rPr>
        <w:t>()</w:t>
      </w:r>
      <w:r w:rsidRPr="00A811A4">
        <w:rPr>
          <w:sz w:val="24"/>
          <w:szCs w:val="24"/>
        </w:rPr>
        <w:t xml:space="preserve"> detects whether the screen is currently visible and deactivates the camera on navigation away; and </w:t>
      </w:r>
      <w:r w:rsidRPr="00A811A4">
        <w:rPr>
          <w:i/>
          <w:iCs/>
          <w:sz w:val="24"/>
          <w:szCs w:val="24"/>
        </w:rPr>
        <w:t xml:space="preserve">(4) </w:t>
      </w:r>
      <w:proofErr w:type="spellStart"/>
      <w:r w:rsidRPr="00A811A4">
        <w:rPr>
          <w:i/>
          <w:iCs/>
          <w:sz w:val="24"/>
          <w:szCs w:val="24"/>
        </w:rPr>
        <w:t>cameraRef.current.takePhoto</w:t>
      </w:r>
      <w:proofErr w:type="spellEnd"/>
      <w:r w:rsidRPr="00A811A4">
        <w:rPr>
          <w:i/>
          <w:iCs/>
          <w:sz w:val="24"/>
          <w:szCs w:val="24"/>
        </w:rPr>
        <w:t>()</w:t>
      </w:r>
      <w:r w:rsidRPr="00A811A4">
        <w:rPr>
          <w:sz w:val="24"/>
          <w:szCs w:val="24"/>
        </w:rPr>
        <w:t xml:space="preserve"> captures a high-resolution still frame returned as a file path. The captured photo is always processed off-</w:t>
      </w:r>
      <w:proofErr w:type="gramStart"/>
      <w:r w:rsidRPr="00A811A4">
        <w:rPr>
          <w:sz w:val="24"/>
          <w:szCs w:val="24"/>
        </w:rPr>
        <w:t>preview</w:t>
      </w:r>
      <w:proofErr w:type="gramEnd"/>
      <w:r>
        <w:rPr>
          <w:sz w:val="24"/>
          <w:szCs w:val="24"/>
        </w:rPr>
        <w:t xml:space="preserve"> and </w:t>
      </w:r>
      <w:r w:rsidRPr="00A811A4">
        <w:rPr>
          <w:sz w:val="24"/>
          <w:szCs w:val="24"/>
        </w:rPr>
        <w:t>no live pixel manipulation occurs in JavaScript.</w:t>
      </w:r>
    </w:p>
    <w:p w14:paraId="02CA5661" w14:textId="43EF4CC2" w:rsidR="00467FB4" w:rsidRDefault="00467FB4" w:rsidP="00467FB4">
      <w:pPr>
        <w:spacing w:after="120" w:line="480" w:lineRule="auto"/>
        <w:ind w:right="571"/>
        <w:jc w:val="both"/>
      </w:pPr>
      <w:r>
        <w:rPr>
          <w:sz w:val="24"/>
          <w:szCs w:val="24"/>
        </w:rPr>
        <w:tab/>
      </w:r>
    </w:p>
    <w:p w14:paraId="38FAAB0E" w14:textId="77777777" w:rsidR="00467FB4" w:rsidRPr="00A811A4" w:rsidRDefault="00467FB4" w:rsidP="00467FB4">
      <w:pPr>
        <w:jc w:val="center"/>
      </w:pPr>
    </w:p>
    <w:p w14:paraId="6944605E" w14:textId="175FE271" w:rsidR="00A811A4" w:rsidRPr="00A811A4" w:rsidRDefault="00A811A4" w:rsidP="00467FB4">
      <w:pPr>
        <w:pStyle w:val="Heading4"/>
        <w:spacing w:line="480" w:lineRule="auto"/>
        <w:ind w:firstLine="720"/>
        <w:jc w:val="left"/>
        <w:rPr>
          <w:i/>
          <w:iCs/>
        </w:rPr>
      </w:pPr>
      <w:r w:rsidRPr="00A811A4">
        <w:rPr>
          <w:i/>
          <w:iCs/>
        </w:rPr>
        <w:t>HAL Race Guard</w:t>
      </w:r>
    </w:p>
    <w:p w14:paraId="55427068" w14:textId="544D1866" w:rsidR="00A811A4" w:rsidRDefault="00A811A4" w:rsidP="00942276">
      <w:pPr>
        <w:spacing w:after="120" w:line="480" w:lineRule="auto"/>
        <w:ind w:left="720" w:right="571" w:firstLine="720"/>
        <w:jc w:val="both"/>
        <w:rPr>
          <w:sz w:val="24"/>
          <w:szCs w:val="24"/>
        </w:rPr>
      </w:pPr>
      <w:r w:rsidRPr="00A811A4">
        <w:rPr>
          <w:sz w:val="24"/>
          <w:szCs w:val="24"/>
        </w:rPr>
        <w:t>On Android, the Hardware Abstraction Layer (HAL) requires time to release a camera device when the previous screen unmounts. If the next camera screen activates before the HAL completes teardown, a native-side camera-open conflict crashes the application. Two guards address this: (1) a delayed activation timer (700–</w:t>
      </w:r>
      <w:r w:rsidRPr="00A811A4">
        <w:rPr>
          <w:sz w:val="24"/>
          <w:szCs w:val="24"/>
        </w:rPr>
        <w:lastRenderedPageBreak/>
        <w:t xml:space="preserve">900 </w:t>
      </w:r>
      <w:proofErr w:type="spellStart"/>
      <w:r w:rsidRPr="00A811A4">
        <w:rPr>
          <w:sz w:val="24"/>
          <w:szCs w:val="24"/>
        </w:rPr>
        <w:t>ms</w:t>
      </w:r>
      <w:proofErr w:type="spellEnd"/>
      <w:r w:rsidRPr="00A811A4">
        <w:rPr>
          <w:sz w:val="24"/>
          <w:szCs w:val="24"/>
        </w:rPr>
        <w:t xml:space="preserve">) that defers </w:t>
      </w:r>
      <w:proofErr w:type="spellStart"/>
      <w:r w:rsidRPr="00A811A4">
        <w:rPr>
          <w:sz w:val="24"/>
          <w:szCs w:val="24"/>
        </w:rPr>
        <w:t>setCameraReady</w:t>
      </w:r>
      <w:proofErr w:type="spellEnd"/>
      <w:r w:rsidRPr="00A811A4">
        <w:rPr>
          <w:sz w:val="24"/>
          <w:szCs w:val="24"/>
        </w:rPr>
        <w:t xml:space="preserve">(true) until the HAL has released the previous device handle, and (2) a </w:t>
      </w:r>
      <w:proofErr w:type="spellStart"/>
      <w:r w:rsidRPr="00A811A4">
        <w:rPr>
          <w:sz w:val="24"/>
          <w:szCs w:val="24"/>
        </w:rPr>
        <w:t>beforeRemove</w:t>
      </w:r>
      <w:proofErr w:type="spellEnd"/>
      <w:r w:rsidRPr="00A811A4">
        <w:rPr>
          <w:sz w:val="24"/>
          <w:szCs w:val="24"/>
        </w:rPr>
        <w:t xml:space="preserve"> navigation listener that calls </w:t>
      </w:r>
      <w:proofErr w:type="spellStart"/>
      <w:r w:rsidRPr="00A811A4">
        <w:rPr>
          <w:sz w:val="24"/>
          <w:szCs w:val="24"/>
        </w:rPr>
        <w:t>setCameraReady</w:t>
      </w:r>
      <w:proofErr w:type="spellEnd"/>
      <w:r w:rsidRPr="00A811A4">
        <w:rPr>
          <w:sz w:val="24"/>
          <w:szCs w:val="24"/>
        </w:rPr>
        <w:t>(false) before React removes the screen from the tree, giving the camera a clean teardown window.</w:t>
      </w:r>
    </w:p>
    <w:p w14:paraId="257F6BAF" w14:textId="77777777" w:rsidR="00942276" w:rsidRDefault="00942276" w:rsidP="00942276">
      <w:pPr>
        <w:spacing w:after="120" w:line="480" w:lineRule="auto"/>
        <w:ind w:left="720" w:right="571" w:firstLine="720"/>
        <w:jc w:val="both"/>
        <w:rPr>
          <w:sz w:val="24"/>
          <w:szCs w:val="24"/>
        </w:rPr>
      </w:pPr>
    </w:p>
    <w:p w14:paraId="5FF8D7AB" w14:textId="77777777" w:rsidR="00A811A4" w:rsidRPr="00A811A4" w:rsidRDefault="00A811A4" w:rsidP="00942276">
      <w:pPr>
        <w:pStyle w:val="Heading4"/>
        <w:spacing w:line="480" w:lineRule="auto"/>
        <w:ind w:firstLine="720"/>
        <w:jc w:val="both"/>
        <w:rPr>
          <w:i/>
          <w:iCs/>
        </w:rPr>
      </w:pPr>
      <w:r w:rsidRPr="00A811A4">
        <w:rPr>
          <w:i/>
          <w:iCs/>
        </w:rPr>
        <w:t>sRGB Gamma Correction</w:t>
      </w:r>
    </w:p>
    <w:p w14:paraId="59FD281D" w14:textId="47B75BE3" w:rsidR="00A811A4" w:rsidRDefault="00A811A4" w:rsidP="00A811A4">
      <w:pPr>
        <w:spacing w:after="120" w:line="480" w:lineRule="auto"/>
        <w:ind w:left="720" w:right="571" w:firstLine="720"/>
        <w:jc w:val="both"/>
        <w:rPr>
          <w:sz w:val="24"/>
          <w:szCs w:val="24"/>
        </w:rPr>
      </w:pPr>
      <w:r w:rsidRPr="00A811A4">
        <w:rPr>
          <w:sz w:val="24"/>
          <w:szCs w:val="24"/>
        </w:rPr>
        <w:t xml:space="preserve">A JPEG pixel value of 128 does not represent half the physical luminance of 255. sRGB is a non-linear encoding optimized for perceptual uniformity (IEC 61966-2-1). Any algorithm that models physical light — Vienot cone response, CIELAB XYZ conversion, or </w:t>
      </w:r>
      <w:proofErr w:type="spellStart"/>
      <w:r w:rsidRPr="00A811A4">
        <w:rPr>
          <w:sz w:val="24"/>
          <w:szCs w:val="24"/>
        </w:rPr>
        <w:t>daltonization</w:t>
      </w:r>
      <w:proofErr w:type="spellEnd"/>
      <w:r w:rsidRPr="00A811A4">
        <w:rPr>
          <w:sz w:val="24"/>
          <w:szCs w:val="24"/>
        </w:rPr>
        <w:t xml:space="preserve"> error mathematics — must operate in linear space. Two gamma models are used:</w:t>
      </w:r>
    </w:p>
    <w:p w14:paraId="38EF3B56" w14:textId="2FEA1283" w:rsidR="00A811A4" w:rsidRPr="00A811A4" w:rsidRDefault="00A811A4" w:rsidP="00942276">
      <w:pPr>
        <w:spacing w:after="120" w:line="480" w:lineRule="auto"/>
        <w:ind w:left="720" w:right="571" w:hanging="11"/>
        <w:rPr>
          <w:sz w:val="24"/>
          <w:szCs w:val="24"/>
        </w:rPr>
      </w:pPr>
      <w:r w:rsidRPr="00A811A4">
        <w:rPr>
          <w:sz w:val="24"/>
          <w:szCs w:val="24"/>
        </w:rPr>
        <w:t>Exact piecewise (used in the Color Identifier for CIELAB conversion):</w:t>
      </w:r>
    </w:p>
    <w:p w14:paraId="1EA51C02" w14:textId="7224C53D" w:rsidR="00A811A4" w:rsidRPr="00A811A4" w:rsidRDefault="00A811A4" w:rsidP="00A811A4">
      <w:pPr>
        <w:jc w:val="center"/>
      </w:pPr>
      <w:r>
        <w:rPr>
          <w:rFonts w:ascii="Consolas" w:hAnsi="Consolas"/>
          <w:i/>
          <w:sz w:val="22"/>
        </w:rPr>
        <w:t>linear = c / 12.92                     if c ≤ 0.04045</w:t>
      </w:r>
    </w:p>
    <w:p w14:paraId="1621CAA7" w14:textId="3F30496D" w:rsidR="00A811A4" w:rsidRDefault="00A811A4" w:rsidP="00A811A4">
      <w:pPr>
        <w:ind w:left="720" w:firstLine="720"/>
        <w:rPr>
          <w:rFonts w:ascii="Consolas" w:hAnsi="Consolas"/>
          <w:i/>
          <w:sz w:val="22"/>
        </w:rPr>
      </w:pPr>
      <w:r>
        <w:rPr>
          <w:rFonts w:ascii="Consolas" w:hAnsi="Consolas"/>
          <w:i/>
          <w:sz w:val="22"/>
        </w:rPr>
        <w:t xml:space="preserve">linear </w:t>
      </w:r>
      <w:proofErr w:type="gramStart"/>
      <w:r>
        <w:rPr>
          <w:rFonts w:ascii="Consolas" w:hAnsi="Consolas"/>
          <w:i/>
          <w:sz w:val="22"/>
        </w:rPr>
        <w:t>= ((</w:t>
      </w:r>
      <w:proofErr w:type="gramEnd"/>
      <w:r>
        <w:rPr>
          <w:rFonts w:ascii="Consolas" w:hAnsi="Consolas"/>
          <w:i/>
          <w:sz w:val="22"/>
        </w:rPr>
        <w:t>c + 0.055) / 1.055) ^ 2.4   otherwise</w:t>
      </w:r>
    </w:p>
    <w:p w14:paraId="19C4E7B3" w14:textId="77777777" w:rsidR="00A811A4" w:rsidRDefault="00A811A4" w:rsidP="00A811A4">
      <w:pPr>
        <w:ind w:left="720" w:firstLine="720"/>
        <w:rPr>
          <w:rFonts w:ascii="Consolas" w:hAnsi="Consolas"/>
          <w:i/>
          <w:sz w:val="22"/>
        </w:rPr>
      </w:pPr>
    </w:p>
    <w:p w14:paraId="488D0A29" w14:textId="77777777" w:rsidR="00A811A4" w:rsidRDefault="00A811A4" w:rsidP="00A811A4">
      <w:pPr>
        <w:ind w:left="720" w:firstLine="720"/>
      </w:pPr>
    </w:p>
    <w:p w14:paraId="0630A3A1" w14:textId="5C18B55C" w:rsidR="00A811A4" w:rsidRDefault="00A811A4" w:rsidP="00942276">
      <w:pPr>
        <w:spacing w:after="120" w:line="480" w:lineRule="auto"/>
        <w:ind w:right="571" w:firstLine="720"/>
        <w:jc w:val="center"/>
        <w:rPr>
          <w:sz w:val="24"/>
          <w:szCs w:val="24"/>
        </w:rPr>
      </w:pPr>
      <w:r w:rsidRPr="00A811A4">
        <w:rPr>
          <w:sz w:val="24"/>
          <w:szCs w:val="24"/>
        </w:rPr>
        <w:t xml:space="preserve">Power-law approximation (used in the Simulation shader and </w:t>
      </w:r>
      <w:proofErr w:type="spellStart"/>
      <w:r w:rsidRPr="00A811A4">
        <w:rPr>
          <w:sz w:val="24"/>
          <w:szCs w:val="24"/>
        </w:rPr>
        <w:t>Daltonization</w:t>
      </w:r>
      <w:proofErr w:type="spellEnd"/>
      <w:r w:rsidRPr="00A811A4">
        <w:rPr>
          <w:sz w:val="24"/>
          <w:szCs w:val="24"/>
        </w:rPr>
        <w:t xml:space="preserve"> loop):</w:t>
      </w:r>
    </w:p>
    <w:p w14:paraId="66186141" w14:textId="77777777" w:rsidR="00A811A4" w:rsidRDefault="00A811A4" w:rsidP="00A811A4">
      <w:pPr>
        <w:jc w:val="center"/>
      </w:pPr>
      <w:r>
        <w:rPr>
          <w:rFonts w:ascii="Consolas" w:hAnsi="Consolas"/>
          <w:i/>
          <w:sz w:val="22"/>
        </w:rPr>
        <w:t>linear = c ^ 2.2          (sRGB → linear decode)</w:t>
      </w:r>
    </w:p>
    <w:p w14:paraId="5057E383" w14:textId="77777777" w:rsidR="00A811A4" w:rsidRDefault="00A811A4" w:rsidP="00A811A4">
      <w:pPr>
        <w:jc w:val="center"/>
      </w:pPr>
      <w:r>
        <w:rPr>
          <w:rFonts w:ascii="Consolas" w:hAnsi="Consolas"/>
          <w:i/>
          <w:sz w:val="22"/>
        </w:rPr>
        <w:t>sRGB   = linear ^ 0.4545  (linear → sRGB encode; 0.4545 = 1/2.2)</w:t>
      </w:r>
    </w:p>
    <w:p w14:paraId="5163DAEF" w14:textId="7ED2E6C6" w:rsidR="00A811A4" w:rsidRDefault="00A811A4" w:rsidP="00A811A4">
      <w:pPr>
        <w:spacing w:after="120" w:line="480" w:lineRule="auto"/>
        <w:ind w:right="571"/>
        <w:jc w:val="both"/>
        <w:rPr>
          <w:sz w:val="24"/>
          <w:szCs w:val="24"/>
        </w:rPr>
      </w:pPr>
      <w:r>
        <w:rPr>
          <w:sz w:val="24"/>
          <w:szCs w:val="24"/>
        </w:rPr>
        <w:tab/>
      </w:r>
    </w:p>
    <w:p w14:paraId="489DB810" w14:textId="77777777" w:rsidR="00A811A4" w:rsidRDefault="00A811A4" w:rsidP="00A811A4">
      <w:pPr>
        <w:spacing w:after="120" w:line="480" w:lineRule="auto"/>
        <w:ind w:left="720"/>
        <w:rPr>
          <w:sz w:val="24"/>
          <w:szCs w:val="24"/>
        </w:rPr>
      </w:pPr>
      <w:r>
        <w:rPr>
          <w:sz w:val="24"/>
          <w:szCs w:val="24"/>
        </w:rPr>
        <w:tab/>
      </w:r>
      <w:r w:rsidRPr="00A811A4">
        <w:rPr>
          <w:sz w:val="24"/>
          <w:szCs w:val="24"/>
        </w:rPr>
        <w:t xml:space="preserve">The approximation introduces less than 1% error relative to the exact piecewise curve but provides approximately 3× throughput on per-pixel loops processing hundreds of thousands of pixels. The Color Identifier uses the exact curve because CIELAB class assignment is sensitive to systematic bias; the Simulation and Enhancement pipelines use </w:t>
      </w:r>
      <w:r w:rsidRPr="00A811A4">
        <w:rPr>
          <w:sz w:val="24"/>
          <w:szCs w:val="24"/>
        </w:rPr>
        <w:lastRenderedPageBreak/>
        <w:t>the approximation because output values are re-encoded to sRGB, absorbing residual error.</w:t>
      </w:r>
    </w:p>
    <w:p w14:paraId="197EA879" w14:textId="77777777" w:rsidR="00942276" w:rsidRPr="00A811A4" w:rsidRDefault="00942276" w:rsidP="00A811A4">
      <w:pPr>
        <w:spacing w:after="120" w:line="480" w:lineRule="auto"/>
        <w:ind w:left="720"/>
        <w:rPr>
          <w:sz w:val="24"/>
          <w:szCs w:val="24"/>
        </w:rPr>
      </w:pPr>
    </w:p>
    <w:p w14:paraId="1EE8E1AA" w14:textId="41ACDD8F" w:rsidR="00A811A4" w:rsidRDefault="00A811A4" w:rsidP="00467FB4">
      <w:pPr>
        <w:pStyle w:val="Heading4"/>
        <w:spacing w:line="480" w:lineRule="auto"/>
        <w:ind w:firstLine="720"/>
        <w:jc w:val="left"/>
        <w:rPr>
          <w:i/>
          <w:iCs/>
        </w:rPr>
      </w:pPr>
      <w:r w:rsidRPr="00A811A4">
        <w:rPr>
          <w:i/>
          <w:iCs/>
        </w:rPr>
        <w:t>10-Class Color Taxonomy</w:t>
      </w:r>
    </w:p>
    <w:p w14:paraId="1E282241" w14:textId="3A2C91E7" w:rsidR="00A811A4" w:rsidRPr="00467FB4" w:rsidRDefault="00A811A4" w:rsidP="00467FB4">
      <w:pPr>
        <w:spacing w:after="120" w:line="480" w:lineRule="auto"/>
        <w:ind w:left="720" w:firstLine="720"/>
        <w:rPr>
          <w:sz w:val="24"/>
          <w:szCs w:val="22"/>
        </w:rPr>
      </w:pPr>
      <w:r w:rsidRPr="00467FB4">
        <w:rPr>
          <w:sz w:val="24"/>
          <w:szCs w:val="22"/>
        </w:rPr>
        <w:t xml:space="preserve">The application uses a fixed taxonomy of 10 perceptual color classes, defined in tensorHelper.js. All algorithms — color naming, CVD confusion sets, and </w:t>
      </w:r>
      <w:proofErr w:type="spellStart"/>
      <w:r w:rsidRPr="00467FB4">
        <w:rPr>
          <w:sz w:val="24"/>
          <w:szCs w:val="22"/>
        </w:rPr>
        <w:t>daltonization</w:t>
      </w:r>
      <w:proofErr w:type="spellEnd"/>
      <w:r w:rsidRPr="00467FB4">
        <w:rPr>
          <w:sz w:val="24"/>
          <w:szCs w:val="22"/>
        </w:rPr>
        <w:t xml:space="preserve"> gating  agree on these 10 names:</w:t>
      </w:r>
    </w:p>
    <w:p w14:paraId="00F337D9" w14:textId="6FE7A6B0" w:rsidR="00467FB4" w:rsidRPr="00467FB4" w:rsidRDefault="00467FB4" w:rsidP="00467FB4">
      <w:pPr>
        <w:spacing w:after="120" w:line="480" w:lineRule="auto"/>
        <w:rPr>
          <w:b/>
          <w:bCs/>
          <w:sz w:val="24"/>
          <w:szCs w:val="24"/>
        </w:rPr>
      </w:pPr>
      <w:r>
        <w:rPr>
          <w:sz w:val="22"/>
        </w:rPr>
        <w:tab/>
      </w:r>
      <w:r w:rsidRPr="00467FB4">
        <w:rPr>
          <w:b/>
          <w:bCs/>
          <w:sz w:val="24"/>
          <w:szCs w:val="24"/>
          <w:highlight w:val="yellow"/>
        </w:rPr>
        <w:t>Table</w:t>
      </w:r>
    </w:p>
    <w:p w14:paraId="5501BDC9" w14:textId="70D9F04D" w:rsidR="00467FB4" w:rsidRPr="00467FB4" w:rsidRDefault="00467FB4" w:rsidP="00467FB4">
      <w:pPr>
        <w:spacing w:after="120" w:line="480" w:lineRule="auto"/>
        <w:rPr>
          <w:i/>
          <w:iCs/>
          <w:sz w:val="24"/>
          <w:szCs w:val="24"/>
        </w:rPr>
      </w:pPr>
      <w:r>
        <w:rPr>
          <w:sz w:val="22"/>
        </w:rPr>
        <w:tab/>
      </w:r>
      <w:r w:rsidRPr="00467FB4">
        <w:rPr>
          <w:i/>
          <w:iCs/>
          <w:sz w:val="24"/>
          <w:szCs w:val="24"/>
        </w:rPr>
        <w:t>10 Color-Class taxonomy</w:t>
      </w:r>
    </w:p>
    <w:tbl>
      <w:tblPr>
        <w:tblStyle w:val="TableGrid"/>
        <w:tblW w:w="0" w:type="auto"/>
        <w:jc w:val="center"/>
        <w:tblLook w:val="04A0" w:firstRow="1" w:lastRow="0" w:firstColumn="1" w:lastColumn="0" w:noHBand="0" w:noVBand="1"/>
      </w:tblPr>
      <w:tblGrid>
        <w:gridCol w:w="2979"/>
        <w:gridCol w:w="4675"/>
      </w:tblGrid>
      <w:tr w:rsidR="00467FB4" w14:paraId="470BC40F" w14:textId="77777777" w:rsidTr="009C5144">
        <w:trPr>
          <w:jc w:val="center"/>
        </w:trPr>
        <w:tc>
          <w:tcPr>
            <w:tcW w:w="2979" w:type="dxa"/>
            <w:tcBorders>
              <w:left w:val="single" w:sz="4" w:space="0" w:color="FFFFFF" w:themeColor="background1"/>
              <w:right w:val="single" w:sz="4" w:space="0" w:color="FFFFFF" w:themeColor="background1"/>
            </w:tcBorders>
            <w:shd w:val="clear" w:color="auto" w:fill="FFFFFF" w:themeFill="background1"/>
          </w:tcPr>
          <w:p w14:paraId="3EDAB989" w14:textId="77777777" w:rsidR="00467FB4" w:rsidRPr="00467FB4" w:rsidRDefault="00467FB4" w:rsidP="009C5144">
            <w:pPr>
              <w:jc w:val="center"/>
              <w:rPr>
                <w:sz w:val="24"/>
                <w:szCs w:val="24"/>
              </w:rPr>
            </w:pPr>
            <w:r w:rsidRPr="00467FB4">
              <w:rPr>
                <w:b/>
                <w:sz w:val="24"/>
                <w:szCs w:val="24"/>
              </w:rPr>
              <w:t>Class Index</w:t>
            </w:r>
          </w:p>
        </w:tc>
        <w:tc>
          <w:tcPr>
            <w:tcW w:w="4675" w:type="dxa"/>
            <w:tcBorders>
              <w:left w:val="single" w:sz="4" w:space="0" w:color="FFFFFF" w:themeColor="background1"/>
              <w:right w:val="single" w:sz="4" w:space="0" w:color="FFFFFF" w:themeColor="background1"/>
            </w:tcBorders>
            <w:shd w:val="clear" w:color="auto" w:fill="FFFFFF" w:themeFill="background1"/>
          </w:tcPr>
          <w:p w14:paraId="680C9DBA" w14:textId="77777777" w:rsidR="00467FB4" w:rsidRPr="00467FB4" w:rsidRDefault="00467FB4" w:rsidP="009C5144">
            <w:pPr>
              <w:jc w:val="center"/>
              <w:rPr>
                <w:sz w:val="24"/>
                <w:szCs w:val="24"/>
              </w:rPr>
            </w:pPr>
            <w:r w:rsidRPr="00467FB4">
              <w:rPr>
                <w:b/>
                <w:sz w:val="24"/>
                <w:szCs w:val="24"/>
              </w:rPr>
              <w:t>Class Name</w:t>
            </w:r>
          </w:p>
        </w:tc>
      </w:tr>
      <w:tr w:rsidR="00467FB4" w14:paraId="5A63F41C" w14:textId="77777777" w:rsidTr="009C5144">
        <w:trPr>
          <w:jc w:val="center"/>
        </w:trPr>
        <w:tc>
          <w:tcPr>
            <w:tcW w:w="2979" w:type="dxa"/>
            <w:tcBorders>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96D44F9" w14:textId="77777777" w:rsidR="00467FB4" w:rsidRPr="00467FB4" w:rsidRDefault="00467FB4" w:rsidP="009C5144">
            <w:pPr>
              <w:jc w:val="center"/>
              <w:rPr>
                <w:sz w:val="24"/>
                <w:szCs w:val="24"/>
              </w:rPr>
            </w:pPr>
            <w:r w:rsidRPr="00467FB4">
              <w:rPr>
                <w:sz w:val="24"/>
                <w:szCs w:val="24"/>
              </w:rPr>
              <w:t>0</w:t>
            </w:r>
          </w:p>
        </w:tc>
        <w:tc>
          <w:tcPr>
            <w:tcW w:w="4675" w:type="dxa"/>
            <w:tcBorders>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FBCFE8" w14:textId="77777777" w:rsidR="00467FB4" w:rsidRPr="00467FB4" w:rsidRDefault="00467FB4" w:rsidP="009C5144">
            <w:pPr>
              <w:jc w:val="center"/>
              <w:rPr>
                <w:sz w:val="24"/>
                <w:szCs w:val="24"/>
              </w:rPr>
            </w:pPr>
            <w:r w:rsidRPr="00467FB4">
              <w:rPr>
                <w:sz w:val="24"/>
                <w:szCs w:val="24"/>
              </w:rPr>
              <w:t>Neutral</w:t>
            </w:r>
          </w:p>
        </w:tc>
      </w:tr>
      <w:tr w:rsidR="00467FB4" w14:paraId="6A43D7E5" w14:textId="77777777" w:rsidTr="009C5144">
        <w:trPr>
          <w:jc w:val="center"/>
        </w:trPr>
        <w:tc>
          <w:tcPr>
            <w:tcW w:w="29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798C78A" w14:textId="77777777" w:rsidR="00467FB4" w:rsidRPr="00467FB4" w:rsidRDefault="00467FB4" w:rsidP="009C5144">
            <w:pPr>
              <w:jc w:val="center"/>
              <w:rPr>
                <w:sz w:val="24"/>
                <w:szCs w:val="24"/>
              </w:rPr>
            </w:pPr>
            <w:r w:rsidRPr="00467FB4">
              <w:rPr>
                <w:sz w:val="24"/>
                <w:szCs w:val="24"/>
              </w:rPr>
              <w:t>1</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B2BCC27" w14:textId="77777777" w:rsidR="00467FB4" w:rsidRPr="00467FB4" w:rsidRDefault="00467FB4" w:rsidP="009C5144">
            <w:pPr>
              <w:jc w:val="center"/>
              <w:rPr>
                <w:sz w:val="24"/>
                <w:szCs w:val="24"/>
              </w:rPr>
            </w:pPr>
            <w:r w:rsidRPr="00467FB4">
              <w:rPr>
                <w:sz w:val="24"/>
                <w:szCs w:val="24"/>
              </w:rPr>
              <w:t>Red</w:t>
            </w:r>
          </w:p>
        </w:tc>
      </w:tr>
      <w:tr w:rsidR="00467FB4" w14:paraId="79712C67" w14:textId="77777777" w:rsidTr="009C5144">
        <w:trPr>
          <w:jc w:val="center"/>
        </w:trPr>
        <w:tc>
          <w:tcPr>
            <w:tcW w:w="29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7BE6354" w14:textId="77777777" w:rsidR="00467FB4" w:rsidRPr="00467FB4" w:rsidRDefault="00467FB4" w:rsidP="009C5144">
            <w:pPr>
              <w:jc w:val="center"/>
              <w:rPr>
                <w:sz w:val="24"/>
                <w:szCs w:val="24"/>
              </w:rPr>
            </w:pPr>
            <w:r w:rsidRPr="00467FB4">
              <w:rPr>
                <w:sz w:val="24"/>
                <w:szCs w:val="24"/>
              </w:rPr>
              <w:t>2</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DF56002" w14:textId="77777777" w:rsidR="00467FB4" w:rsidRPr="00467FB4" w:rsidRDefault="00467FB4" w:rsidP="009C5144">
            <w:pPr>
              <w:jc w:val="center"/>
              <w:rPr>
                <w:sz w:val="24"/>
                <w:szCs w:val="24"/>
              </w:rPr>
            </w:pPr>
            <w:r w:rsidRPr="00467FB4">
              <w:rPr>
                <w:sz w:val="24"/>
                <w:szCs w:val="24"/>
              </w:rPr>
              <w:t>Orange</w:t>
            </w:r>
          </w:p>
        </w:tc>
      </w:tr>
      <w:tr w:rsidR="00467FB4" w14:paraId="3993BAB3" w14:textId="77777777" w:rsidTr="009C5144">
        <w:trPr>
          <w:jc w:val="center"/>
        </w:trPr>
        <w:tc>
          <w:tcPr>
            <w:tcW w:w="29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5C1590B" w14:textId="77777777" w:rsidR="00467FB4" w:rsidRPr="00467FB4" w:rsidRDefault="00467FB4" w:rsidP="009C5144">
            <w:pPr>
              <w:jc w:val="center"/>
              <w:rPr>
                <w:sz w:val="24"/>
                <w:szCs w:val="24"/>
              </w:rPr>
            </w:pPr>
            <w:r w:rsidRPr="00467FB4">
              <w:rPr>
                <w:sz w:val="24"/>
                <w:szCs w:val="24"/>
              </w:rPr>
              <w:t>3</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581A494" w14:textId="77777777" w:rsidR="00467FB4" w:rsidRPr="00467FB4" w:rsidRDefault="00467FB4" w:rsidP="009C5144">
            <w:pPr>
              <w:jc w:val="center"/>
              <w:rPr>
                <w:sz w:val="24"/>
                <w:szCs w:val="24"/>
              </w:rPr>
            </w:pPr>
            <w:r w:rsidRPr="00467FB4">
              <w:rPr>
                <w:sz w:val="24"/>
                <w:szCs w:val="24"/>
              </w:rPr>
              <w:t>Yellow</w:t>
            </w:r>
          </w:p>
        </w:tc>
      </w:tr>
      <w:tr w:rsidR="00467FB4" w14:paraId="251761C7" w14:textId="77777777" w:rsidTr="009C5144">
        <w:trPr>
          <w:jc w:val="center"/>
        </w:trPr>
        <w:tc>
          <w:tcPr>
            <w:tcW w:w="29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36E454F" w14:textId="77777777" w:rsidR="00467FB4" w:rsidRPr="00467FB4" w:rsidRDefault="00467FB4" w:rsidP="009C5144">
            <w:pPr>
              <w:jc w:val="center"/>
              <w:rPr>
                <w:sz w:val="24"/>
                <w:szCs w:val="24"/>
              </w:rPr>
            </w:pPr>
            <w:r w:rsidRPr="00467FB4">
              <w:rPr>
                <w:sz w:val="24"/>
                <w:szCs w:val="24"/>
              </w:rPr>
              <w:t>4</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865D132" w14:textId="77777777" w:rsidR="00467FB4" w:rsidRPr="00467FB4" w:rsidRDefault="00467FB4" w:rsidP="009C5144">
            <w:pPr>
              <w:jc w:val="center"/>
              <w:rPr>
                <w:sz w:val="24"/>
                <w:szCs w:val="24"/>
              </w:rPr>
            </w:pPr>
            <w:r w:rsidRPr="00467FB4">
              <w:rPr>
                <w:sz w:val="24"/>
                <w:szCs w:val="24"/>
              </w:rPr>
              <w:t>Green</w:t>
            </w:r>
          </w:p>
        </w:tc>
      </w:tr>
      <w:tr w:rsidR="00467FB4" w14:paraId="1BD5AA7C" w14:textId="77777777" w:rsidTr="009C5144">
        <w:trPr>
          <w:jc w:val="center"/>
        </w:trPr>
        <w:tc>
          <w:tcPr>
            <w:tcW w:w="29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D0ED761" w14:textId="77777777" w:rsidR="00467FB4" w:rsidRPr="00467FB4" w:rsidRDefault="00467FB4" w:rsidP="009C5144">
            <w:pPr>
              <w:jc w:val="center"/>
              <w:rPr>
                <w:sz w:val="24"/>
                <w:szCs w:val="24"/>
              </w:rPr>
            </w:pPr>
            <w:r w:rsidRPr="00467FB4">
              <w:rPr>
                <w:sz w:val="24"/>
                <w:szCs w:val="24"/>
              </w:rPr>
              <w:t>5</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D694DAD" w14:textId="77777777" w:rsidR="00467FB4" w:rsidRPr="00467FB4" w:rsidRDefault="00467FB4" w:rsidP="009C5144">
            <w:pPr>
              <w:jc w:val="center"/>
              <w:rPr>
                <w:sz w:val="24"/>
                <w:szCs w:val="24"/>
              </w:rPr>
            </w:pPr>
            <w:r w:rsidRPr="00467FB4">
              <w:rPr>
                <w:sz w:val="24"/>
                <w:szCs w:val="24"/>
              </w:rPr>
              <w:t>Cyan</w:t>
            </w:r>
          </w:p>
        </w:tc>
      </w:tr>
      <w:tr w:rsidR="00467FB4" w14:paraId="77CED0CD" w14:textId="77777777" w:rsidTr="009C5144">
        <w:trPr>
          <w:jc w:val="center"/>
        </w:trPr>
        <w:tc>
          <w:tcPr>
            <w:tcW w:w="29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FA1935" w14:textId="77777777" w:rsidR="00467FB4" w:rsidRPr="00467FB4" w:rsidRDefault="00467FB4" w:rsidP="009C5144">
            <w:pPr>
              <w:jc w:val="center"/>
              <w:rPr>
                <w:sz w:val="24"/>
                <w:szCs w:val="24"/>
              </w:rPr>
            </w:pPr>
            <w:r w:rsidRPr="00467FB4">
              <w:rPr>
                <w:sz w:val="24"/>
                <w:szCs w:val="24"/>
              </w:rPr>
              <w:t>6</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BA5EF02" w14:textId="77777777" w:rsidR="00467FB4" w:rsidRPr="00467FB4" w:rsidRDefault="00467FB4" w:rsidP="009C5144">
            <w:pPr>
              <w:jc w:val="center"/>
              <w:rPr>
                <w:sz w:val="24"/>
                <w:szCs w:val="24"/>
              </w:rPr>
            </w:pPr>
            <w:r w:rsidRPr="00467FB4">
              <w:rPr>
                <w:sz w:val="24"/>
                <w:szCs w:val="24"/>
              </w:rPr>
              <w:t>Blue</w:t>
            </w:r>
          </w:p>
        </w:tc>
      </w:tr>
      <w:tr w:rsidR="00467FB4" w14:paraId="5C8FB4DE" w14:textId="77777777" w:rsidTr="009C5144">
        <w:trPr>
          <w:jc w:val="center"/>
        </w:trPr>
        <w:tc>
          <w:tcPr>
            <w:tcW w:w="29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42D47B3" w14:textId="77777777" w:rsidR="00467FB4" w:rsidRPr="00467FB4" w:rsidRDefault="00467FB4" w:rsidP="009C5144">
            <w:pPr>
              <w:jc w:val="center"/>
              <w:rPr>
                <w:sz w:val="24"/>
                <w:szCs w:val="24"/>
              </w:rPr>
            </w:pPr>
            <w:r w:rsidRPr="00467FB4">
              <w:rPr>
                <w:sz w:val="24"/>
                <w:szCs w:val="24"/>
              </w:rPr>
              <w:t>7</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8248859" w14:textId="77777777" w:rsidR="00467FB4" w:rsidRPr="00467FB4" w:rsidRDefault="00467FB4" w:rsidP="009C5144">
            <w:pPr>
              <w:jc w:val="center"/>
              <w:rPr>
                <w:sz w:val="24"/>
                <w:szCs w:val="24"/>
              </w:rPr>
            </w:pPr>
            <w:r w:rsidRPr="00467FB4">
              <w:rPr>
                <w:sz w:val="24"/>
                <w:szCs w:val="24"/>
              </w:rPr>
              <w:t>Violet</w:t>
            </w:r>
          </w:p>
        </w:tc>
      </w:tr>
      <w:tr w:rsidR="00467FB4" w14:paraId="3F4D921F" w14:textId="77777777" w:rsidTr="009C5144">
        <w:trPr>
          <w:jc w:val="center"/>
        </w:trPr>
        <w:tc>
          <w:tcPr>
            <w:tcW w:w="29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1A9021" w14:textId="77777777" w:rsidR="00467FB4" w:rsidRPr="00467FB4" w:rsidRDefault="00467FB4" w:rsidP="009C5144">
            <w:pPr>
              <w:jc w:val="center"/>
              <w:rPr>
                <w:sz w:val="24"/>
                <w:szCs w:val="24"/>
              </w:rPr>
            </w:pPr>
            <w:r w:rsidRPr="00467FB4">
              <w:rPr>
                <w:sz w:val="24"/>
                <w:szCs w:val="24"/>
              </w:rPr>
              <w:t>8</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617EF8B" w14:textId="77777777" w:rsidR="00467FB4" w:rsidRPr="00467FB4" w:rsidRDefault="00467FB4" w:rsidP="009C5144">
            <w:pPr>
              <w:jc w:val="center"/>
              <w:rPr>
                <w:sz w:val="24"/>
                <w:szCs w:val="24"/>
              </w:rPr>
            </w:pPr>
            <w:r w:rsidRPr="00467FB4">
              <w:rPr>
                <w:sz w:val="24"/>
                <w:szCs w:val="24"/>
              </w:rPr>
              <w:t>Pink</w:t>
            </w:r>
          </w:p>
        </w:tc>
      </w:tr>
      <w:tr w:rsidR="00467FB4" w14:paraId="24641FB4" w14:textId="77777777" w:rsidTr="009C5144">
        <w:trPr>
          <w:jc w:val="center"/>
        </w:trPr>
        <w:tc>
          <w:tcPr>
            <w:tcW w:w="2979"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1DEB74F3" w14:textId="77777777" w:rsidR="00467FB4" w:rsidRPr="00467FB4" w:rsidRDefault="00467FB4" w:rsidP="009C5144">
            <w:pPr>
              <w:jc w:val="center"/>
              <w:rPr>
                <w:sz w:val="24"/>
                <w:szCs w:val="24"/>
              </w:rPr>
            </w:pPr>
            <w:r w:rsidRPr="00467FB4">
              <w:rPr>
                <w:sz w:val="24"/>
                <w:szCs w:val="24"/>
              </w:rPr>
              <w:t>9</w:t>
            </w:r>
          </w:p>
        </w:tc>
        <w:tc>
          <w:tcPr>
            <w:tcW w:w="467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6CF23EE7" w14:textId="77777777" w:rsidR="00467FB4" w:rsidRPr="00467FB4" w:rsidRDefault="00467FB4" w:rsidP="009C5144">
            <w:pPr>
              <w:jc w:val="center"/>
              <w:rPr>
                <w:sz w:val="24"/>
                <w:szCs w:val="24"/>
              </w:rPr>
            </w:pPr>
            <w:r w:rsidRPr="00467FB4">
              <w:rPr>
                <w:sz w:val="24"/>
                <w:szCs w:val="24"/>
              </w:rPr>
              <w:t>Brown</w:t>
            </w:r>
          </w:p>
        </w:tc>
      </w:tr>
    </w:tbl>
    <w:p w14:paraId="7F6E086D" w14:textId="3020F291" w:rsidR="00467FB4" w:rsidRPr="00A811A4" w:rsidRDefault="00467FB4" w:rsidP="00467FB4">
      <w:pPr>
        <w:spacing w:after="120" w:line="480" w:lineRule="auto"/>
      </w:pPr>
    </w:p>
    <w:p w14:paraId="4854AA2C" w14:textId="61B6E779" w:rsidR="00467FB4" w:rsidRDefault="00467FB4" w:rsidP="00467FB4">
      <w:pPr>
        <w:spacing w:line="480" w:lineRule="auto"/>
        <w:rPr>
          <w:b/>
          <w:sz w:val="24"/>
          <w:szCs w:val="24"/>
        </w:rPr>
      </w:pPr>
      <w:r>
        <w:tab/>
      </w:r>
      <w:r w:rsidRPr="00467FB4">
        <w:rPr>
          <w:b/>
          <w:sz w:val="24"/>
          <w:szCs w:val="24"/>
          <w:highlight w:val="yellow"/>
        </w:rPr>
        <w:t>Table</w:t>
      </w:r>
    </w:p>
    <w:p w14:paraId="679F8ED0" w14:textId="6B8938F5" w:rsidR="00A811A4" w:rsidRPr="00B13DFA" w:rsidRDefault="00467FB4" w:rsidP="00B13DFA">
      <w:pPr>
        <w:spacing w:line="480" w:lineRule="auto"/>
        <w:ind w:firstLine="720"/>
        <w:rPr>
          <w:bCs/>
          <w:i/>
          <w:iCs/>
          <w:sz w:val="24"/>
          <w:szCs w:val="24"/>
        </w:rPr>
      </w:pPr>
      <w:r w:rsidRPr="00467FB4">
        <w:rPr>
          <w:bCs/>
          <w:i/>
          <w:iCs/>
          <w:sz w:val="24"/>
          <w:szCs w:val="24"/>
        </w:rPr>
        <w:t>CVD Confusion Class Sets</w:t>
      </w:r>
    </w:p>
    <w:tbl>
      <w:tblPr>
        <w:tblStyle w:val="TableGrid"/>
        <w:tblW w:w="0" w:type="auto"/>
        <w:jc w:val="center"/>
        <w:tblLook w:val="04A0" w:firstRow="1" w:lastRow="0" w:firstColumn="1" w:lastColumn="0" w:noHBand="0" w:noVBand="1"/>
      </w:tblPr>
      <w:tblGrid>
        <w:gridCol w:w="2405"/>
        <w:gridCol w:w="2498"/>
        <w:gridCol w:w="3601"/>
      </w:tblGrid>
      <w:tr w:rsidR="00467FB4" w:rsidRPr="00467FB4" w14:paraId="6305BC28" w14:textId="77777777" w:rsidTr="00B13DFA">
        <w:trPr>
          <w:trHeight w:val="379"/>
          <w:jc w:val="center"/>
        </w:trPr>
        <w:tc>
          <w:tcPr>
            <w:tcW w:w="2405" w:type="dxa"/>
            <w:tcBorders>
              <w:left w:val="single" w:sz="4" w:space="0" w:color="FFFFFF" w:themeColor="background1"/>
              <w:right w:val="single" w:sz="4" w:space="0" w:color="FFFFFF" w:themeColor="background1"/>
            </w:tcBorders>
            <w:shd w:val="clear" w:color="auto" w:fill="FFFFFF" w:themeFill="background1"/>
            <w:vAlign w:val="center"/>
          </w:tcPr>
          <w:p w14:paraId="11FA5109" w14:textId="12DCB7E3" w:rsidR="00467FB4" w:rsidRPr="00467FB4" w:rsidRDefault="00467FB4" w:rsidP="00B13DFA">
            <w:pPr>
              <w:jc w:val="center"/>
              <w:rPr>
                <w:szCs w:val="22"/>
              </w:rPr>
            </w:pPr>
            <w:r w:rsidRPr="00467FB4">
              <w:rPr>
                <w:b/>
                <w:szCs w:val="22"/>
              </w:rPr>
              <w:t>CVD Type</w:t>
            </w:r>
          </w:p>
        </w:tc>
        <w:tc>
          <w:tcPr>
            <w:tcW w:w="2498" w:type="dxa"/>
            <w:tcBorders>
              <w:left w:val="single" w:sz="4" w:space="0" w:color="FFFFFF" w:themeColor="background1"/>
              <w:right w:val="single" w:sz="4" w:space="0" w:color="FFFFFF" w:themeColor="background1"/>
            </w:tcBorders>
            <w:shd w:val="clear" w:color="auto" w:fill="FFFFFF" w:themeFill="background1"/>
            <w:vAlign w:val="center"/>
          </w:tcPr>
          <w:p w14:paraId="12D6B549" w14:textId="3887350A" w:rsidR="00467FB4" w:rsidRPr="00467FB4" w:rsidRDefault="00467FB4" w:rsidP="00B13DFA">
            <w:pPr>
              <w:jc w:val="center"/>
              <w:rPr>
                <w:b/>
                <w:szCs w:val="22"/>
              </w:rPr>
            </w:pPr>
            <w:r w:rsidRPr="00467FB4">
              <w:rPr>
                <w:b/>
                <w:szCs w:val="22"/>
              </w:rPr>
              <w:t>Confused Classes</w:t>
            </w:r>
          </w:p>
        </w:tc>
        <w:tc>
          <w:tcPr>
            <w:tcW w:w="3601" w:type="dxa"/>
            <w:tcBorders>
              <w:left w:val="single" w:sz="4" w:space="0" w:color="FFFFFF" w:themeColor="background1"/>
              <w:right w:val="single" w:sz="4" w:space="0" w:color="FFFFFF" w:themeColor="background1"/>
            </w:tcBorders>
            <w:shd w:val="clear" w:color="auto" w:fill="FFFFFF" w:themeFill="background1"/>
            <w:vAlign w:val="center"/>
          </w:tcPr>
          <w:p w14:paraId="4B039206" w14:textId="4F1A0E09" w:rsidR="00467FB4" w:rsidRPr="00467FB4" w:rsidRDefault="00467FB4" w:rsidP="00B13DFA">
            <w:pPr>
              <w:jc w:val="center"/>
              <w:rPr>
                <w:szCs w:val="22"/>
              </w:rPr>
            </w:pPr>
            <w:r w:rsidRPr="00467FB4">
              <w:rPr>
                <w:b/>
                <w:szCs w:val="22"/>
              </w:rPr>
              <w:t>Physiological Basis</w:t>
            </w:r>
          </w:p>
        </w:tc>
      </w:tr>
      <w:tr w:rsidR="00467FB4" w:rsidRPr="00467FB4" w14:paraId="27172030" w14:textId="77777777" w:rsidTr="00B13DFA">
        <w:trPr>
          <w:trHeight w:val="283"/>
          <w:jc w:val="center"/>
        </w:trPr>
        <w:tc>
          <w:tcPr>
            <w:tcW w:w="2405"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6E102B69" w14:textId="546B6AC8" w:rsidR="00467FB4" w:rsidRPr="00467FB4" w:rsidRDefault="00467FB4" w:rsidP="00B13DFA">
            <w:pPr>
              <w:jc w:val="center"/>
              <w:rPr>
                <w:szCs w:val="22"/>
              </w:rPr>
            </w:pPr>
            <w:proofErr w:type="spellStart"/>
            <w:r w:rsidRPr="00467FB4">
              <w:rPr>
                <w:szCs w:val="22"/>
              </w:rPr>
              <w:t>Protan</w:t>
            </w:r>
            <w:proofErr w:type="spellEnd"/>
          </w:p>
        </w:tc>
        <w:tc>
          <w:tcPr>
            <w:tcW w:w="2498"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51833607" w14:textId="37EC6B80" w:rsidR="00467FB4" w:rsidRPr="00467FB4" w:rsidRDefault="00467FB4" w:rsidP="00B13DFA">
            <w:pPr>
              <w:jc w:val="center"/>
              <w:rPr>
                <w:szCs w:val="22"/>
              </w:rPr>
            </w:pPr>
            <w:r w:rsidRPr="00467FB4">
              <w:rPr>
                <w:szCs w:val="22"/>
              </w:rPr>
              <w:t>Red, Orange, Violet, Brown</w:t>
            </w:r>
          </w:p>
        </w:tc>
        <w:tc>
          <w:tcPr>
            <w:tcW w:w="3601"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7D5E5606" w14:textId="7CF6A405" w:rsidR="00467FB4" w:rsidRPr="00467FB4" w:rsidRDefault="00467FB4" w:rsidP="00B13DFA">
            <w:pPr>
              <w:jc w:val="center"/>
              <w:rPr>
                <w:szCs w:val="22"/>
              </w:rPr>
            </w:pPr>
            <w:r w:rsidRPr="00467FB4">
              <w:rPr>
                <w:szCs w:val="22"/>
              </w:rPr>
              <w:t>Missing L-cone; reds collapse to dark</w:t>
            </w:r>
          </w:p>
        </w:tc>
      </w:tr>
      <w:tr w:rsidR="00467FB4" w:rsidRPr="00467FB4" w14:paraId="2D2F6CEA" w14:textId="77777777" w:rsidTr="00B13DFA">
        <w:trPr>
          <w:trHeight w:val="273"/>
          <w:jc w:val="center"/>
        </w:trPr>
        <w:tc>
          <w:tcPr>
            <w:tcW w:w="2405"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FFFFFF" w:themeFill="background1"/>
            <w:vAlign w:val="center"/>
          </w:tcPr>
          <w:p w14:paraId="72A959BF" w14:textId="1CFF4855" w:rsidR="00467FB4" w:rsidRPr="00467FB4" w:rsidRDefault="00467FB4" w:rsidP="00B13DFA">
            <w:pPr>
              <w:jc w:val="center"/>
              <w:rPr>
                <w:szCs w:val="22"/>
              </w:rPr>
            </w:pPr>
            <w:proofErr w:type="spellStart"/>
            <w:r w:rsidRPr="00467FB4">
              <w:rPr>
                <w:szCs w:val="22"/>
              </w:rPr>
              <w:t>Deutan</w:t>
            </w:r>
            <w:proofErr w:type="spellEnd"/>
          </w:p>
        </w:tc>
        <w:tc>
          <w:tcPr>
            <w:tcW w:w="2498"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FFFFFF" w:themeFill="background1"/>
            <w:vAlign w:val="center"/>
          </w:tcPr>
          <w:p w14:paraId="65E4FC4E" w14:textId="0886A9BE" w:rsidR="00467FB4" w:rsidRPr="00467FB4" w:rsidRDefault="00467FB4" w:rsidP="00B13DFA">
            <w:pPr>
              <w:jc w:val="center"/>
              <w:rPr>
                <w:szCs w:val="22"/>
              </w:rPr>
            </w:pPr>
            <w:r w:rsidRPr="00467FB4">
              <w:rPr>
                <w:szCs w:val="22"/>
              </w:rPr>
              <w:t>Red, Orange, Green, Brown</w:t>
            </w:r>
          </w:p>
        </w:tc>
        <w:tc>
          <w:tcPr>
            <w:tcW w:w="3601" w:type="dxa"/>
            <w:tcBorders>
              <w:top w:val="single" w:sz="4" w:space="0" w:color="FFFFFF"/>
              <w:left w:val="single" w:sz="4" w:space="0" w:color="FFFFFF" w:themeColor="background1"/>
              <w:bottom w:val="single" w:sz="4" w:space="0" w:color="FFFFFF" w:themeColor="background1"/>
              <w:right w:val="single" w:sz="4" w:space="0" w:color="FFFFFF" w:themeColor="background1"/>
            </w:tcBorders>
            <w:shd w:val="clear" w:color="auto" w:fill="FFFFFF" w:themeFill="background1"/>
            <w:vAlign w:val="center"/>
          </w:tcPr>
          <w:p w14:paraId="1CB0295C" w14:textId="312A8EBA" w:rsidR="00467FB4" w:rsidRPr="00467FB4" w:rsidRDefault="00467FB4" w:rsidP="00B13DFA">
            <w:pPr>
              <w:jc w:val="center"/>
              <w:rPr>
                <w:szCs w:val="22"/>
              </w:rPr>
            </w:pPr>
            <w:r w:rsidRPr="00467FB4">
              <w:rPr>
                <w:szCs w:val="22"/>
              </w:rPr>
              <w:t>Missing M-cone; classic red-green axis</w:t>
            </w:r>
          </w:p>
        </w:tc>
      </w:tr>
      <w:tr w:rsidR="00467FB4" w:rsidRPr="00467FB4" w14:paraId="7868600C" w14:textId="77777777" w:rsidTr="00B13DFA">
        <w:trPr>
          <w:jc w:val="center"/>
        </w:trPr>
        <w:tc>
          <w:tcPr>
            <w:tcW w:w="2405"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3D3A9C97" w14:textId="7BFEFC6A" w:rsidR="00467FB4" w:rsidRPr="00467FB4" w:rsidRDefault="00467FB4" w:rsidP="00B13DFA">
            <w:pPr>
              <w:jc w:val="center"/>
              <w:rPr>
                <w:szCs w:val="22"/>
              </w:rPr>
            </w:pPr>
            <w:r w:rsidRPr="00467FB4">
              <w:rPr>
                <w:szCs w:val="22"/>
              </w:rPr>
              <w:t>Tritan</w:t>
            </w:r>
          </w:p>
        </w:tc>
        <w:tc>
          <w:tcPr>
            <w:tcW w:w="2498"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2949289A" w14:textId="00267B9A" w:rsidR="00467FB4" w:rsidRPr="00467FB4" w:rsidRDefault="00467FB4" w:rsidP="00B13DFA">
            <w:pPr>
              <w:jc w:val="center"/>
              <w:rPr>
                <w:szCs w:val="22"/>
              </w:rPr>
            </w:pPr>
            <w:r w:rsidRPr="00467FB4">
              <w:rPr>
                <w:szCs w:val="22"/>
              </w:rPr>
              <w:t>Yellow, Cyan, Blue, Pink</w:t>
            </w:r>
          </w:p>
        </w:tc>
        <w:tc>
          <w:tcPr>
            <w:tcW w:w="3601" w:type="dxa"/>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FFFFFF" w:themeFill="background1"/>
            <w:vAlign w:val="center"/>
          </w:tcPr>
          <w:p w14:paraId="0C962DD1" w14:textId="12D9DCD7" w:rsidR="00467FB4" w:rsidRPr="00467FB4" w:rsidRDefault="00467FB4" w:rsidP="00B13DFA">
            <w:pPr>
              <w:jc w:val="center"/>
              <w:rPr>
                <w:szCs w:val="22"/>
              </w:rPr>
            </w:pPr>
            <w:r w:rsidRPr="00467FB4">
              <w:rPr>
                <w:szCs w:val="22"/>
              </w:rPr>
              <w:t>Missing S-cone; blue component lost</w:t>
            </w:r>
          </w:p>
        </w:tc>
      </w:tr>
    </w:tbl>
    <w:p w14:paraId="324527AA" w14:textId="6725EC2E" w:rsidR="00A811A4" w:rsidRPr="00A811A4" w:rsidRDefault="00A811A4" w:rsidP="00A811A4">
      <w:pPr>
        <w:spacing w:after="120" w:line="480" w:lineRule="auto"/>
        <w:ind w:right="571"/>
        <w:jc w:val="both"/>
        <w:rPr>
          <w:sz w:val="24"/>
          <w:szCs w:val="24"/>
        </w:rPr>
      </w:pPr>
    </w:p>
    <w:p w14:paraId="32DF1B07" w14:textId="4DC77986" w:rsidR="00A811A4" w:rsidRPr="00A811A4" w:rsidRDefault="00A811A4" w:rsidP="00A811A4"/>
    <w:p w14:paraId="23E215C7" w14:textId="62FE7BEC" w:rsidR="00B13DFA" w:rsidRDefault="00942276" w:rsidP="00942276">
      <w:pPr>
        <w:pStyle w:val="Heading2"/>
        <w:ind w:left="720" w:firstLine="0"/>
        <w:rPr>
          <w:b/>
          <w:bCs/>
        </w:rPr>
      </w:pPr>
      <w:r>
        <w:rPr>
          <w:b/>
          <w:bCs/>
        </w:rPr>
        <w:lastRenderedPageBreak/>
        <w:br/>
      </w:r>
      <w:r w:rsidR="00B13DFA" w:rsidRPr="00B13DFA">
        <w:rPr>
          <w:b/>
          <w:bCs/>
        </w:rPr>
        <w:t>Color Identifier Pipeline</w:t>
      </w:r>
    </w:p>
    <w:p w14:paraId="33DC47B9" w14:textId="45CA305E" w:rsidR="00B13DFA" w:rsidRDefault="00B13DFA" w:rsidP="00B13DFA">
      <w:pPr>
        <w:pStyle w:val="Heading3"/>
        <w:ind w:left="0" w:firstLine="720"/>
        <w:rPr>
          <w:i/>
          <w:iCs/>
        </w:rPr>
      </w:pPr>
      <w:r w:rsidRPr="00B13DFA">
        <w:rPr>
          <w:i/>
          <w:iCs/>
        </w:rPr>
        <w:t>Data Flow</w:t>
      </w:r>
    </w:p>
    <w:p w14:paraId="6E567798" w14:textId="15CBF4AE" w:rsidR="00B13DFA" w:rsidRDefault="00B13DFA" w:rsidP="00B13DFA">
      <w:pPr>
        <w:spacing w:after="120" w:line="480" w:lineRule="auto"/>
        <w:ind w:left="720" w:right="571" w:firstLine="720"/>
        <w:jc w:val="both"/>
        <w:rPr>
          <w:sz w:val="22"/>
        </w:rPr>
      </w:pPr>
      <w:r w:rsidRPr="00B13DFA">
        <w:rPr>
          <w:sz w:val="22"/>
        </w:rPr>
        <w:t xml:space="preserve">The Color Identifier is the only mode that does not use the freeze pattern. Each user tap produces a fresh one-shot identification: (1) the user taps the live camera preview; (2) a crosshair appears at the tap point; (3) the app captures a photo via </w:t>
      </w:r>
      <w:proofErr w:type="spellStart"/>
      <w:r w:rsidRPr="00B13DFA">
        <w:rPr>
          <w:sz w:val="22"/>
        </w:rPr>
        <w:t>takePhoto</w:t>
      </w:r>
      <w:proofErr w:type="spellEnd"/>
      <w:r w:rsidRPr="00B13DFA">
        <w:rPr>
          <w:sz w:val="22"/>
        </w:rPr>
        <w:t xml:space="preserve"> with </w:t>
      </w:r>
      <w:proofErr w:type="spellStart"/>
      <w:r w:rsidRPr="00B13DFA">
        <w:rPr>
          <w:sz w:val="22"/>
        </w:rPr>
        <w:t>qualityPrioritization</w:t>
      </w:r>
      <w:proofErr w:type="spellEnd"/>
      <w:r w:rsidRPr="00B13DFA">
        <w:rPr>
          <w:sz w:val="22"/>
        </w:rPr>
        <w:t xml:space="preserve">: "speed"; (4) the image is resized to 640 </w:t>
      </w:r>
      <w:proofErr w:type="spellStart"/>
      <w:r w:rsidRPr="00B13DFA">
        <w:rPr>
          <w:sz w:val="22"/>
        </w:rPr>
        <w:t>px</w:t>
      </w:r>
      <w:proofErr w:type="spellEnd"/>
      <w:r w:rsidRPr="00B13DFA">
        <w:rPr>
          <w:sz w:val="22"/>
        </w:rPr>
        <w:t xml:space="preserve"> wide via </w:t>
      </w:r>
      <w:proofErr w:type="spellStart"/>
      <w:r w:rsidRPr="00B13DFA">
        <w:rPr>
          <w:sz w:val="22"/>
        </w:rPr>
        <w:t>ImageManipulator</w:t>
      </w:r>
      <w:proofErr w:type="spellEnd"/>
      <w:r w:rsidRPr="00B13DFA">
        <w:rPr>
          <w:sz w:val="22"/>
        </w:rPr>
        <w:t xml:space="preserve">; (5) a cover-mode coordinate mapping converts screen-space tap coordinates to the correct image pixel, accounting for aspect-ratio cropping; (6) a 10×10 pixel neighborhood is averaged to reduce sensor noise by a factor of √100 = 10×; and (7) </w:t>
      </w:r>
      <w:proofErr w:type="spellStart"/>
      <w:r w:rsidRPr="00B13DFA">
        <w:rPr>
          <w:sz w:val="22"/>
        </w:rPr>
        <w:t>identifyColor</w:t>
      </w:r>
      <w:proofErr w:type="spellEnd"/>
      <w:r w:rsidRPr="00B13DFA">
        <w:rPr>
          <w:sz w:val="22"/>
        </w:rPr>
        <w:t>(</w:t>
      </w:r>
      <w:proofErr w:type="spellStart"/>
      <w:r w:rsidRPr="00B13DFA">
        <w:rPr>
          <w:sz w:val="22"/>
        </w:rPr>
        <w:t>avgR</w:t>
      </w:r>
      <w:proofErr w:type="spellEnd"/>
      <w:r w:rsidRPr="00B13DFA">
        <w:rPr>
          <w:sz w:val="22"/>
        </w:rPr>
        <w:t xml:space="preserve">, </w:t>
      </w:r>
      <w:proofErr w:type="spellStart"/>
      <w:r w:rsidRPr="00B13DFA">
        <w:rPr>
          <w:sz w:val="22"/>
        </w:rPr>
        <w:t>avgG</w:t>
      </w:r>
      <w:proofErr w:type="spellEnd"/>
      <w:r w:rsidRPr="00B13DFA">
        <w:rPr>
          <w:sz w:val="22"/>
        </w:rPr>
        <w:t xml:space="preserve">, </w:t>
      </w:r>
      <w:proofErr w:type="spellStart"/>
      <w:r w:rsidRPr="00B13DFA">
        <w:rPr>
          <w:sz w:val="22"/>
        </w:rPr>
        <w:t>avgB</w:t>
      </w:r>
      <w:proofErr w:type="spellEnd"/>
      <w:r w:rsidRPr="00B13DFA">
        <w:rPr>
          <w:sz w:val="22"/>
        </w:rPr>
        <w:t>) runs the CIELAB Delta-E nearest-neighbor classifier against 77 reference entries.</w:t>
      </w:r>
    </w:p>
    <w:p w14:paraId="53BA62B1" w14:textId="77777777" w:rsidR="00A12CF6" w:rsidRPr="00B13DFA" w:rsidRDefault="00A12CF6" w:rsidP="00B13DFA">
      <w:pPr>
        <w:spacing w:after="120" w:line="480" w:lineRule="auto"/>
        <w:ind w:left="720" w:right="571" w:firstLine="720"/>
        <w:jc w:val="both"/>
      </w:pPr>
    </w:p>
    <w:p w14:paraId="2DC2C161" w14:textId="47B8AF8E" w:rsidR="00B13DFA" w:rsidRPr="00A12CF6" w:rsidRDefault="00B13DFA" w:rsidP="00B13DFA">
      <w:pPr>
        <w:pStyle w:val="Heading3"/>
        <w:ind w:left="0" w:firstLine="720"/>
        <w:rPr>
          <w:i/>
          <w:iCs/>
        </w:rPr>
      </w:pPr>
      <w:r w:rsidRPr="00A12CF6">
        <w:rPr>
          <w:i/>
          <w:iCs/>
        </w:rPr>
        <w:t>sRGB to CIELAB Conversion</w:t>
      </w:r>
    </w:p>
    <w:p w14:paraId="23817E35" w14:textId="77777777" w:rsidR="00B13DFA" w:rsidRDefault="00B13DFA" w:rsidP="00B13DFA">
      <w:pPr>
        <w:spacing w:after="120" w:line="480" w:lineRule="auto"/>
        <w:ind w:left="720" w:right="571" w:firstLine="720"/>
        <w:jc w:val="both"/>
        <w:rPr>
          <w:sz w:val="24"/>
          <w:szCs w:val="24"/>
        </w:rPr>
      </w:pPr>
      <w:r w:rsidRPr="00B13DFA">
        <w:rPr>
          <w:sz w:val="24"/>
          <w:szCs w:val="24"/>
        </w:rPr>
        <w:t>The conversion proceeds in three stages. First, sRGB gamma decoding converts pixel values to linear RGB using the exact IEC 61966-2-1 piecewise function. Second, linear RGB is transformed to CIE XYZ using the D65-referenced sRGB primary matrix:</w:t>
      </w:r>
    </w:p>
    <w:p w14:paraId="08232652" w14:textId="77777777" w:rsidR="00B13DFA" w:rsidRDefault="00B13DFA" w:rsidP="00B13DFA">
      <w:pPr>
        <w:jc w:val="center"/>
      </w:pPr>
      <w:r>
        <w:rPr>
          <w:rFonts w:ascii="Consolas" w:hAnsi="Consolas"/>
          <w:i/>
          <w:sz w:val="22"/>
        </w:rPr>
        <w:t>X = (0.4124564·R + 0.3575761·G + 0.1804375·B) / 0.95047</w:t>
      </w:r>
    </w:p>
    <w:p w14:paraId="4781D7B4" w14:textId="77777777" w:rsidR="00B13DFA" w:rsidRDefault="00B13DFA" w:rsidP="00B13DFA">
      <w:pPr>
        <w:jc w:val="center"/>
      </w:pPr>
      <w:r>
        <w:rPr>
          <w:rFonts w:ascii="Consolas" w:hAnsi="Consolas"/>
          <w:i/>
          <w:sz w:val="22"/>
        </w:rPr>
        <w:t>Y = (0.2126729·R + 0.7151522·G + 0.0721750·B) / 1.00000</w:t>
      </w:r>
    </w:p>
    <w:p w14:paraId="5B3CEBE8" w14:textId="77777777" w:rsidR="00B13DFA" w:rsidRDefault="00B13DFA" w:rsidP="00B13DFA">
      <w:pPr>
        <w:jc w:val="center"/>
      </w:pPr>
      <w:r>
        <w:rPr>
          <w:rFonts w:ascii="Consolas" w:hAnsi="Consolas"/>
          <w:i/>
          <w:sz w:val="22"/>
        </w:rPr>
        <w:t>Z = (0.0193339·R + 0.0961964·G + 0.9503041·B) / 1.08883</w:t>
      </w:r>
    </w:p>
    <w:p w14:paraId="4961899C" w14:textId="31A45379" w:rsidR="00B13DFA" w:rsidRDefault="00B13DFA" w:rsidP="00B13DFA">
      <w:pPr>
        <w:spacing w:after="120" w:line="480" w:lineRule="auto"/>
        <w:ind w:right="571"/>
        <w:rPr>
          <w:sz w:val="24"/>
          <w:szCs w:val="24"/>
        </w:rPr>
      </w:pPr>
    </w:p>
    <w:p w14:paraId="51E6C52D" w14:textId="7931B5D1" w:rsidR="00B13DFA" w:rsidRDefault="00B13DFA" w:rsidP="00B13DFA">
      <w:pPr>
        <w:spacing w:after="120" w:line="480" w:lineRule="auto"/>
        <w:ind w:left="720" w:firstLine="720"/>
        <w:rPr>
          <w:sz w:val="24"/>
          <w:szCs w:val="24"/>
        </w:rPr>
      </w:pPr>
      <w:r w:rsidRPr="00B13DFA">
        <w:rPr>
          <w:sz w:val="24"/>
          <w:szCs w:val="24"/>
        </w:rPr>
        <w:lastRenderedPageBreak/>
        <w:t xml:space="preserve">The division </w:t>
      </w:r>
      <w:proofErr w:type="gramStart"/>
      <w:r w:rsidRPr="00B13DFA">
        <w:rPr>
          <w:sz w:val="24"/>
          <w:szCs w:val="24"/>
        </w:rPr>
        <w:t>normalizes to</w:t>
      </w:r>
      <w:proofErr w:type="gramEnd"/>
      <w:r w:rsidRPr="00B13DFA">
        <w:rPr>
          <w:sz w:val="24"/>
          <w:szCs w:val="24"/>
        </w:rPr>
        <w:t xml:space="preserve"> the D65 illuminant (6504 K standard daylight) so that pure white (1,1,1) maps to XYZ = (1,1,1). Third, XYZ is converted to CIELAB using the nonlinear f-function:</w:t>
      </w:r>
    </w:p>
    <w:p w14:paraId="309D1A4A" w14:textId="77777777" w:rsidR="00B13DFA" w:rsidRDefault="00B13DFA" w:rsidP="00B13DFA">
      <w:pPr>
        <w:spacing w:after="120" w:line="480" w:lineRule="auto"/>
        <w:ind w:left="720" w:firstLine="720"/>
        <w:rPr>
          <w:sz w:val="24"/>
          <w:szCs w:val="24"/>
        </w:rPr>
      </w:pPr>
    </w:p>
    <w:p w14:paraId="0DA7C4B4" w14:textId="77777777" w:rsidR="00A12CF6" w:rsidRPr="00A12CF6" w:rsidRDefault="00A12CF6" w:rsidP="00A12CF6">
      <w:pPr>
        <w:spacing w:after="200"/>
        <w:jc w:val="center"/>
        <w:rPr>
          <w:rFonts w:ascii="Cambria" w:eastAsia="MS Mincho" w:hAnsi="Cambria"/>
          <w:sz w:val="22"/>
          <w:szCs w:val="22"/>
        </w:rPr>
      </w:pPr>
      <w:r w:rsidRPr="00A12CF6">
        <w:rPr>
          <w:rFonts w:ascii="Consolas" w:eastAsia="MS Mincho" w:hAnsi="Consolas"/>
          <w:i/>
          <w:sz w:val="22"/>
          <w:szCs w:val="22"/>
        </w:rPr>
        <w:t>f(t) = t^(1/3)              if t &gt; 0.008856</w:t>
      </w:r>
    </w:p>
    <w:p w14:paraId="7831E270" w14:textId="77777777" w:rsidR="00A12CF6" w:rsidRPr="00A12CF6" w:rsidRDefault="00A12CF6" w:rsidP="00A12CF6">
      <w:pPr>
        <w:spacing w:after="200"/>
        <w:jc w:val="center"/>
        <w:rPr>
          <w:rFonts w:ascii="Cambria" w:eastAsia="MS Mincho" w:hAnsi="Cambria"/>
          <w:sz w:val="22"/>
          <w:szCs w:val="22"/>
        </w:rPr>
      </w:pPr>
      <w:r w:rsidRPr="00A12CF6">
        <w:rPr>
          <w:rFonts w:ascii="Consolas" w:eastAsia="MS Mincho" w:hAnsi="Consolas"/>
          <w:i/>
          <w:sz w:val="22"/>
          <w:szCs w:val="22"/>
        </w:rPr>
        <w:t>f(t) = 7.787·t + 16/116    otherwise</w:t>
      </w:r>
    </w:p>
    <w:p w14:paraId="2CC8D39B" w14:textId="77777777" w:rsidR="00A12CF6" w:rsidRPr="00A12CF6" w:rsidRDefault="00A12CF6" w:rsidP="00A12CF6">
      <w:pPr>
        <w:spacing w:after="200"/>
        <w:jc w:val="center"/>
        <w:rPr>
          <w:rFonts w:ascii="Cambria" w:eastAsia="MS Mincho" w:hAnsi="Cambria"/>
          <w:sz w:val="22"/>
          <w:szCs w:val="22"/>
        </w:rPr>
      </w:pPr>
      <w:r w:rsidRPr="00A12CF6">
        <w:rPr>
          <w:rFonts w:ascii="Consolas" w:eastAsia="MS Mincho" w:hAnsi="Consolas"/>
          <w:i/>
          <w:sz w:val="22"/>
          <w:szCs w:val="22"/>
        </w:rPr>
        <w:t xml:space="preserve">L* = 116·f(Y) − 16    a* = </w:t>
      </w:r>
      <w:proofErr w:type="gramStart"/>
      <w:r w:rsidRPr="00A12CF6">
        <w:rPr>
          <w:rFonts w:ascii="Consolas" w:eastAsia="MS Mincho" w:hAnsi="Consolas"/>
          <w:i/>
          <w:sz w:val="22"/>
          <w:szCs w:val="22"/>
        </w:rPr>
        <w:t>500·(</w:t>
      </w:r>
      <w:proofErr w:type="gramEnd"/>
      <w:r w:rsidRPr="00A12CF6">
        <w:rPr>
          <w:rFonts w:ascii="Consolas" w:eastAsia="MS Mincho" w:hAnsi="Consolas"/>
          <w:i/>
          <w:sz w:val="22"/>
          <w:szCs w:val="22"/>
        </w:rPr>
        <w:t xml:space="preserve">f(X) − f(Y))    b* = </w:t>
      </w:r>
      <w:proofErr w:type="gramStart"/>
      <w:r w:rsidRPr="00A12CF6">
        <w:rPr>
          <w:rFonts w:ascii="Consolas" w:eastAsia="MS Mincho" w:hAnsi="Consolas"/>
          <w:i/>
          <w:sz w:val="22"/>
          <w:szCs w:val="22"/>
        </w:rPr>
        <w:t>200·(</w:t>
      </w:r>
      <w:proofErr w:type="gramEnd"/>
      <w:r w:rsidRPr="00A12CF6">
        <w:rPr>
          <w:rFonts w:ascii="Consolas" w:eastAsia="MS Mincho" w:hAnsi="Consolas"/>
          <w:i/>
          <w:sz w:val="22"/>
          <w:szCs w:val="22"/>
        </w:rPr>
        <w:t>f(Y) − f(Z))</w:t>
      </w:r>
    </w:p>
    <w:p w14:paraId="6144AA6E" w14:textId="77777777" w:rsidR="00A12CF6" w:rsidRDefault="00A12CF6" w:rsidP="00A12CF6">
      <w:pPr>
        <w:spacing w:after="120" w:line="480" w:lineRule="auto"/>
        <w:ind w:left="720" w:right="571" w:firstLine="720"/>
        <w:jc w:val="both"/>
        <w:rPr>
          <w:rFonts w:eastAsia="MS Mincho"/>
          <w:sz w:val="24"/>
          <w:szCs w:val="24"/>
        </w:rPr>
      </w:pPr>
    </w:p>
    <w:p w14:paraId="2F6AB0F5" w14:textId="3C8F51DF" w:rsidR="00A12CF6" w:rsidRDefault="00A12CF6" w:rsidP="00A12CF6">
      <w:pPr>
        <w:spacing w:after="120" w:line="480" w:lineRule="auto"/>
        <w:ind w:left="720" w:right="571" w:firstLine="720"/>
        <w:jc w:val="both"/>
        <w:rPr>
          <w:rFonts w:eastAsia="MS Mincho"/>
          <w:sz w:val="24"/>
          <w:szCs w:val="24"/>
        </w:rPr>
      </w:pPr>
      <w:r w:rsidRPr="00A12CF6">
        <w:rPr>
          <w:rFonts w:eastAsia="MS Mincho"/>
          <w:sz w:val="24"/>
          <w:szCs w:val="24"/>
        </w:rPr>
        <w:t>CIELAB is a perceptually uniform color space: equal Euclidean distances correspond to approximately equal perceived color differences. This property is essential for nearest-neighbor color classification — RGB Euclidean distance does not match human perception.</w:t>
      </w:r>
    </w:p>
    <w:p w14:paraId="6794B324" w14:textId="77777777" w:rsidR="00A12CF6" w:rsidRPr="00A12CF6" w:rsidRDefault="00A12CF6" w:rsidP="00A12CF6">
      <w:pPr>
        <w:spacing w:after="120" w:line="480" w:lineRule="auto"/>
        <w:ind w:left="720" w:right="571" w:firstLine="720"/>
        <w:jc w:val="both"/>
        <w:rPr>
          <w:rFonts w:eastAsia="MS Mincho"/>
          <w:sz w:val="24"/>
          <w:szCs w:val="24"/>
        </w:rPr>
      </w:pPr>
    </w:p>
    <w:p w14:paraId="2B138411" w14:textId="77777777" w:rsidR="00A12CF6" w:rsidRPr="00A12CF6" w:rsidRDefault="00A12CF6" w:rsidP="00A12CF6">
      <w:pPr>
        <w:keepNext/>
        <w:keepLines/>
        <w:spacing w:before="200" w:line="480" w:lineRule="auto"/>
        <w:ind w:firstLine="720"/>
        <w:outlineLvl w:val="2"/>
        <w:rPr>
          <w:rFonts w:eastAsia="MS Gothic"/>
          <w:b/>
          <w:bCs/>
          <w:i/>
          <w:iCs/>
          <w:sz w:val="24"/>
          <w:szCs w:val="24"/>
        </w:rPr>
      </w:pPr>
      <w:r w:rsidRPr="00A12CF6">
        <w:rPr>
          <w:rFonts w:eastAsia="MS Gothic"/>
          <w:b/>
          <w:bCs/>
          <w:i/>
          <w:iCs/>
          <w:sz w:val="24"/>
          <w:szCs w:val="24"/>
        </w:rPr>
        <w:t>Weighted Delta-E Distance</w:t>
      </w:r>
    </w:p>
    <w:p w14:paraId="26BE4A95" w14:textId="77777777" w:rsidR="00A12CF6" w:rsidRPr="00A12CF6" w:rsidRDefault="00A12CF6" w:rsidP="00A12CF6">
      <w:pPr>
        <w:spacing w:after="200" w:line="480" w:lineRule="auto"/>
        <w:jc w:val="center"/>
        <w:rPr>
          <w:rFonts w:eastAsia="MS Mincho"/>
          <w:sz w:val="22"/>
          <w:szCs w:val="22"/>
        </w:rPr>
      </w:pPr>
      <w:r w:rsidRPr="00A12CF6">
        <w:rPr>
          <w:rFonts w:eastAsia="MS Mincho"/>
          <w:i/>
          <w:sz w:val="22"/>
          <w:szCs w:val="22"/>
        </w:rPr>
        <w:t>ΔE = √( 0.5·(L1−L2)² + (a1−a2)² + (b1−b2)² )</w:t>
      </w:r>
    </w:p>
    <w:p w14:paraId="6D3FF7C3" w14:textId="310538A9" w:rsidR="00A12CF6" w:rsidRDefault="00A12CF6" w:rsidP="00A12CF6">
      <w:pPr>
        <w:spacing w:after="120" w:line="480" w:lineRule="auto"/>
        <w:ind w:left="720" w:right="571" w:firstLine="720"/>
        <w:jc w:val="both"/>
        <w:rPr>
          <w:rFonts w:eastAsia="MS Mincho"/>
          <w:sz w:val="24"/>
          <w:szCs w:val="24"/>
        </w:rPr>
      </w:pPr>
      <w:r w:rsidRPr="00A12CF6">
        <w:rPr>
          <w:rFonts w:eastAsia="MS Mincho"/>
          <w:sz w:val="24"/>
          <w:szCs w:val="24"/>
        </w:rPr>
        <w:t xml:space="preserve">Lightness (L*) is </w:t>
      </w:r>
      <w:proofErr w:type="gramStart"/>
      <w:r w:rsidRPr="00A12CF6">
        <w:rPr>
          <w:rFonts w:eastAsia="MS Mincho"/>
          <w:sz w:val="24"/>
          <w:szCs w:val="24"/>
        </w:rPr>
        <w:t>down-weighted</w:t>
      </w:r>
      <w:proofErr w:type="gramEnd"/>
      <w:r w:rsidRPr="00A12CF6">
        <w:rPr>
          <w:rFonts w:eastAsia="MS Mincho"/>
          <w:sz w:val="24"/>
          <w:szCs w:val="24"/>
        </w:rPr>
        <w:t xml:space="preserve"> by a factor of 0.5 because the color class name does not depend on brightness “dark red" and "bright red" are both "Red." Without down-weighting, "dark red" would be classified closer to "dark green" than to "bright red," breaking the naming semantics. Hue and chroma axes (a*, b*) retain full weight as they determine color identity.</w:t>
      </w:r>
    </w:p>
    <w:p w14:paraId="50B7EE67" w14:textId="77777777" w:rsidR="00A12CF6" w:rsidRDefault="00A12CF6" w:rsidP="00A12CF6">
      <w:pPr>
        <w:spacing w:after="120" w:line="480" w:lineRule="auto"/>
        <w:ind w:left="720" w:right="571" w:firstLine="720"/>
        <w:jc w:val="both"/>
        <w:rPr>
          <w:rFonts w:eastAsia="MS Mincho"/>
          <w:sz w:val="24"/>
          <w:szCs w:val="24"/>
        </w:rPr>
      </w:pPr>
    </w:p>
    <w:p w14:paraId="2D4E3AA2" w14:textId="77777777" w:rsidR="00A12CF6" w:rsidRDefault="00A12CF6" w:rsidP="00A12CF6">
      <w:pPr>
        <w:spacing w:after="120" w:line="480" w:lineRule="auto"/>
        <w:ind w:left="720" w:right="571" w:firstLine="720"/>
        <w:jc w:val="both"/>
        <w:rPr>
          <w:rFonts w:eastAsia="MS Mincho"/>
          <w:sz w:val="24"/>
          <w:szCs w:val="24"/>
        </w:rPr>
      </w:pPr>
    </w:p>
    <w:p w14:paraId="0F8B310D" w14:textId="77777777" w:rsidR="00A12CF6" w:rsidRPr="00A12CF6" w:rsidRDefault="00A12CF6" w:rsidP="00A12CF6">
      <w:pPr>
        <w:spacing w:after="120" w:line="480" w:lineRule="auto"/>
        <w:ind w:left="720" w:right="571" w:firstLine="720"/>
        <w:jc w:val="both"/>
        <w:rPr>
          <w:rFonts w:eastAsia="MS Mincho"/>
          <w:sz w:val="24"/>
          <w:szCs w:val="24"/>
        </w:rPr>
      </w:pPr>
    </w:p>
    <w:p w14:paraId="4A10F88A" w14:textId="77777777" w:rsidR="00A12CF6" w:rsidRPr="00A12CF6" w:rsidRDefault="00A12CF6" w:rsidP="00A12CF6">
      <w:pPr>
        <w:keepNext/>
        <w:keepLines/>
        <w:spacing w:before="200" w:line="480" w:lineRule="auto"/>
        <w:ind w:firstLine="720"/>
        <w:outlineLvl w:val="2"/>
        <w:rPr>
          <w:rFonts w:eastAsia="MS Gothic"/>
          <w:b/>
          <w:bCs/>
          <w:sz w:val="24"/>
          <w:szCs w:val="24"/>
        </w:rPr>
      </w:pPr>
      <w:r w:rsidRPr="00A12CF6">
        <w:rPr>
          <w:rFonts w:eastAsia="MS Gothic"/>
          <w:b/>
          <w:bCs/>
          <w:sz w:val="24"/>
          <w:szCs w:val="24"/>
        </w:rPr>
        <w:t>Chroma Gate</w:t>
      </w:r>
    </w:p>
    <w:p w14:paraId="081B93FD" w14:textId="77777777" w:rsidR="00A12CF6" w:rsidRPr="00A12CF6" w:rsidRDefault="00A12CF6" w:rsidP="00A12CF6">
      <w:pPr>
        <w:spacing w:after="200" w:line="480" w:lineRule="auto"/>
        <w:jc w:val="center"/>
        <w:rPr>
          <w:rFonts w:eastAsia="MS Mincho"/>
          <w:sz w:val="24"/>
          <w:szCs w:val="24"/>
        </w:rPr>
      </w:pPr>
      <w:r w:rsidRPr="00A12CF6">
        <w:rPr>
          <w:rFonts w:eastAsia="MS Mincho"/>
          <w:i/>
          <w:sz w:val="24"/>
          <w:szCs w:val="24"/>
        </w:rPr>
        <w:t>C* = √(a*² + b*²)</w:t>
      </w:r>
    </w:p>
    <w:p w14:paraId="2508F9D3" w14:textId="77777777" w:rsidR="00A12CF6" w:rsidRDefault="00A12CF6" w:rsidP="00A12CF6">
      <w:pPr>
        <w:spacing w:after="120" w:line="480" w:lineRule="auto"/>
        <w:ind w:left="720" w:right="571" w:firstLine="720"/>
        <w:jc w:val="both"/>
        <w:rPr>
          <w:rFonts w:eastAsia="MS Mincho"/>
          <w:sz w:val="24"/>
          <w:szCs w:val="24"/>
        </w:rPr>
      </w:pPr>
      <w:r w:rsidRPr="00A12CF6">
        <w:rPr>
          <w:rFonts w:eastAsia="MS Mincho"/>
          <w:sz w:val="24"/>
          <w:szCs w:val="24"/>
        </w:rPr>
        <w:t>If C* &lt; 10 (the neutral chroma threshold), the pixel is classified as truly achromatic and only neutral reference entries (black, gray, white) are considered. If C* ≥ 10, neutral entries are excluded and only chromatic classes compete. Without this gate, sensor noise in near-gray pixels (small random a*/b* values) would produce spurious chromatic classifications.</w:t>
      </w:r>
    </w:p>
    <w:p w14:paraId="7C085901" w14:textId="674B65FC" w:rsidR="00A12CF6" w:rsidRPr="00A12CF6" w:rsidRDefault="00A12CF6" w:rsidP="00A12CF6">
      <w:pPr>
        <w:spacing w:after="120" w:line="480" w:lineRule="auto"/>
        <w:ind w:left="720" w:right="571" w:firstLine="720"/>
        <w:jc w:val="both"/>
        <w:rPr>
          <w:rFonts w:eastAsia="MS Mincho"/>
          <w:sz w:val="24"/>
          <w:szCs w:val="24"/>
        </w:rPr>
      </w:pPr>
      <w:r>
        <w:rPr>
          <w:rFonts w:eastAsia="MS Mincho"/>
          <w:sz w:val="24"/>
          <w:szCs w:val="24"/>
        </w:rPr>
        <w:tab/>
      </w:r>
    </w:p>
    <w:p w14:paraId="6464CDDF" w14:textId="77777777" w:rsidR="00A12CF6" w:rsidRPr="00A12CF6" w:rsidRDefault="00A12CF6" w:rsidP="00A12CF6">
      <w:pPr>
        <w:keepNext/>
        <w:keepLines/>
        <w:spacing w:before="200" w:line="480" w:lineRule="auto"/>
        <w:ind w:firstLine="720"/>
        <w:outlineLvl w:val="1"/>
        <w:rPr>
          <w:rFonts w:eastAsia="MS Gothic"/>
          <w:b/>
          <w:bCs/>
          <w:sz w:val="24"/>
          <w:szCs w:val="24"/>
        </w:rPr>
      </w:pPr>
      <w:r w:rsidRPr="00A12CF6">
        <w:rPr>
          <w:rFonts w:eastAsia="MS Gothic"/>
          <w:b/>
          <w:bCs/>
          <w:sz w:val="24"/>
          <w:szCs w:val="24"/>
        </w:rPr>
        <w:t>CVD Simulation Pipeline</w:t>
      </w:r>
    </w:p>
    <w:p w14:paraId="0A3AC306" w14:textId="77777777" w:rsidR="00A12CF6" w:rsidRPr="00A12CF6" w:rsidRDefault="00A12CF6" w:rsidP="00A12CF6">
      <w:pPr>
        <w:keepNext/>
        <w:keepLines/>
        <w:spacing w:before="200" w:line="480" w:lineRule="auto"/>
        <w:ind w:firstLine="720"/>
        <w:outlineLvl w:val="2"/>
        <w:rPr>
          <w:rFonts w:eastAsia="MS Gothic"/>
          <w:b/>
          <w:bCs/>
          <w:i/>
          <w:iCs/>
          <w:sz w:val="24"/>
          <w:szCs w:val="24"/>
        </w:rPr>
      </w:pPr>
      <w:r w:rsidRPr="00A12CF6">
        <w:rPr>
          <w:rFonts w:eastAsia="MS Gothic"/>
          <w:b/>
          <w:bCs/>
          <w:i/>
          <w:iCs/>
          <w:sz w:val="24"/>
          <w:szCs w:val="24"/>
        </w:rPr>
        <w:t>Overview</w:t>
      </w:r>
    </w:p>
    <w:p w14:paraId="0B587CF2" w14:textId="77777777" w:rsidR="00A12CF6" w:rsidRDefault="00A12CF6" w:rsidP="00A12CF6">
      <w:pPr>
        <w:spacing w:after="120" w:line="480" w:lineRule="auto"/>
        <w:ind w:left="720" w:right="571" w:firstLine="720"/>
        <w:jc w:val="both"/>
        <w:rPr>
          <w:rFonts w:eastAsia="MS Mincho"/>
          <w:sz w:val="24"/>
          <w:szCs w:val="24"/>
        </w:rPr>
      </w:pPr>
      <w:r w:rsidRPr="00A12CF6">
        <w:rPr>
          <w:rFonts w:eastAsia="MS Mincho"/>
          <w:sz w:val="24"/>
          <w:szCs w:val="24"/>
        </w:rPr>
        <w:t xml:space="preserve">The CVD Simulation mode shows a normal-vision user what a person with color vision deficiency perceives. It is an educational tool, not an assistive one. The user freezes a photo via the snowflake button, then selects </w:t>
      </w:r>
      <w:proofErr w:type="spellStart"/>
      <w:r w:rsidRPr="00A12CF6">
        <w:rPr>
          <w:rFonts w:eastAsia="MS Mincho"/>
          <w:sz w:val="24"/>
          <w:szCs w:val="24"/>
        </w:rPr>
        <w:t>Protan</w:t>
      </w:r>
      <w:proofErr w:type="spellEnd"/>
      <w:r w:rsidRPr="00A12CF6">
        <w:rPr>
          <w:rFonts w:eastAsia="MS Mincho"/>
          <w:sz w:val="24"/>
          <w:szCs w:val="24"/>
        </w:rPr>
        <w:t xml:space="preserve">, </w:t>
      </w:r>
      <w:proofErr w:type="spellStart"/>
      <w:r w:rsidRPr="00A12CF6">
        <w:rPr>
          <w:rFonts w:eastAsia="MS Mincho"/>
          <w:sz w:val="24"/>
          <w:szCs w:val="24"/>
        </w:rPr>
        <w:t>Deutan</w:t>
      </w:r>
      <w:proofErr w:type="spellEnd"/>
      <w:r w:rsidRPr="00A12CF6">
        <w:rPr>
          <w:rFonts w:eastAsia="MS Mincho"/>
          <w:sz w:val="24"/>
          <w:szCs w:val="24"/>
        </w:rPr>
        <w:t>, or Tritan to apply the simulation. Switching between CVD types is instantaneous because it changes only GPU shader uniforms on the cached texture — no re-capture or re-decode occurs.</w:t>
      </w:r>
    </w:p>
    <w:p w14:paraId="7B1A6296" w14:textId="77777777" w:rsidR="00A12CF6" w:rsidRPr="00A12CF6" w:rsidRDefault="00A12CF6" w:rsidP="00A12CF6">
      <w:pPr>
        <w:spacing w:after="120" w:line="480" w:lineRule="auto"/>
        <w:ind w:left="720" w:firstLine="720"/>
        <w:jc w:val="both"/>
        <w:rPr>
          <w:rFonts w:eastAsia="MS Mincho"/>
          <w:sz w:val="24"/>
          <w:szCs w:val="24"/>
        </w:rPr>
      </w:pPr>
    </w:p>
    <w:p w14:paraId="5CBE197E" w14:textId="77777777" w:rsidR="00A12CF6" w:rsidRPr="00173867" w:rsidRDefault="00A12CF6" w:rsidP="00A12CF6">
      <w:pPr>
        <w:keepNext/>
        <w:keepLines/>
        <w:spacing w:before="200" w:line="480" w:lineRule="auto"/>
        <w:ind w:right="571" w:firstLine="720"/>
        <w:jc w:val="both"/>
        <w:outlineLvl w:val="2"/>
        <w:rPr>
          <w:rFonts w:eastAsia="MS Gothic"/>
          <w:b/>
          <w:bCs/>
          <w:i/>
          <w:iCs/>
          <w:sz w:val="24"/>
          <w:szCs w:val="24"/>
        </w:rPr>
      </w:pPr>
      <w:r w:rsidRPr="00173867">
        <w:rPr>
          <w:rFonts w:eastAsia="MS Gothic"/>
          <w:b/>
          <w:bCs/>
          <w:i/>
          <w:iCs/>
          <w:sz w:val="24"/>
          <w:szCs w:val="24"/>
        </w:rPr>
        <w:lastRenderedPageBreak/>
        <w:t>Vienot-Brettel-Mollon 1999 Simulation Matrices</w:t>
      </w:r>
    </w:p>
    <w:p w14:paraId="03E4DEDA" w14:textId="77777777" w:rsidR="00A12CF6" w:rsidRDefault="00A12CF6" w:rsidP="00A12CF6">
      <w:pPr>
        <w:spacing w:after="120" w:line="480" w:lineRule="auto"/>
        <w:ind w:left="720" w:right="571" w:firstLine="720"/>
        <w:jc w:val="both"/>
        <w:rPr>
          <w:rFonts w:eastAsia="MS Mincho"/>
          <w:sz w:val="24"/>
          <w:szCs w:val="24"/>
        </w:rPr>
      </w:pPr>
      <w:r w:rsidRPr="00A12CF6">
        <w:rPr>
          <w:rFonts w:eastAsia="MS Mincho"/>
          <w:sz w:val="24"/>
          <w:szCs w:val="24"/>
        </w:rPr>
        <w:t>The simulation is performed by a 3×3 matrix multiplication that projects the trichromatic RGB signal onto the dichromatic confusion plane corresponding to the missing cone type. These matrices operate in linear RGB space and were derived by Vienot, Brettel, and Mollon (1999) from physiological LMS cone fundamentals.</w:t>
      </w:r>
    </w:p>
    <w:p w14:paraId="71B4E3DF" w14:textId="77777777" w:rsidR="00173867" w:rsidRPr="00A12CF6" w:rsidRDefault="00173867" w:rsidP="00A12CF6">
      <w:pPr>
        <w:spacing w:after="120" w:line="480" w:lineRule="auto"/>
        <w:ind w:left="720" w:right="571" w:firstLine="720"/>
        <w:jc w:val="both"/>
        <w:rPr>
          <w:rFonts w:eastAsia="MS Mincho"/>
          <w:sz w:val="24"/>
          <w:szCs w:val="24"/>
        </w:rPr>
      </w:pPr>
    </w:p>
    <w:p w14:paraId="31B33F37" w14:textId="77777777" w:rsidR="00A12CF6" w:rsidRDefault="00A12CF6" w:rsidP="00A12CF6">
      <w:pPr>
        <w:spacing w:after="200" w:line="276" w:lineRule="auto"/>
        <w:ind w:firstLine="720"/>
        <w:jc w:val="both"/>
        <w:rPr>
          <w:rFonts w:eastAsia="MS Mincho"/>
          <w:b/>
          <w:sz w:val="24"/>
          <w:szCs w:val="24"/>
        </w:rPr>
      </w:pPr>
      <w:proofErr w:type="gramStart"/>
      <w:r w:rsidRPr="00A12CF6">
        <w:rPr>
          <w:rFonts w:eastAsia="MS Mincho"/>
          <w:b/>
          <w:sz w:val="24"/>
          <w:szCs w:val="24"/>
          <w:highlight w:val="yellow"/>
        </w:rPr>
        <w:t>Table</w:t>
      </w:r>
      <w:r w:rsidRPr="00A12CF6">
        <w:rPr>
          <w:rFonts w:eastAsia="MS Mincho"/>
          <w:b/>
          <w:sz w:val="24"/>
          <w:szCs w:val="24"/>
        </w:rPr>
        <w:t xml:space="preserve"> —</w:t>
      </w:r>
      <w:proofErr w:type="gramEnd"/>
      <w:r w:rsidRPr="00A12CF6">
        <w:rPr>
          <w:rFonts w:eastAsia="MS Mincho"/>
          <w:b/>
          <w:sz w:val="24"/>
          <w:szCs w:val="24"/>
        </w:rPr>
        <w:t xml:space="preserve"> </w:t>
      </w:r>
    </w:p>
    <w:p w14:paraId="7E461022" w14:textId="7856B6E4" w:rsidR="00A12CF6" w:rsidRPr="00A12CF6" w:rsidRDefault="00A12CF6" w:rsidP="00A12CF6">
      <w:pPr>
        <w:spacing w:after="200" w:line="276" w:lineRule="auto"/>
        <w:ind w:firstLine="720"/>
        <w:jc w:val="both"/>
        <w:rPr>
          <w:rFonts w:eastAsia="MS Mincho"/>
          <w:bCs/>
          <w:i/>
          <w:iCs/>
          <w:sz w:val="24"/>
          <w:szCs w:val="24"/>
        </w:rPr>
      </w:pPr>
      <w:r w:rsidRPr="00A12CF6">
        <w:rPr>
          <w:rFonts w:eastAsia="MS Mincho"/>
          <w:bCs/>
          <w:i/>
          <w:iCs/>
          <w:sz w:val="24"/>
          <w:szCs w:val="24"/>
        </w:rPr>
        <w:t>Vienot 1999 Combined CVD Simulation Matrices (sRGB domain)</w:t>
      </w:r>
    </w:p>
    <w:tbl>
      <w:tblPr>
        <w:tblStyle w:val="TableGrid1"/>
        <w:tblW w:w="0" w:type="auto"/>
        <w:jc w:val="center"/>
        <w:tblLook w:val="04A0" w:firstRow="1" w:lastRow="0" w:firstColumn="1" w:lastColumn="0" w:noHBand="0" w:noVBand="1"/>
      </w:tblPr>
      <w:tblGrid>
        <w:gridCol w:w="1166"/>
        <w:gridCol w:w="1870"/>
        <w:gridCol w:w="1870"/>
        <w:gridCol w:w="1870"/>
        <w:gridCol w:w="1724"/>
      </w:tblGrid>
      <w:tr w:rsidR="00A12CF6" w:rsidRPr="00A12CF6" w14:paraId="5465BFD3" w14:textId="77777777" w:rsidTr="00A12CF6">
        <w:trPr>
          <w:jc w:val="center"/>
        </w:trPr>
        <w:tc>
          <w:tcPr>
            <w:tcW w:w="1166" w:type="dxa"/>
            <w:tcBorders>
              <w:left w:val="single" w:sz="4" w:space="0" w:color="FFFFFF" w:themeColor="background1"/>
              <w:right w:val="single" w:sz="4" w:space="0" w:color="FFFFFF" w:themeColor="background1"/>
            </w:tcBorders>
            <w:shd w:val="clear" w:color="auto" w:fill="FFFFFF" w:themeFill="background1"/>
            <w:vAlign w:val="center"/>
          </w:tcPr>
          <w:p w14:paraId="60E5D85E" w14:textId="77777777" w:rsidR="00A12CF6" w:rsidRPr="00A12CF6" w:rsidRDefault="00A12CF6" w:rsidP="00A12CF6">
            <w:pPr>
              <w:spacing w:after="200" w:line="276" w:lineRule="auto"/>
              <w:jc w:val="center"/>
              <w:rPr>
                <w:rFonts w:eastAsia="MS Mincho"/>
                <w:szCs w:val="24"/>
              </w:rPr>
            </w:pPr>
            <w:r w:rsidRPr="00A12CF6">
              <w:rPr>
                <w:rFonts w:eastAsia="MS Mincho"/>
                <w:b/>
                <w:szCs w:val="24"/>
              </w:rPr>
              <w:t>CVD Type</w:t>
            </w:r>
          </w:p>
        </w:tc>
        <w:tc>
          <w:tcPr>
            <w:tcW w:w="1870" w:type="dxa"/>
            <w:tcBorders>
              <w:left w:val="single" w:sz="4" w:space="0" w:color="FFFFFF" w:themeColor="background1"/>
              <w:right w:val="single" w:sz="4" w:space="0" w:color="FFFFFF" w:themeColor="background1"/>
            </w:tcBorders>
            <w:shd w:val="clear" w:color="auto" w:fill="FFFFFF" w:themeFill="background1"/>
            <w:vAlign w:val="bottom"/>
          </w:tcPr>
          <w:p w14:paraId="6CAA7D44" w14:textId="77777777" w:rsidR="00A12CF6" w:rsidRPr="00A12CF6" w:rsidRDefault="00A12CF6" w:rsidP="00A12CF6">
            <w:pPr>
              <w:spacing w:after="200" w:line="276" w:lineRule="auto"/>
              <w:jc w:val="center"/>
              <w:rPr>
                <w:rFonts w:eastAsia="MS Mincho"/>
                <w:szCs w:val="24"/>
              </w:rPr>
            </w:pPr>
            <w:r w:rsidRPr="00A12CF6">
              <w:rPr>
                <w:rFonts w:eastAsia="MS Mincho"/>
                <w:b/>
                <w:szCs w:val="24"/>
              </w:rPr>
              <w:t>Row</w:t>
            </w:r>
          </w:p>
        </w:tc>
        <w:tc>
          <w:tcPr>
            <w:tcW w:w="1870" w:type="dxa"/>
            <w:tcBorders>
              <w:left w:val="single" w:sz="4" w:space="0" w:color="FFFFFF" w:themeColor="background1"/>
              <w:right w:val="single" w:sz="4" w:space="0" w:color="FFFFFF" w:themeColor="background1"/>
            </w:tcBorders>
            <w:shd w:val="clear" w:color="auto" w:fill="FFFFFF" w:themeFill="background1"/>
            <w:vAlign w:val="bottom"/>
          </w:tcPr>
          <w:p w14:paraId="639481DA" w14:textId="77777777" w:rsidR="00A12CF6" w:rsidRPr="00A12CF6" w:rsidRDefault="00A12CF6" w:rsidP="00A12CF6">
            <w:pPr>
              <w:spacing w:after="200" w:line="276" w:lineRule="auto"/>
              <w:jc w:val="center"/>
              <w:rPr>
                <w:rFonts w:eastAsia="MS Mincho"/>
                <w:szCs w:val="24"/>
              </w:rPr>
            </w:pPr>
            <w:r w:rsidRPr="00A12CF6">
              <w:rPr>
                <w:rFonts w:eastAsia="MS Mincho"/>
                <w:b/>
                <w:szCs w:val="24"/>
              </w:rPr>
              <w:t>R Coefficient</w:t>
            </w:r>
          </w:p>
        </w:tc>
        <w:tc>
          <w:tcPr>
            <w:tcW w:w="1870" w:type="dxa"/>
            <w:tcBorders>
              <w:left w:val="single" w:sz="4" w:space="0" w:color="FFFFFF" w:themeColor="background1"/>
              <w:right w:val="single" w:sz="4" w:space="0" w:color="FFFFFF" w:themeColor="background1"/>
            </w:tcBorders>
            <w:shd w:val="clear" w:color="auto" w:fill="FFFFFF" w:themeFill="background1"/>
            <w:vAlign w:val="bottom"/>
          </w:tcPr>
          <w:p w14:paraId="5346749E" w14:textId="77777777" w:rsidR="00A12CF6" w:rsidRPr="00A12CF6" w:rsidRDefault="00A12CF6" w:rsidP="00A12CF6">
            <w:pPr>
              <w:spacing w:after="200" w:line="276" w:lineRule="auto"/>
              <w:jc w:val="center"/>
              <w:rPr>
                <w:rFonts w:eastAsia="MS Mincho"/>
                <w:szCs w:val="24"/>
              </w:rPr>
            </w:pPr>
            <w:r w:rsidRPr="00A12CF6">
              <w:rPr>
                <w:rFonts w:eastAsia="MS Mincho"/>
                <w:b/>
                <w:szCs w:val="24"/>
              </w:rPr>
              <w:t>G Coefficient</w:t>
            </w:r>
          </w:p>
        </w:tc>
        <w:tc>
          <w:tcPr>
            <w:tcW w:w="1724" w:type="dxa"/>
            <w:tcBorders>
              <w:left w:val="single" w:sz="4" w:space="0" w:color="FFFFFF" w:themeColor="background1"/>
            </w:tcBorders>
            <w:shd w:val="clear" w:color="auto" w:fill="FFFFFF" w:themeFill="background1"/>
            <w:vAlign w:val="bottom"/>
          </w:tcPr>
          <w:p w14:paraId="50F4A4DE" w14:textId="77777777" w:rsidR="00A12CF6" w:rsidRPr="00A12CF6" w:rsidRDefault="00A12CF6" w:rsidP="00A12CF6">
            <w:pPr>
              <w:spacing w:after="200" w:line="276" w:lineRule="auto"/>
              <w:jc w:val="center"/>
              <w:rPr>
                <w:rFonts w:eastAsia="MS Mincho"/>
                <w:szCs w:val="24"/>
              </w:rPr>
            </w:pPr>
            <w:r w:rsidRPr="00A12CF6">
              <w:rPr>
                <w:rFonts w:eastAsia="MS Mincho"/>
                <w:b/>
                <w:szCs w:val="24"/>
              </w:rPr>
              <w:t>B Coefficient</w:t>
            </w:r>
          </w:p>
        </w:tc>
      </w:tr>
      <w:tr w:rsidR="00A12CF6" w:rsidRPr="00A12CF6" w14:paraId="52B275BA" w14:textId="77777777" w:rsidTr="00A12CF6">
        <w:trPr>
          <w:jc w:val="center"/>
        </w:trPr>
        <w:tc>
          <w:tcPr>
            <w:tcW w:w="1166"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5E7CE00F"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Protan</w:t>
            </w:r>
            <w:proofErr w:type="spellEnd"/>
          </w:p>
        </w:tc>
        <w:tc>
          <w:tcPr>
            <w:tcW w:w="1870"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77AC9A8E"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R_out</w:t>
            </w:r>
            <w:proofErr w:type="spellEnd"/>
          </w:p>
        </w:tc>
        <w:tc>
          <w:tcPr>
            <w:tcW w:w="1870"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33B22423" w14:textId="77777777" w:rsidR="00A12CF6" w:rsidRPr="00A12CF6" w:rsidRDefault="00A12CF6" w:rsidP="00A12CF6">
            <w:pPr>
              <w:spacing w:after="200" w:line="276" w:lineRule="auto"/>
              <w:jc w:val="center"/>
              <w:rPr>
                <w:rFonts w:eastAsia="MS Mincho"/>
                <w:szCs w:val="24"/>
              </w:rPr>
            </w:pPr>
            <w:r w:rsidRPr="00A12CF6">
              <w:rPr>
                <w:rFonts w:eastAsia="MS Mincho"/>
                <w:szCs w:val="24"/>
              </w:rPr>
              <w:t>0.152286</w:t>
            </w:r>
          </w:p>
        </w:tc>
        <w:tc>
          <w:tcPr>
            <w:tcW w:w="1870"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54211194" w14:textId="77777777" w:rsidR="00A12CF6" w:rsidRPr="00A12CF6" w:rsidRDefault="00A12CF6" w:rsidP="00A12CF6">
            <w:pPr>
              <w:spacing w:after="200" w:line="276" w:lineRule="auto"/>
              <w:jc w:val="center"/>
              <w:rPr>
                <w:rFonts w:eastAsia="MS Mincho"/>
                <w:szCs w:val="24"/>
              </w:rPr>
            </w:pPr>
            <w:r w:rsidRPr="00A12CF6">
              <w:rPr>
                <w:rFonts w:eastAsia="MS Mincho"/>
                <w:szCs w:val="24"/>
              </w:rPr>
              <w:t>1.052583</w:t>
            </w:r>
          </w:p>
        </w:tc>
        <w:tc>
          <w:tcPr>
            <w:tcW w:w="1724" w:type="dxa"/>
            <w:tcBorders>
              <w:left w:val="single" w:sz="4" w:space="0" w:color="FFFFFF" w:themeColor="background1"/>
              <w:bottom w:val="single" w:sz="4" w:space="0" w:color="FFFFFF"/>
            </w:tcBorders>
            <w:shd w:val="clear" w:color="auto" w:fill="FFFFFF" w:themeFill="background1"/>
            <w:vAlign w:val="bottom"/>
          </w:tcPr>
          <w:p w14:paraId="13AC43D1" w14:textId="77777777" w:rsidR="00A12CF6" w:rsidRPr="00A12CF6" w:rsidRDefault="00A12CF6" w:rsidP="00A12CF6">
            <w:pPr>
              <w:spacing w:after="200" w:line="276" w:lineRule="auto"/>
              <w:jc w:val="center"/>
              <w:rPr>
                <w:rFonts w:eastAsia="MS Mincho"/>
                <w:szCs w:val="24"/>
              </w:rPr>
            </w:pPr>
            <w:r w:rsidRPr="00A12CF6">
              <w:rPr>
                <w:rFonts w:eastAsia="MS Mincho"/>
                <w:szCs w:val="24"/>
              </w:rPr>
              <w:t>−0.204868</w:t>
            </w:r>
          </w:p>
        </w:tc>
      </w:tr>
      <w:tr w:rsidR="00A12CF6" w:rsidRPr="00A12CF6" w14:paraId="1DC7464B" w14:textId="77777777" w:rsidTr="00A12CF6">
        <w:trPr>
          <w:jc w:val="center"/>
        </w:trPr>
        <w:tc>
          <w:tcPr>
            <w:tcW w:w="116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235B4161"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Protan</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7EE7F3C9"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G_out</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23806626" w14:textId="77777777" w:rsidR="00A12CF6" w:rsidRPr="00A12CF6" w:rsidRDefault="00A12CF6" w:rsidP="00A12CF6">
            <w:pPr>
              <w:spacing w:after="200" w:line="276" w:lineRule="auto"/>
              <w:jc w:val="center"/>
              <w:rPr>
                <w:rFonts w:eastAsia="MS Mincho"/>
                <w:szCs w:val="24"/>
              </w:rPr>
            </w:pPr>
            <w:r w:rsidRPr="00A12CF6">
              <w:rPr>
                <w:rFonts w:eastAsia="MS Mincho"/>
                <w:szCs w:val="24"/>
              </w:rPr>
              <w:t>0.114503</w:t>
            </w:r>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0FDB8AA9" w14:textId="77777777" w:rsidR="00A12CF6" w:rsidRPr="00A12CF6" w:rsidRDefault="00A12CF6" w:rsidP="00A12CF6">
            <w:pPr>
              <w:spacing w:after="200" w:line="276" w:lineRule="auto"/>
              <w:jc w:val="center"/>
              <w:rPr>
                <w:rFonts w:eastAsia="MS Mincho"/>
                <w:szCs w:val="24"/>
              </w:rPr>
            </w:pPr>
            <w:r w:rsidRPr="00A12CF6">
              <w:rPr>
                <w:rFonts w:eastAsia="MS Mincho"/>
                <w:szCs w:val="24"/>
              </w:rPr>
              <w:t>0.786281</w:t>
            </w:r>
          </w:p>
        </w:tc>
        <w:tc>
          <w:tcPr>
            <w:tcW w:w="1724" w:type="dxa"/>
            <w:tcBorders>
              <w:top w:val="single" w:sz="4" w:space="0" w:color="FFFFFF"/>
              <w:left w:val="single" w:sz="4" w:space="0" w:color="FFFFFF" w:themeColor="background1"/>
              <w:bottom w:val="single" w:sz="4" w:space="0" w:color="FFFFFF"/>
            </w:tcBorders>
            <w:shd w:val="clear" w:color="auto" w:fill="FFFFFF" w:themeFill="background1"/>
            <w:vAlign w:val="bottom"/>
          </w:tcPr>
          <w:p w14:paraId="74633A7A" w14:textId="77777777" w:rsidR="00A12CF6" w:rsidRPr="00A12CF6" w:rsidRDefault="00A12CF6" w:rsidP="00A12CF6">
            <w:pPr>
              <w:spacing w:after="200" w:line="276" w:lineRule="auto"/>
              <w:jc w:val="center"/>
              <w:rPr>
                <w:rFonts w:eastAsia="MS Mincho"/>
                <w:szCs w:val="24"/>
              </w:rPr>
            </w:pPr>
            <w:r w:rsidRPr="00A12CF6">
              <w:rPr>
                <w:rFonts w:eastAsia="MS Mincho"/>
                <w:szCs w:val="24"/>
              </w:rPr>
              <w:t>0.099216</w:t>
            </w:r>
          </w:p>
        </w:tc>
      </w:tr>
      <w:tr w:rsidR="00A12CF6" w:rsidRPr="00A12CF6" w14:paraId="3E0EB8CF" w14:textId="77777777" w:rsidTr="00A12CF6">
        <w:trPr>
          <w:jc w:val="center"/>
        </w:trPr>
        <w:tc>
          <w:tcPr>
            <w:tcW w:w="116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00E07B59"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Protan</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3EE8BF7A"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B_out</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0206835E" w14:textId="77777777" w:rsidR="00A12CF6" w:rsidRPr="00A12CF6" w:rsidRDefault="00A12CF6" w:rsidP="00A12CF6">
            <w:pPr>
              <w:spacing w:after="200" w:line="276" w:lineRule="auto"/>
              <w:jc w:val="center"/>
              <w:rPr>
                <w:rFonts w:eastAsia="MS Mincho"/>
                <w:szCs w:val="24"/>
              </w:rPr>
            </w:pPr>
            <w:r w:rsidRPr="00A12CF6">
              <w:rPr>
                <w:rFonts w:eastAsia="MS Mincho"/>
                <w:szCs w:val="24"/>
              </w:rPr>
              <w:t>−0.003882</w:t>
            </w:r>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4EEA5622" w14:textId="77777777" w:rsidR="00A12CF6" w:rsidRPr="00A12CF6" w:rsidRDefault="00A12CF6" w:rsidP="00A12CF6">
            <w:pPr>
              <w:spacing w:after="200" w:line="276" w:lineRule="auto"/>
              <w:jc w:val="center"/>
              <w:rPr>
                <w:rFonts w:eastAsia="MS Mincho"/>
                <w:szCs w:val="24"/>
              </w:rPr>
            </w:pPr>
            <w:r w:rsidRPr="00A12CF6">
              <w:rPr>
                <w:rFonts w:eastAsia="MS Mincho"/>
                <w:szCs w:val="24"/>
              </w:rPr>
              <w:t>−0.048116</w:t>
            </w:r>
          </w:p>
        </w:tc>
        <w:tc>
          <w:tcPr>
            <w:tcW w:w="1724" w:type="dxa"/>
            <w:tcBorders>
              <w:top w:val="single" w:sz="4" w:space="0" w:color="FFFFFF"/>
              <w:left w:val="single" w:sz="4" w:space="0" w:color="FFFFFF" w:themeColor="background1"/>
              <w:bottom w:val="single" w:sz="4" w:space="0" w:color="FFFFFF"/>
            </w:tcBorders>
            <w:shd w:val="clear" w:color="auto" w:fill="FFFFFF" w:themeFill="background1"/>
            <w:vAlign w:val="bottom"/>
          </w:tcPr>
          <w:p w14:paraId="0EF73DE8" w14:textId="77777777" w:rsidR="00A12CF6" w:rsidRPr="00A12CF6" w:rsidRDefault="00A12CF6" w:rsidP="00A12CF6">
            <w:pPr>
              <w:spacing w:after="200" w:line="276" w:lineRule="auto"/>
              <w:jc w:val="center"/>
              <w:rPr>
                <w:rFonts w:eastAsia="MS Mincho"/>
                <w:szCs w:val="24"/>
              </w:rPr>
            </w:pPr>
            <w:r w:rsidRPr="00A12CF6">
              <w:rPr>
                <w:rFonts w:eastAsia="MS Mincho"/>
                <w:szCs w:val="24"/>
              </w:rPr>
              <w:t>1.051998</w:t>
            </w:r>
          </w:p>
        </w:tc>
      </w:tr>
      <w:tr w:rsidR="00A12CF6" w:rsidRPr="00A12CF6" w14:paraId="0FAD4CC6" w14:textId="77777777" w:rsidTr="00A12CF6">
        <w:trPr>
          <w:jc w:val="center"/>
        </w:trPr>
        <w:tc>
          <w:tcPr>
            <w:tcW w:w="116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55D4BAA2"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Deutan</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5D08C618"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R_out</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34A4807A" w14:textId="77777777" w:rsidR="00A12CF6" w:rsidRPr="00A12CF6" w:rsidRDefault="00A12CF6" w:rsidP="00A12CF6">
            <w:pPr>
              <w:spacing w:after="200" w:line="276" w:lineRule="auto"/>
              <w:jc w:val="center"/>
              <w:rPr>
                <w:rFonts w:eastAsia="MS Mincho"/>
                <w:szCs w:val="24"/>
              </w:rPr>
            </w:pPr>
            <w:r w:rsidRPr="00A12CF6">
              <w:rPr>
                <w:rFonts w:eastAsia="MS Mincho"/>
                <w:szCs w:val="24"/>
              </w:rPr>
              <w:t>0.367322</w:t>
            </w:r>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25E1A888" w14:textId="77777777" w:rsidR="00A12CF6" w:rsidRPr="00A12CF6" w:rsidRDefault="00A12CF6" w:rsidP="00A12CF6">
            <w:pPr>
              <w:spacing w:after="200" w:line="276" w:lineRule="auto"/>
              <w:jc w:val="center"/>
              <w:rPr>
                <w:rFonts w:eastAsia="MS Mincho"/>
                <w:szCs w:val="24"/>
              </w:rPr>
            </w:pPr>
            <w:r w:rsidRPr="00A12CF6">
              <w:rPr>
                <w:rFonts w:eastAsia="MS Mincho"/>
                <w:szCs w:val="24"/>
              </w:rPr>
              <w:t>0.860646</w:t>
            </w:r>
          </w:p>
        </w:tc>
        <w:tc>
          <w:tcPr>
            <w:tcW w:w="1724" w:type="dxa"/>
            <w:tcBorders>
              <w:top w:val="single" w:sz="4" w:space="0" w:color="FFFFFF"/>
              <w:left w:val="single" w:sz="4" w:space="0" w:color="FFFFFF" w:themeColor="background1"/>
              <w:bottom w:val="single" w:sz="4" w:space="0" w:color="FFFFFF"/>
            </w:tcBorders>
            <w:shd w:val="clear" w:color="auto" w:fill="FFFFFF" w:themeFill="background1"/>
            <w:vAlign w:val="bottom"/>
          </w:tcPr>
          <w:p w14:paraId="5D0B2592" w14:textId="77777777" w:rsidR="00A12CF6" w:rsidRPr="00A12CF6" w:rsidRDefault="00A12CF6" w:rsidP="00A12CF6">
            <w:pPr>
              <w:spacing w:after="200" w:line="276" w:lineRule="auto"/>
              <w:jc w:val="center"/>
              <w:rPr>
                <w:rFonts w:eastAsia="MS Mincho"/>
                <w:szCs w:val="24"/>
              </w:rPr>
            </w:pPr>
            <w:r w:rsidRPr="00A12CF6">
              <w:rPr>
                <w:rFonts w:eastAsia="MS Mincho"/>
                <w:szCs w:val="24"/>
              </w:rPr>
              <w:t>−0.227968</w:t>
            </w:r>
          </w:p>
        </w:tc>
      </w:tr>
      <w:tr w:rsidR="00A12CF6" w:rsidRPr="00A12CF6" w14:paraId="0FDDA51A" w14:textId="77777777" w:rsidTr="00A12CF6">
        <w:trPr>
          <w:jc w:val="center"/>
        </w:trPr>
        <w:tc>
          <w:tcPr>
            <w:tcW w:w="116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06670FA4"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Deutan</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3ACFB389"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G_out</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4D276802" w14:textId="77777777" w:rsidR="00A12CF6" w:rsidRPr="00A12CF6" w:rsidRDefault="00A12CF6" w:rsidP="00A12CF6">
            <w:pPr>
              <w:spacing w:after="200" w:line="276" w:lineRule="auto"/>
              <w:jc w:val="center"/>
              <w:rPr>
                <w:rFonts w:eastAsia="MS Mincho"/>
                <w:szCs w:val="24"/>
              </w:rPr>
            </w:pPr>
            <w:r w:rsidRPr="00A12CF6">
              <w:rPr>
                <w:rFonts w:eastAsia="MS Mincho"/>
                <w:szCs w:val="24"/>
              </w:rPr>
              <w:t>0.280085</w:t>
            </w:r>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7BCDFB60" w14:textId="77777777" w:rsidR="00A12CF6" w:rsidRPr="00A12CF6" w:rsidRDefault="00A12CF6" w:rsidP="00A12CF6">
            <w:pPr>
              <w:spacing w:after="200" w:line="276" w:lineRule="auto"/>
              <w:jc w:val="center"/>
              <w:rPr>
                <w:rFonts w:eastAsia="MS Mincho"/>
                <w:szCs w:val="24"/>
              </w:rPr>
            </w:pPr>
            <w:r w:rsidRPr="00A12CF6">
              <w:rPr>
                <w:rFonts w:eastAsia="MS Mincho"/>
                <w:szCs w:val="24"/>
              </w:rPr>
              <w:t>0.672501</w:t>
            </w:r>
          </w:p>
        </w:tc>
        <w:tc>
          <w:tcPr>
            <w:tcW w:w="1724" w:type="dxa"/>
            <w:tcBorders>
              <w:top w:val="single" w:sz="4" w:space="0" w:color="FFFFFF"/>
              <w:left w:val="single" w:sz="4" w:space="0" w:color="FFFFFF" w:themeColor="background1"/>
              <w:bottom w:val="single" w:sz="4" w:space="0" w:color="FFFFFF"/>
            </w:tcBorders>
            <w:shd w:val="clear" w:color="auto" w:fill="FFFFFF" w:themeFill="background1"/>
            <w:vAlign w:val="bottom"/>
          </w:tcPr>
          <w:p w14:paraId="28318C3C" w14:textId="77777777" w:rsidR="00A12CF6" w:rsidRPr="00A12CF6" w:rsidRDefault="00A12CF6" w:rsidP="00A12CF6">
            <w:pPr>
              <w:spacing w:after="200" w:line="276" w:lineRule="auto"/>
              <w:jc w:val="center"/>
              <w:rPr>
                <w:rFonts w:eastAsia="MS Mincho"/>
                <w:szCs w:val="24"/>
              </w:rPr>
            </w:pPr>
            <w:r w:rsidRPr="00A12CF6">
              <w:rPr>
                <w:rFonts w:eastAsia="MS Mincho"/>
                <w:szCs w:val="24"/>
              </w:rPr>
              <w:t>0.047413</w:t>
            </w:r>
          </w:p>
        </w:tc>
      </w:tr>
      <w:tr w:rsidR="00A12CF6" w:rsidRPr="00A12CF6" w14:paraId="4C636533" w14:textId="77777777" w:rsidTr="00A12CF6">
        <w:trPr>
          <w:jc w:val="center"/>
        </w:trPr>
        <w:tc>
          <w:tcPr>
            <w:tcW w:w="116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45139EFA"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Deutan</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1CC6B011"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B_out</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0D5D4E73" w14:textId="77777777" w:rsidR="00A12CF6" w:rsidRPr="00A12CF6" w:rsidRDefault="00A12CF6" w:rsidP="00A12CF6">
            <w:pPr>
              <w:spacing w:after="200" w:line="276" w:lineRule="auto"/>
              <w:jc w:val="center"/>
              <w:rPr>
                <w:rFonts w:eastAsia="MS Mincho"/>
                <w:szCs w:val="24"/>
              </w:rPr>
            </w:pPr>
            <w:r w:rsidRPr="00A12CF6">
              <w:rPr>
                <w:rFonts w:eastAsia="MS Mincho"/>
                <w:szCs w:val="24"/>
              </w:rPr>
              <w:t>−0.011820</w:t>
            </w:r>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4F975630" w14:textId="77777777" w:rsidR="00A12CF6" w:rsidRPr="00A12CF6" w:rsidRDefault="00A12CF6" w:rsidP="00A12CF6">
            <w:pPr>
              <w:spacing w:after="200" w:line="276" w:lineRule="auto"/>
              <w:jc w:val="center"/>
              <w:rPr>
                <w:rFonts w:eastAsia="MS Mincho"/>
                <w:szCs w:val="24"/>
              </w:rPr>
            </w:pPr>
            <w:r w:rsidRPr="00A12CF6">
              <w:rPr>
                <w:rFonts w:eastAsia="MS Mincho"/>
                <w:szCs w:val="24"/>
              </w:rPr>
              <w:t>0.042940</w:t>
            </w:r>
          </w:p>
        </w:tc>
        <w:tc>
          <w:tcPr>
            <w:tcW w:w="1724" w:type="dxa"/>
            <w:tcBorders>
              <w:top w:val="single" w:sz="4" w:space="0" w:color="FFFFFF"/>
              <w:left w:val="single" w:sz="4" w:space="0" w:color="FFFFFF" w:themeColor="background1"/>
              <w:bottom w:val="single" w:sz="4" w:space="0" w:color="FFFFFF"/>
            </w:tcBorders>
            <w:shd w:val="clear" w:color="auto" w:fill="FFFFFF" w:themeFill="background1"/>
            <w:vAlign w:val="bottom"/>
          </w:tcPr>
          <w:p w14:paraId="7BD2430E" w14:textId="77777777" w:rsidR="00A12CF6" w:rsidRPr="00A12CF6" w:rsidRDefault="00A12CF6" w:rsidP="00A12CF6">
            <w:pPr>
              <w:spacing w:after="200" w:line="276" w:lineRule="auto"/>
              <w:jc w:val="center"/>
              <w:rPr>
                <w:rFonts w:eastAsia="MS Mincho"/>
                <w:szCs w:val="24"/>
              </w:rPr>
            </w:pPr>
            <w:r w:rsidRPr="00A12CF6">
              <w:rPr>
                <w:rFonts w:eastAsia="MS Mincho"/>
                <w:szCs w:val="24"/>
              </w:rPr>
              <w:t>0.968881</w:t>
            </w:r>
          </w:p>
        </w:tc>
      </w:tr>
      <w:tr w:rsidR="00A12CF6" w:rsidRPr="00A12CF6" w14:paraId="5B9E4B84" w14:textId="77777777" w:rsidTr="00A12CF6">
        <w:trPr>
          <w:jc w:val="center"/>
        </w:trPr>
        <w:tc>
          <w:tcPr>
            <w:tcW w:w="116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1C2E2BC6" w14:textId="77777777" w:rsidR="00A12CF6" w:rsidRPr="00A12CF6" w:rsidRDefault="00A12CF6" w:rsidP="00A12CF6">
            <w:pPr>
              <w:spacing w:after="200" w:line="276" w:lineRule="auto"/>
              <w:jc w:val="center"/>
              <w:rPr>
                <w:rFonts w:eastAsia="MS Mincho"/>
                <w:szCs w:val="24"/>
              </w:rPr>
            </w:pPr>
            <w:r w:rsidRPr="00A12CF6">
              <w:rPr>
                <w:rFonts w:eastAsia="MS Mincho"/>
                <w:szCs w:val="24"/>
              </w:rPr>
              <w:t>Tritan</w:t>
            </w:r>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32520107"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R_out</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0EFE48EE" w14:textId="77777777" w:rsidR="00A12CF6" w:rsidRPr="00A12CF6" w:rsidRDefault="00A12CF6" w:rsidP="00A12CF6">
            <w:pPr>
              <w:spacing w:after="200" w:line="276" w:lineRule="auto"/>
              <w:jc w:val="center"/>
              <w:rPr>
                <w:rFonts w:eastAsia="MS Mincho"/>
                <w:szCs w:val="24"/>
              </w:rPr>
            </w:pPr>
            <w:r w:rsidRPr="00A12CF6">
              <w:rPr>
                <w:rFonts w:eastAsia="MS Mincho"/>
                <w:szCs w:val="24"/>
              </w:rPr>
              <w:t>1.255528</w:t>
            </w:r>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4C408EB4" w14:textId="77777777" w:rsidR="00A12CF6" w:rsidRPr="00A12CF6" w:rsidRDefault="00A12CF6" w:rsidP="00A12CF6">
            <w:pPr>
              <w:spacing w:after="200" w:line="276" w:lineRule="auto"/>
              <w:jc w:val="center"/>
              <w:rPr>
                <w:rFonts w:eastAsia="MS Mincho"/>
                <w:szCs w:val="24"/>
              </w:rPr>
            </w:pPr>
            <w:r w:rsidRPr="00A12CF6">
              <w:rPr>
                <w:rFonts w:eastAsia="MS Mincho"/>
                <w:szCs w:val="24"/>
              </w:rPr>
              <w:t>−0.076749</w:t>
            </w:r>
          </w:p>
        </w:tc>
        <w:tc>
          <w:tcPr>
            <w:tcW w:w="1724" w:type="dxa"/>
            <w:tcBorders>
              <w:top w:val="single" w:sz="4" w:space="0" w:color="FFFFFF"/>
              <w:left w:val="single" w:sz="4" w:space="0" w:color="FFFFFF" w:themeColor="background1"/>
              <w:bottom w:val="single" w:sz="4" w:space="0" w:color="FFFFFF"/>
            </w:tcBorders>
            <w:shd w:val="clear" w:color="auto" w:fill="FFFFFF" w:themeFill="background1"/>
            <w:vAlign w:val="bottom"/>
          </w:tcPr>
          <w:p w14:paraId="63AF6ABA" w14:textId="77777777" w:rsidR="00A12CF6" w:rsidRPr="00A12CF6" w:rsidRDefault="00A12CF6" w:rsidP="00A12CF6">
            <w:pPr>
              <w:spacing w:after="200" w:line="276" w:lineRule="auto"/>
              <w:jc w:val="center"/>
              <w:rPr>
                <w:rFonts w:eastAsia="MS Mincho"/>
                <w:szCs w:val="24"/>
              </w:rPr>
            </w:pPr>
            <w:r w:rsidRPr="00A12CF6">
              <w:rPr>
                <w:rFonts w:eastAsia="MS Mincho"/>
                <w:szCs w:val="24"/>
              </w:rPr>
              <w:t>−0.178779</w:t>
            </w:r>
          </w:p>
        </w:tc>
      </w:tr>
      <w:tr w:rsidR="00A12CF6" w:rsidRPr="00A12CF6" w14:paraId="168686B6" w14:textId="77777777" w:rsidTr="00A12CF6">
        <w:trPr>
          <w:jc w:val="center"/>
        </w:trPr>
        <w:tc>
          <w:tcPr>
            <w:tcW w:w="116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62C40102" w14:textId="77777777" w:rsidR="00A12CF6" w:rsidRPr="00A12CF6" w:rsidRDefault="00A12CF6" w:rsidP="00A12CF6">
            <w:pPr>
              <w:spacing w:after="200" w:line="276" w:lineRule="auto"/>
              <w:jc w:val="center"/>
              <w:rPr>
                <w:rFonts w:eastAsia="MS Mincho"/>
                <w:szCs w:val="24"/>
              </w:rPr>
            </w:pPr>
            <w:r w:rsidRPr="00A12CF6">
              <w:rPr>
                <w:rFonts w:eastAsia="MS Mincho"/>
                <w:szCs w:val="24"/>
              </w:rPr>
              <w:t>Tritan</w:t>
            </w:r>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1467A5D0"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G_out</w:t>
            </w:r>
            <w:proofErr w:type="spellEnd"/>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6750C83E" w14:textId="77777777" w:rsidR="00A12CF6" w:rsidRPr="00A12CF6" w:rsidRDefault="00A12CF6" w:rsidP="00A12CF6">
            <w:pPr>
              <w:spacing w:after="200" w:line="276" w:lineRule="auto"/>
              <w:jc w:val="center"/>
              <w:rPr>
                <w:rFonts w:eastAsia="MS Mincho"/>
                <w:szCs w:val="24"/>
              </w:rPr>
            </w:pPr>
            <w:r w:rsidRPr="00A12CF6">
              <w:rPr>
                <w:rFonts w:eastAsia="MS Mincho"/>
                <w:szCs w:val="24"/>
              </w:rPr>
              <w:t>−0.078411</w:t>
            </w:r>
          </w:p>
        </w:tc>
        <w:tc>
          <w:tcPr>
            <w:tcW w:w="1870"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bottom"/>
          </w:tcPr>
          <w:p w14:paraId="211EEEC2" w14:textId="77777777" w:rsidR="00A12CF6" w:rsidRPr="00A12CF6" w:rsidRDefault="00A12CF6" w:rsidP="00A12CF6">
            <w:pPr>
              <w:spacing w:after="200" w:line="276" w:lineRule="auto"/>
              <w:jc w:val="center"/>
              <w:rPr>
                <w:rFonts w:eastAsia="MS Mincho"/>
                <w:szCs w:val="24"/>
              </w:rPr>
            </w:pPr>
            <w:r w:rsidRPr="00A12CF6">
              <w:rPr>
                <w:rFonts w:eastAsia="MS Mincho"/>
                <w:szCs w:val="24"/>
              </w:rPr>
              <w:t>0.930809</w:t>
            </w:r>
          </w:p>
        </w:tc>
        <w:tc>
          <w:tcPr>
            <w:tcW w:w="1724" w:type="dxa"/>
            <w:tcBorders>
              <w:top w:val="single" w:sz="4" w:space="0" w:color="FFFFFF"/>
              <w:left w:val="single" w:sz="4" w:space="0" w:color="FFFFFF" w:themeColor="background1"/>
              <w:bottom w:val="single" w:sz="4" w:space="0" w:color="FFFFFF"/>
            </w:tcBorders>
            <w:shd w:val="clear" w:color="auto" w:fill="FFFFFF" w:themeFill="background1"/>
            <w:vAlign w:val="bottom"/>
          </w:tcPr>
          <w:p w14:paraId="3ABA4219" w14:textId="77777777" w:rsidR="00A12CF6" w:rsidRPr="00A12CF6" w:rsidRDefault="00A12CF6" w:rsidP="00A12CF6">
            <w:pPr>
              <w:spacing w:after="200" w:line="276" w:lineRule="auto"/>
              <w:jc w:val="center"/>
              <w:rPr>
                <w:rFonts w:eastAsia="MS Mincho"/>
                <w:szCs w:val="24"/>
              </w:rPr>
            </w:pPr>
            <w:r w:rsidRPr="00A12CF6">
              <w:rPr>
                <w:rFonts w:eastAsia="MS Mincho"/>
                <w:szCs w:val="24"/>
              </w:rPr>
              <w:t>0.147602</w:t>
            </w:r>
          </w:p>
        </w:tc>
      </w:tr>
      <w:tr w:rsidR="00A12CF6" w:rsidRPr="00A12CF6" w14:paraId="3CBCC81E" w14:textId="77777777" w:rsidTr="00A12CF6">
        <w:trPr>
          <w:jc w:val="center"/>
        </w:trPr>
        <w:tc>
          <w:tcPr>
            <w:tcW w:w="1166" w:type="dxa"/>
            <w:tcBorders>
              <w:top w:val="single" w:sz="4" w:space="0" w:color="FFFFFF"/>
              <w:left w:val="single" w:sz="4" w:space="0" w:color="FFFFFF" w:themeColor="background1"/>
              <w:right w:val="single" w:sz="4" w:space="0" w:color="FFFFFF" w:themeColor="background1"/>
            </w:tcBorders>
            <w:shd w:val="clear" w:color="auto" w:fill="FFFFFF" w:themeFill="background1"/>
            <w:vAlign w:val="bottom"/>
          </w:tcPr>
          <w:p w14:paraId="41EAAE7D" w14:textId="77777777" w:rsidR="00A12CF6" w:rsidRPr="00A12CF6" w:rsidRDefault="00A12CF6" w:rsidP="00A12CF6">
            <w:pPr>
              <w:spacing w:after="200" w:line="276" w:lineRule="auto"/>
              <w:jc w:val="center"/>
              <w:rPr>
                <w:rFonts w:eastAsia="MS Mincho"/>
                <w:szCs w:val="24"/>
              </w:rPr>
            </w:pPr>
            <w:r w:rsidRPr="00A12CF6">
              <w:rPr>
                <w:rFonts w:eastAsia="MS Mincho"/>
                <w:szCs w:val="24"/>
              </w:rPr>
              <w:t>Tritan</w:t>
            </w:r>
          </w:p>
        </w:tc>
        <w:tc>
          <w:tcPr>
            <w:tcW w:w="1870" w:type="dxa"/>
            <w:tcBorders>
              <w:top w:val="single" w:sz="4" w:space="0" w:color="FFFFFF"/>
              <w:left w:val="single" w:sz="4" w:space="0" w:color="FFFFFF" w:themeColor="background1"/>
              <w:right w:val="single" w:sz="4" w:space="0" w:color="FFFFFF" w:themeColor="background1"/>
            </w:tcBorders>
            <w:shd w:val="clear" w:color="auto" w:fill="FFFFFF" w:themeFill="background1"/>
            <w:vAlign w:val="bottom"/>
          </w:tcPr>
          <w:p w14:paraId="6334B7FE" w14:textId="77777777" w:rsidR="00A12CF6" w:rsidRPr="00A12CF6" w:rsidRDefault="00A12CF6" w:rsidP="00A12CF6">
            <w:pPr>
              <w:spacing w:after="200" w:line="276" w:lineRule="auto"/>
              <w:jc w:val="center"/>
              <w:rPr>
                <w:rFonts w:eastAsia="MS Mincho"/>
                <w:szCs w:val="24"/>
              </w:rPr>
            </w:pPr>
            <w:proofErr w:type="spellStart"/>
            <w:r w:rsidRPr="00A12CF6">
              <w:rPr>
                <w:rFonts w:eastAsia="MS Mincho"/>
                <w:szCs w:val="24"/>
              </w:rPr>
              <w:t>B_out</w:t>
            </w:r>
            <w:proofErr w:type="spellEnd"/>
          </w:p>
        </w:tc>
        <w:tc>
          <w:tcPr>
            <w:tcW w:w="1870" w:type="dxa"/>
            <w:tcBorders>
              <w:top w:val="single" w:sz="4" w:space="0" w:color="FFFFFF"/>
              <w:left w:val="single" w:sz="4" w:space="0" w:color="FFFFFF" w:themeColor="background1"/>
              <w:right w:val="single" w:sz="4" w:space="0" w:color="FFFFFF" w:themeColor="background1"/>
            </w:tcBorders>
            <w:shd w:val="clear" w:color="auto" w:fill="FFFFFF" w:themeFill="background1"/>
            <w:vAlign w:val="bottom"/>
          </w:tcPr>
          <w:p w14:paraId="78836928" w14:textId="77777777" w:rsidR="00A12CF6" w:rsidRPr="00A12CF6" w:rsidRDefault="00A12CF6" w:rsidP="00A12CF6">
            <w:pPr>
              <w:spacing w:after="200" w:line="276" w:lineRule="auto"/>
              <w:jc w:val="center"/>
              <w:rPr>
                <w:rFonts w:eastAsia="MS Mincho"/>
                <w:szCs w:val="24"/>
              </w:rPr>
            </w:pPr>
            <w:r w:rsidRPr="00A12CF6">
              <w:rPr>
                <w:rFonts w:eastAsia="MS Mincho"/>
                <w:szCs w:val="24"/>
              </w:rPr>
              <w:t>0.004733</w:t>
            </w:r>
          </w:p>
        </w:tc>
        <w:tc>
          <w:tcPr>
            <w:tcW w:w="1870" w:type="dxa"/>
            <w:tcBorders>
              <w:top w:val="single" w:sz="4" w:space="0" w:color="FFFFFF"/>
              <w:left w:val="single" w:sz="4" w:space="0" w:color="FFFFFF" w:themeColor="background1"/>
              <w:right w:val="single" w:sz="4" w:space="0" w:color="FFFFFF" w:themeColor="background1"/>
            </w:tcBorders>
            <w:shd w:val="clear" w:color="auto" w:fill="FFFFFF" w:themeFill="background1"/>
            <w:vAlign w:val="bottom"/>
          </w:tcPr>
          <w:p w14:paraId="64661439" w14:textId="77777777" w:rsidR="00A12CF6" w:rsidRPr="00A12CF6" w:rsidRDefault="00A12CF6" w:rsidP="00A12CF6">
            <w:pPr>
              <w:spacing w:after="200" w:line="276" w:lineRule="auto"/>
              <w:jc w:val="center"/>
              <w:rPr>
                <w:rFonts w:eastAsia="MS Mincho"/>
                <w:szCs w:val="24"/>
              </w:rPr>
            </w:pPr>
            <w:r w:rsidRPr="00A12CF6">
              <w:rPr>
                <w:rFonts w:eastAsia="MS Mincho"/>
                <w:szCs w:val="24"/>
              </w:rPr>
              <w:t>0.691367</w:t>
            </w:r>
          </w:p>
        </w:tc>
        <w:tc>
          <w:tcPr>
            <w:tcW w:w="1724" w:type="dxa"/>
            <w:tcBorders>
              <w:top w:val="single" w:sz="4" w:space="0" w:color="FFFFFF"/>
              <w:left w:val="single" w:sz="4" w:space="0" w:color="FFFFFF" w:themeColor="background1"/>
            </w:tcBorders>
            <w:shd w:val="clear" w:color="auto" w:fill="FFFFFF" w:themeFill="background1"/>
            <w:vAlign w:val="bottom"/>
          </w:tcPr>
          <w:p w14:paraId="3B22AFBD" w14:textId="77777777" w:rsidR="00A12CF6" w:rsidRPr="00A12CF6" w:rsidRDefault="00A12CF6" w:rsidP="00A12CF6">
            <w:pPr>
              <w:spacing w:after="200" w:line="276" w:lineRule="auto"/>
              <w:jc w:val="center"/>
              <w:rPr>
                <w:rFonts w:eastAsia="MS Mincho"/>
                <w:szCs w:val="24"/>
              </w:rPr>
            </w:pPr>
            <w:r w:rsidRPr="00A12CF6">
              <w:rPr>
                <w:rFonts w:eastAsia="MS Mincho"/>
                <w:szCs w:val="24"/>
              </w:rPr>
              <w:t>0.303900</w:t>
            </w:r>
          </w:p>
        </w:tc>
      </w:tr>
    </w:tbl>
    <w:p w14:paraId="3155F44D" w14:textId="77777777" w:rsidR="00A12CF6" w:rsidRPr="00A12CF6" w:rsidRDefault="00A12CF6" w:rsidP="00A12CF6">
      <w:pPr>
        <w:spacing w:after="200" w:line="276" w:lineRule="auto"/>
        <w:rPr>
          <w:rFonts w:ascii="Cambria" w:eastAsia="MS Mincho" w:hAnsi="Cambria"/>
          <w:sz w:val="22"/>
          <w:szCs w:val="22"/>
        </w:rPr>
      </w:pPr>
    </w:p>
    <w:p w14:paraId="4989F9CD" w14:textId="77777777" w:rsidR="00A12CF6" w:rsidRPr="00A12CF6" w:rsidRDefault="00A12CF6" w:rsidP="00A12CF6">
      <w:pPr>
        <w:spacing w:after="120" w:line="480" w:lineRule="auto"/>
        <w:ind w:left="720" w:right="571" w:firstLine="720"/>
        <w:jc w:val="both"/>
        <w:rPr>
          <w:rFonts w:eastAsia="MS Mincho"/>
          <w:sz w:val="24"/>
          <w:szCs w:val="24"/>
        </w:rPr>
      </w:pPr>
      <w:r w:rsidRPr="00A12CF6">
        <w:rPr>
          <w:rFonts w:eastAsia="MS Mincho"/>
          <w:sz w:val="24"/>
          <w:szCs w:val="24"/>
        </w:rPr>
        <w:t xml:space="preserve">Key matrix properties: (1) Each row sums to approximately 1.0, which preserves achromatic colors — an input of (v, v, v) produces an output of (v, v, v), confirming that grays remain unchanged under simulation. (2) Negative coefficients are mathematically valid projection terms but can produce out-of-gamut intermediate values, requiring a clamp operation. (3) The Tritan matrix contains a coefficient </w:t>
      </w:r>
      <w:r w:rsidRPr="00A12CF6">
        <w:rPr>
          <w:rFonts w:eastAsia="MS Mincho"/>
          <w:sz w:val="24"/>
          <w:szCs w:val="24"/>
        </w:rPr>
        <w:lastRenderedPageBreak/>
        <w:t>exceeding 1.0 (1.255 on R), reflecting the compensatory gain of the remaining L and M cones when the S-cone is absent.</w:t>
      </w:r>
    </w:p>
    <w:p w14:paraId="4D41006B" w14:textId="77777777" w:rsidR="00A12CF6" w:rsidRPr="00A12CF6" w:rsidRDefault="00A12CF6" w:rsidP="00A12CF6">
      <w:pPr>
        <w:keepNext/>
        <w:keepLines/>
        <w:spacing w:before="200" w:line="480" w:lineRule="auto"/>
        <w:ind w:firstLine="720"/>
        <w:outlineLvl w:val="2"/>
        <w:rPr>
          <w:rFonts w:eastAsia="MS Gothic"/>
          <w:b/>
          <w:bCs/>
          <w:i/>
          <w:iCs/>
          <w:sz w:val="24"/>
          <w:szCs w:val="24"/>
        </w:rPr>
      </w:pPr>
      <w:proofErr w:type="spellStart"/>
      <w:r w:rsidRPr="00A12CF6">
        <w:rPr>
          <w:rFonts w:eastAsia="MS Gothic"/>
          <w:b/>
          <w:bCs/>
          <w:i/>
          <w:iCs/>
          <w:sz w:val="24"/>
          <w:szCs w:val="24"/>
        </w:rPr>
        <w:t>SkSL</w:t>
      </w:r>
      <w:proofErr w:type="spellEnd"/>
      <w:r w:rsidRPr="00A12CF6">
        <w:rPr>
          <w:rFonts w:eastAsia="MS Gothic"/>
          <w:b/>
          <w:bCs/>
          <w:i/>
          <w:iCs/>
          <w:sz w:val="24"/>
          <w:szCs w:val="24"/>
        </w:rPr>
        <w:t xml:space="preserve"> GPU Shader Implementation</w:t>
      </w:r>
    </w:p>
    <w:p w14:paraId="51B9E5A2" w14:textId="77777777" w:rsidR="00A12CF6" w:rsidRPr="00A12CF6" w:rsidRDefault="00A12CF6" w:rsidP="00A12CF6">
      <w:pPr>
        <w:spacing w:after="120" w:line="480" w:lineRule="auto"/>
        <w:ind w:left="720" w:firstLine="720"/>
        <w:rPr>
          <w:rFonts w:eastAsia="MS Mincho"/>
          <w:sz w:val="24"/>
          <w:szCs w:val="24"/>
        </w:rPr>
      </w:pPr>
      <w:r w:rsidRPr="00A12CF6">
        <w:rPr>
          <w:rFonts w:eastAsia="MS Mincho"/>
          <w:sz w:val="24"/>
          <w:szCs w:val="24"/>
        </w:rPr>
        <w:t xml:space="preserve">The simulation matrix is applied on the GPU using a </w:t>
      </w:r>
      <w:proofErr w:type="spellStart"/>
      <w:r w:rsidRPr="00A12CF6">
        <w:rPr>
          <w:rFonts w:eastAsia="MS Mincho"/>
          <w:sz w:val="24"/>
          <w:szCs w:val="24"/>
        </w:rPr>
        <w:t>Skia</w:t>
      </w:r>
      <w:proofErr w:type="spellEnd"/>
      <w:r w:rsidRPr="00A12CF6">
        <w:rPr>
          <w:rFonts w:eastAsia="MS Mincho"/>
          <w:sz w:val="24"/>
          <w:szCs w:val="24"/>
        </w:rPr>
        <w:t xml:space="preserve"> Shading Language (</w:t>
      </w:r>
      <w:proofErr w:type="spellStart"/>
      <w:r w:rsidRPr="00A12CF6">
        <w:rPr>
          <w:rFonts w:eastAsia="MS Mincho"/>
          <w:sz w:val="24"/>
          <w:szCs w:val="24"/>
        </w:rPr>
        <w:t>SkSL</w:t>
      </w:r>
      <w:proofErr w:type="spellEnd"/>
      <w:r w:rsidRPr="00A12CF6">
        <w:rPr>
          <w:rFonts w:eastAsia="MS Mincho"/>
          <w:sz w:val="24"/>
          <w:szCs w:val="24"/>
        </w:rPr>
        <w:t xml:space="preserve">) runtime </w:t>
      </w:r>
      <w:proofErr w:type="gramStart"/>
      <w:r w:rsidRPr="00A12CF6">
        <w:rPr>
          <w:rFonts w:eastAsia="MS Mincho"/>
          <w:sz w:val="24"/>
          <w:szCs w:val="24"/>
        </w:rPr>
        <w:t>shader integrated</w:t>
      </w:r>
      <w:proofErr w:type="gramEnd"/>
      <w:r w:rsidRPr="00A12CF6">
        <w:rPr>
          <w:rFonts w:eastAsia="MS Mincho"/>
          <w:sz w:val="24"/>
          <w:szCs w:val="24"/>
        </w:rPr>
        <w:t xml:space="preserve"> via react-native-</w:t>
      </w:r>
      <w:proofErr w:type="spellStart"/>
      <w:r w:rsidRPr="00A12CF6">
        <w:rPr>
          <w:rFonts w:eastAsia="MS Mincho"/>
          <w:sz w:val="24"/>
          <w:szCs w:val="24"/>
        </w:rPr>
        <w:t>skia</w:t>
      </w:r>
      <w:proofErr w:type="spellEnd"/>
      <w:r w:rsidRPr="00A12CF6">
        <w:rPr>
          <w:rFonts w:eastAsia="MS Mincho"/>
          <w:sz w:val="24"/>
          <w:szCs w:val="24"/>
        </w:rPr>
        <w:t>. The shader receives the CVD matrix as three float3 uniform vectors (row0, row1, row2) and executes the following per-pixel computation:</w:t>
      </w:r>
    </w:p>
    <w:p w14:paraId="63AB4CBE" w14:textId="77777777" w:rsidR="00A12CF6" w:rsidRPr="00A12CF6" w:rsidRDefault="00A12CF6" w:rsidP="00A12CF6">
      <w:pPr>
        <w:spacing w:after="200" w:line="276" w:lineRule="auto"/>
        <w:jc w:val="center"/>
        <w:rPr>
          <w:rFonts w:ascii="Cambria" w:eastAsia="MS Mincho" w:hAnsi="Cambria"/>
          <w:sz w:val="22"/>
          <w:szCs w:val="22"/>
        </w:rPr>
      </w:pPr>
      <w:proofErr w:type="spellStart"/>
      <w:r w:rsidRPr="00A12CF6">
        <w:rPr>
          <w:rFonts w:ascii="Consolas" w:eastAsia="MS Mincho" w:hAnsi="Consolas"/>
          <w:i/>
          <w:sz w:val="22"/>
          <w:szCs w:val="22"/>
        </w:rPr>
        <w:t>lin</w:t>
      </w:r>
      <w:proofErr w:type="spellEnd"/>
      <w:r w:rsidRPr="00A12CF6">
        <w:rPr>
          <w:rFonts w:ascii="Consolas" w:eastAsia="MS Mincho" w:hAnsi="Consolas"/>
          <w:i/>
          <w:sz w:val="22"/>
          <w:szCs w:val="22"/>
        </w:rPr>
        <w:t xml:space="preserve"> = pow(</w:t>
      </w:r>
      <w:proofErr w:type="spellStart"/>
      <w:r w:rsidRPr="00A12CF6">
        <w:rPr>
          <w:rFonts w:ascii="Consolas" w:eastAsia="MS Mincho" w:hAnsi="Consolas"/>
          <w:i/>
          <w:sz w:val="22"/>
          <w:szCs w:val="22"/>
        </w:rPr>
        <w:t>pixel.rgb</w:t>
      </w:r>
      <w:proofErr w:type="spellEnd"/>
      <w:r w:rsidRPr="00A12CF6">
        <w:rPr>
          <w:rFonts w:ascii="Consolas" w:eastAsia="MS Mincho" w:hAnsi="Consolas"/>
          <w:i/>
          <w:sz w:val="22"/>
          <w:szCs w:val="22"/>
        </w:rPr>
        <w:t>, 2.2)           // sRGB → linear</w:t>
      </w:r>
    </w:p>
    <w:p w14:paraId="3DAC0D82" w14:textId="77777777" w:rsidR="00A12CF6" w:rsidRPr="00A12CF6" w:rsidRDefault="00A12CF6" w:rsidP="00A12CF6">
      <w:pPr>
        <w:spacing w:after="200" w:line="276" w:lineRule="auto"/>
        <w:jc w:val="center"/>
        <w:rPr>
          <w:rFonts w:ascii="Cambria" w:eastAsia="MS Mincho" w:hAnsi="Cambria"/>
          <w:sz w:val="22"/>
          <w:szCs w:val="22"/>
        </w:rPr>
      </w:pPr>
      <w:r w:rsidRPr="00A12CF6">
        <w:rPr>
          <w:rFonts w:ascii="Consolas" w:eastAsia="MS Mincho" w:hAnsi="Consolas"/>
          <w:i/>
          <w:sz w:val="22"/>
          <w:szCs w:val="22"/>
        </w:rPr>
        <w:t xml:space="preserve">sim = [dot(row0, </w:t>
      </w:r>
      <w:proofErr w:type="spellStart"/>
      <w:r w:rsidRPr="00A12CF6">
        <w:rPr>
          <w:rFonts w:ascii="Consolas" w:eastAsia="MS Mincho" w:hAnsi="Consolas"/>
          <w:i/>
          <w:sz w:val="22"/>
          <w:szCs w:val="22"/>
        </w:rPr>
        <w:t>lin</w:t>
      </w:r>
      <w:proofErr w:type="spellEnd"/>
      <w:r w:rsidRPr="00A12CF6">
        <w:rPr>
          <w:rFonts w:ascii="Consolas" w:eastAsia="MS Mincho" w:hAnsi="Consolas"/>
          <w:i/>
          <w:sz w:val="22"/>
          <w:szCs w:val="22"/>
        </w:rPr>
        <w:t xml:space="preserve">), dot(row1, </w:t>
      </w:r>
      <w:proofErr w:type="spellStart"/>
      <w:r w:rsidRPr="00A12CF6">
        <w:rPr>
          <w:rFonts w:ascii="Consolas" w:eastAsia="MS Mincho" w:hAnsi="Consolas"/>
          <w:i/>
          <w:sz w:val="22"/>
          <w:szCs w:val="22"/>
        </w:rPr>
        <w:t>lin</w:t>
      </w:r>
      <w:proofErr w:type="spellEnd"/>
      <w:r w:rsidRPr="00A12CF6">
        <w:rPr>
          <w:rFonts w:ascii="Consolas" w:eastAsia="MS Mincho" w:hAnsi="Consolas"/>
          <w:i/>
          <w:sz w:val="22"/>
          <w:szCs w:val="22"/>
        </w:rPr>
        <w:t xml:space="preserve">), dot(row2, </w:t>
      </w:r>
      <w:proofErr w:type="spellStart"/>
      <w:r w:rsidRPr="00A12CF6">
        <w:rPr>
          <w:rFonts w:ascii="Consolas" w:eastAsia="MS Mincho" w:hAnsi="Consolas"/>
          <w:i/>
          <w:sz w:val="22"/>
          <w:szCs w:val="22"/>
        </w:rPr>
        <w:t>lin</w:t>
      </w:r>
      <w:proofErr w:type="spellEnd"/>
      <w:r w:rsidRPr="00A12CF6">
        <w:rPr>
          <w:rFonts w:ascii="Consolas" w:eastAsia="MS Mincho" w:hAnsi="Consolas"/>
          <w:i/>
          <w:sz w:val="22"/>
          <w:szCs w:val="22"/>
        </w:rPr>
        <w:t>)]</w:t>
      </w:r>
    </w:p>
    <w:p w14:paraId="0C8F1111" w14:textId="77777777" w:rsidR="00A12CF6" w:rsidRPr="00A12CF6" w:rsidRDefault="00A12CF6" w:rsidP="00A12CF6">
      <w:pPr>
        <w:spacing w:after="200" w:line="276" w:lineRule="auto"/>
        <w:jc w:val="center"/>
        <w:rPr>
          <w:rFonts w:ascii="Cambria" w:eastAsia="MS Mincho" w:hAnsi="Cambria"/>
          <w:sz w:val="22"/>
          <w:szCs w:val="22"/>
        </w:rPr>
      </w:pPr>
      <w:r w:rsidRPr="00A12CF6">
        <w:rPr>
          <w:rFonts w:ascii="Consolas" w:eastAsia="MS Mincho" w:hAnsi="Consolas"/>
          <w:i/>
          <w:sz w:val="22"/>
          <w:szCs w:val="22"/>
        </w:rPr>
        <w:t>sim = clamp(sim, 0.0, 1.0)          // gamut clip</w:t>
      </w:r>
    </w:p>
    <w:p w14:paraId="678E6EAC" w14:textId="77777777" w:rsidR="00A12CF6" w:rsidRDefault="00A12CF6" w:rsidP="00A12CF6">
      <w:pPr>
        <w:spacing w:after="200" w:line="276" w:lineRule="auto"/>
        <w:jc w:val="center"/>
        <w:rPr>
          <w:rFonts w:ascii="Consolas" w:eastAsia="MS Mincho" w:hAnsi="Consolas"/>
          <w:i/>
          <w:sz w:val="22"/>
          <w:szCs w:val="22"/>
        </w:rPr>
      </w:pPr>
      <w:r w:rsidRPr="00A12CF6">
        <w:rPr>
          <w:rFonts w:ascii="Consolas" w:eastAsia="MS Mincho" w:hAnsi="Consolas"/>
          <w:i/>
          <w:sz w:val="22"/>
          <w:szCs w:val="22"/>
        </w:rPr>
        <w:t>out = pow(sim, 0.4545)               // linear → sRGB</w:t>
      </w:r>
    </w:p>
    <w:p w14:paraId="33767F41" w14:textId="77777777" w:rsidR="00173867" w:rsidRPr="00A12CF6" w:rsidRDefault="00173867" w:rsidP="00A12CF6">
      <w:pPr>
        <w:spacing w:after="200" w:line="276" w:lineRule="auto"/>
        <w:jc w:val="center"/>
        <w:rPr>
          <w:rFonts w:ascii="Cambria" w:eastAsia="MS Mincho" w:hAnsi="Cambria"/>
          <w:sz w:val="22"/>
          <w:szCs w:val="22"/>
        </w:rPr>
      </w:pPr>
    </w:p>
    <w:p w14:paraId="5E38B0D9" w14:textId="77777777" w:rsidR="00A12CF6" w:rsidRPr="00173867" w:rsidRDefault="00A12CF6" w:rsidP="00173867">
      <w:pPr>
        <w:spacing w:after="120" w:line="480" w:lineRule="auto"/>
        <w:ind w:left="720" w:right="571" w:firstLine="720"/>
        <w:jc w:val="both"/>
        <w:rPr>
          <w:rFonts w:eastAsia="MS Mincho"/>
          <w:sz w:val="24"/>
          <w:szCs w:val="24"/>
        </w:rPr>
      </w:pPr>
      <w:r w:rsidRPr="00173867">
        <w:rPr>
          <w:rFonts w:eastAsia="MS Mincho"/>
          <w:sz w:val="24"/>
          <w:szCs w:val="24"/>
        </w:rPr>
        <w:t xml:space="preserve">The shader uses half (float16) precision, which runs approximately 2× faster than single-precision on mobile GPUs with no visible quality loss for 8-bit display output. A 1040×780 image (811,200 pixels) is processed in approximately 4 </w:t>
      </w:r>
      <w:proofErr w:type="spellStart"/>
      <w:r w:rsidRPr="00173867">
        <w:rPr>
          <w:rFonts w:eastAsia="MS Mincho"/>
          <w:sz w:val="24"/>
          <w:szCs w:val="24"/>
        </w:rPr>
        <w:t>ms</w:t>
      </w:r>
      <w:proofErr w:type="spellEnd"/>
      <w:r w:rsidRPr="00173867">
        <w:rPr>
          <w:rFonts w:eastAsia="MS Mincho"/>
          <w:sz w:val="24"/>
          <w:szCs w:val="24"/>
        </w:rPr>
        <w:t xml:space="preserve"> on the GPU, compared to approximately 400 </w:t>
      </w:r>
      <w:proofErr w:type="spellStart"/>
      <w:r w:rsidRPr="00173867">
        <w:rPr>
          <w:rFonts w:eastAsia="MS Mincho"/>
          <w:sz w:val="24"/>
          <w:szCs w:val="24"/>
        </w:rPr>
        <w:t>ms</w:t>
      </w:r>
      <w:proofErr w:type="spellEnd"/>
      <w:r w:rsidRPr="00173867">
        <w:rPr>
          <w:rFonts w:eastAsia="MS Mincho"/>
          <w:sz w:val="24"/>
          <w:szCs w:val="24"/>
        </w:rPr>
        <w:t xml:space="preserve"> for an equivalent JavaScript pixel loop. Switching CVD </w:t>
      </w:r>
      <w:proofErr w:type="gramStart"/>
      <w:r w:rsidRPr="00173867">
        <w:rPr>
          <w:rFonts w:eastAsia="MS Mincho"/>
          <w:sz w:val="24"/>
          <w:szCs w:val="24"/>
        </w:rPr>
        <w:t>types</w:t>
      </w:r>
      <w:proofErr w:type="gramEnd"/>
      <w:r w:rsidRPr="00173867">
        <w:rPr>
          <w:rFonts w:eastAsia="MS Mincho"/>
          <w:sz w:val="24"/>
          <w:szCs w:val="24"/>
        </w:rPr>
        <w:t xml:space="preserve"> updates only the uniform vectors — React re-renders the shader on the same cached texture within a single 16 </w:t>
      </w:r>
      <w:proofErr w:type="spellStart"/>
      <w:r w:rsidRPr="00173867">
        <w:rPr>
          <w:rFonts w:eastAsia="MS Mincho"/>
          <w:sz w:val="24"/>
          <w:szCs w:val="24"/>
        </w:rPr>
        <w:t>ms</w:t>
      </w:r>
      <w:proofErr w:type="spellEnd"/>
      <w:r w:rsidRPr="00173867">
        <w:rPr>
          <w:rFonts w:eastAsia="MS Mincho"/>
          <w:sz w:val="24"/>
          <w:szCs w:val="24"/>
        </w:rPr>
        <w:t xml:space="preserve"> frame at 60 Hz.</w:t>
      </w:r>
    </w:p>
    <w:p w14:paraId="3FE5520B" w14:textId="77777777" w:rsidR="00A12CF6" w:rsidRPr="00173867" w:rsidRDefault="00A12CF6" w:rsidP="00173867">
      <w:pPr>
        <w:keepNext/>
        <w:keepLines/>
        <w:spacing w:before="200" w:line="276" w:lineRule="auto"/>
        <w:ind w:firstLine="720"/>
        <w:outlineLvl w:val="1"/>
        <w:rPr>
          <w:rFonts w:eastAsia="MS Gothic"/>
          <w:b/>
          <w:bCs/>
          <w:sz w:val="24"/>
          <w:szCs w:val="24"/>
        </w:rPr>
      </w:pPr>
      <w:r w:rsidRPr="00173867">
        <w:rPr>
          <w:rFonts w:eastAsia="MS Gothic"/>
          <w:b/>
          <w:bCs/>
          <w:sz w:val="24"/>
          <w:szCs w:val="24"/>
        </w:rPr>
        <w:t>Camera Enhancement Pipeline</w:t>
      </w:r>
    </w:p>
    <w:p w14:paraId="5B894856" w14:textId="77777777" w:rsidR="00A12CF6" w:rsidRPr="00173867" w:rsidRDefault="00A12CF6" w:rsidP="00173867">
      <w:pPr>
        <w:keepNext/>
        <w:keepLines/>
        <w:spacing w:before="200" w:line="480" w:lineRule="auto"/>
        <w:ind w:firstLine="720"/>
        <w:outlineLvl w:val="2"/>
        <w:rPr>
          <w:rFonts w:eastAsia="MS Gothic"/>
          <w:b/>
          <w:bCs/>
          <w:i/>
          <w:iCs/>
          <w:sz w:val="24"/>
          <w:szCs w:val="24"/>
        </w:rPr>
      </w:pPr>
      <w:r w:rsidRPr="00173867">
        <w:rPr>
          <w:rFonts w:eastAsia="MS Gothic"/>
          <w:b/>
          <w:bCs/>
          <w:i/>
          <w:iCs/>
          <w:sz w:val="24"/>
          <w:szCs w:val="24"/>
        </w:rPr>
        <w:t>Overview</w:t>
      </w:r>
    </w:p>
    <w:p w14:paraId="3CA8EB00" w14:textId="77777777" w:rsidR="00A12CF6" w:rsidRPr="00173867" w:rsidRDefault="00A12CF6" w:rsidP="00173867">
      <w:pPr>
        <w:spacing w:after="120" w:line="480" w:lineRule="auto"/>
        <w:ind w:left="720" w:right="571" w:firstLine="720"/>
        <w:jc w:val="both"/>
        <w:rPr>
          <w:rFonts w:eastAsia="MS Mincho"/>
          <w:sz w:val="24"/>
          <w:szCs w:val="24"/>
        </w:rPr>
      </w:pPr>
      <w:proofErr w:type="gramStart"/>
      <w:r w:rsidRPr="00173867">
        <w:rPr>
          <w:rFonts w:eastAsia="MS Mincho"/>
          <w:sz w:val="24"/>
          <w:szCs w:val="24"/>
        </w:rPr>
        <w:t>The Camera</w:t>
      </w:r>
      <w:proofErr w:type="gramEnd"/>
      <w:r w:rsidRPr="00173867">
        <w:rPr>
          <w:rFonts w:eastAsia="MS Mincho"/>
          <w:sz w:val="24"/>
          <w:szCs w:val="24"/>
        </w:rPr>
        <w:t xml:space="preserve"> Enhancement is the only truly assistive mode. It captures a photo, then processes the pixels so that a CVD user can distinguish colors they </w:t>
      </w:r>
      <w:r w:rsidRPr="00173867">
        <w:rPr>
          <w:rFonts w:eastAsia="MS Mincho"/>
          <w:sz w:val="24"/>
          <w:szCs w:val="24"/>
        </w:rPr>
        <w:lastRenderedPageBreak/>
        <w:t xml:space="preserve">normally confuse. Two algorithms are selectable: </w:t>
      </w:r>
      <w:proofErr w:type="spellStart"/>
      <w:r w:rsidRPr="00173867">
        <w:rPr>
          <w:rFonts w:eastAsia="MS Mincho"/>
          <w:sz w:val="24"/>
          <w:szCs w:val="24"/>
        </w:rPr>
        <w:t>Daltonization</w:t>
      </w:r>
      <w:proofErr w:type="spellEnd"/>
      <w:r w:rsidRPr="00173867">
        <w:rPr>
          <w:rFonts w:eastAsia="MS Mincho"/>
          <w:sz w:val="24"/>
          <w:szCs w:val="24"/>
        </w:rPr>
        <w:t xml:space="preserve"> (the default, physically motivated) and Hue Rotation (a comparative baseline from a different algorithm family). Users can toggle between them on the same captured image to compare correction effects.</w:t>
      </w:r>
    </w:p>
    <w:p w14:paraId="374C3E16" w14:textId="77777777" w:rsidR="00A12CF6" w:rsidRPr="00173867" w:rsidRDefault="00A12CF6" w:rsidP="00173867">
      <w:pPr>
        <w:keepNext/>
        <w:keepLines/>
        <w:spacing w:before="200" w:line="480" w:lineRule="auto"/>
        <w:ind w:firstLine="720"/>
        <w:outlineLvl w:val="2"/>
        <w:rPr>
          <w:rFonts w:eastAsia="MS Gothic"/>
          <w:b/>
          <w:bCs/>
          <w:i/>
          <w:iCs/>
          <w:sz w:val="24"/>
          <w:szCs w:val="24"/>
        </w:rPr>
      </w:pPr>
      <w:r w:rsidRPr="00173867">
        <w:rPr>
          <w:rFonts w:eastAsia="MS Gothic"/>
          <w:b/>
          <w:bCs/>
          <w:i/>
          <w:iCs/>
          <w:sz w:val="24"/>
          <w:szCs w:val="24"/>
        </w:rPr>
        <w:t xml:space="preserve">Algorithm A: </w:t>
      </w:r>
      <w:proofErr w:type="spellStart"/>
      <w:r w:rsidRPr="00173867">
        <w:rPr>
          <w:rFonts w:eastAsia="MS Gothic"/>
          <w:b/>
          <w:bCs/>
          <w:i/>
          <w:iCs/>
          <w:sz w:val="24"/>
          <w:szCs w:val="24"/>
        </w:rPr>
        <w:t>Daltonization</w:t>
      </w:r>
      <w:proofErr w:type="spellEnd"/>
      <w:r w:rsidRPr="00173867">
        <w:rPr>
          <w:rFonts w:eastAsia="MS Gothic"/>
          <w:b/>
          <w:bCs/>
          <w:i/>
          <w:iCs/>
          <w:sz w:val="24"/>
          <w:szCs w:val="24"/>
        </w:rPr>
        <w:t xml:space="preserve"> (Brettel-Fidaner)</w:t>
      </w:r>
    </w:p>
    <w:p w14:paraId="02F698BB" w14:textId="77777777" w:rsidR="00A12CF6" w:rsidRPr="00173867" w:rsidRDefault="00A12CF6" w:rsidP="00173867">
      <w:pPr>
        <w:spacing w:after="120" w:line="480" w:lineRule="auto"/>
        <w:ind w:firstLine="720"/>
        <w:rPr>
          <w:rFonts w:eastAsia="MS Mincho"/>
          <w:sz w:val="24"/>
          <w:szCs w:val="24"/>
        </w:rPr>
      </w:pPr>
      <w:proofErr w:type="spellStart"/>
      <w:r w:rsidRPr="00173867">
        <w:rPr>
          <w:rFonts w:eastAsia="MS Mincho"/>
          <w:sz w:val="24"/>
          <w:szCs w:val="24"/>
        </w:rPr>
        <w:t>Daltonization</w:t>
      </w:r>
      <w:proofErr w:type="spellEnd"/>
      <w:r w:rsidRPr="00173867">
        <w:rPr>
          <w:rFonts w:eastAsia="MS Mincho"/>
          <w:sz w:val="24"/>
          <w:szCs w:val="24"/>
        </w:rPr>
        <w:t xml:space="preserve"> proceeds in three mathematical steps per pixel:</w:t>
      </w:r>
    </w:p>
    <w:p w14:paraId="494DDD07" w14:textId="77777777" w:rsidR="00A12CF6" w:rsidRPr="00173867" w:rsidRDefault="00A12CF6" w:rsidP="00A12CF6">
      <w:pPr>
        <w:spacing w:after="200" w:line="276" w:lineRule="auto"/>
        <w:jc w:val="center"/>
        <w:rPr>
          <w:rFonts w:eastAsia="MS Mincho"/>
          <w:sz w:val="24"/>
          <w:szCs w:val="24"/>
        </w:rPr>
      </w:pPr>
      <w:r w:rsidRPr="00173867">
        <w:rPr>
          <w:rFonts w:eastAsia="MS Mincho"/>
          <w:i/>
          <w:sz w:val="24"/>
          <w:szCs w:val="24"/>
        </w:rPr>
        <w:t>Step 1 — Simulate:     sim = SIM · original</w:t>
      </w:r>
    </w:p>
    <w:p w14:paraId="4B253DFF" w14:textId="77777777" w:rsidR="00A12CF6" w:rsidRPr="00173867" w:rsidRDefault="00A12CF6" w:rsidP="00A12CF6">
      <w:pPr>
        <w:spacing w:after="200" w:line="276" w:lineRule="auto"/>
        <w:jc w:val="center"/>
        <w:rPr>
          <w:rFonts w:eastAsia="MS Mincho"/>
          <w:sz w:val="24"/>
          <w:szCs w:val="24"/>
        </w:rPr>
      </w:pPr>
      <w:r w:rsidRPr="00173867">
        <w:rPr>
          <w:rFonts w:eastAsia="MS Mincho"/>
          <w:i/>
          <w:sz w:val="24"/>
          <w:szCs w:val="24"/>
        </w:rPr>
        <w:t>Step 2 — Error:         err = original − sim</w:t>
      </w:r>
    </w:p>
    <w:p w14:paraId="6EC8320E" w14:textId="77777777" w:rsidR="00A12CF6" w:rsidRPr="00173867" w:rsidRDefault="00A12CF6" w:rsidP="00A12CF6">
      <w:pPr>
        <w:spacing w:after="200" w:line="276" w:lineRule="auto"/>
        <w:jc w:val="center"/>
        <w:rPr>
          <w:rFonts w:eastAsia="MS Mincho"/>
          <w:sz w:val="24"/>
          <w:szCs w:val="24"/>
        </w:rPr>
      </w:pPr>
      <w:r w:rsidRPr="00173867">
        <w:rPr>
          <w:rFonts w:eastAsia="MS Mincho"/>
          <w:i/>
          <w:sz w:val="24"/>
          <w:szCs w:val="24"/>
        </w:rPr>
        <w:t>Step 3 — Redistribute:  out = original + E · err</w:t>
      </w:r>
    </w:p>
    <w:p w14:paraId="11353BCC" w14:textId="59FBCADC" w:rsidR="00A12CF6" w:rsidRPr="00173867" w:rsidRDefault="00A12CF6" w:rsidP="00173867">
      <w:pPr>
        <w:spacing w:after="120" w:line="480" w:lineRule="auto"/>
        <w:ind w:left="720" w:right="571" w:firstLine="720"/>
        <w:jc w:val="both"/>
        <w:rPr>
          <w:rFonts w:eastAsia="MS Mincho"/>
          <w:sz w:val="24"/>
          <w:szCs w:val="24"/>
        </w:rPr>
      </w:pPr>
      <w:r w:rsidRPr="00173867">
        <w:rPr>
          <w:rFonts w:eastAsia="MS Mincho"/>
          <w:sz w:val="24"/>
          <w:szCs w:val="24"/>
        </w:rPr>
        <w:t xml:space="preserve">Where SIM is the Vienot simulation matrix and E is the </w:t>
      </w:r>
      <w:proofErr w:type="spellStart"/>
      <w:r w:rsidRPr="00173867">
        <w:rPr>
          <w:rFonts w:eastAsia="MS Mincho"/>
          <w:sz w:val="24"/>
          <w:szCs w:val="24"/>
        </w:rPr>
        <w:t>Fidaner</w:t>
      </w:r>
      <w:proofErr w:type="spellEnd"/>
      <w:r w:rsidRPr="00173867">
        <w:rPr>
          <w:rFonts w:eastAsia="MS Mincho"/>
          <w:sz w:val="24"/>
          <w:szCs w:val="24"/>
        </w:rPr>
        <w:t xml:space="preserve"> error-redistribution matrix. For pixels the CVD user already perceives correctly, sim ≈ original, so err ≈ 0, and out ≈ original — the pixel is unchanged. For confused pixels, err is large, and the error is shifted into channels the user can perceive. This self-gating property means the error magnitude acts as its own classifier, eliminating the need for a CNN or pixel </w:t>
      </w:r>
      <w:r w:rsidR="00173867" w:rsidRPr="00173867">
        <w:rPr>
          <w:rFonts w:eastAsia="MS Mincho"/>
          <w:sz w:val="24"/>
          <w:szCs w:val="24"/>
        </w:rPr>
        <w:t xml:space="preserve">classification </w:t>
      </w:r>
      <w:r w:rsidRPr="00173867">
        <w:rPr>
          <w:rFonts w:eastAsia="MS Mincho"/>
          <w:sz w:val="24"/>
          <w:szCs w:val="24"/>
        </w:rPr>
        <w:t>.</w:t>
      </w:r>
    </w:p>
    <w:p w14:paraId="56CE67AB" w14:textId="77777777" w:rsidR="00173867" w:rsidRDefault="00A12CF6" w:rsidP="00173867">
      <w:pPr>
        <w:spacing w:after="200" w:line="276" w:lineRule="auto"/>
        <w:ind w:firstLine="720"/>
        <w:rPr>
          <w:rFonts w:eastAsia="MS Mincho"/>
          <w:b/>
          <w:sz w:val="24"/>
          <w:szCs w:val="24"/>
        </w:rPr>
      </w:pPr>
      <w:r w:rsidRPr="00173867">
        <w:rPr>
          <w:rFonts w:eastAsia="MS Mincho"/>
          <w:b/>
          <w:sz w:val="24"/>
          <w:szCs w:val="24"/>
          <w:highlight w:val="yellow"/>
        </w:rPr>
        <w:t>Table</w:t>
      </w:r>
      <w:r w:rsidRPr="00173867">
        <w:rPr>
          <w:rFonts w:eastAsia="MS Mincho"/>
          <w:b/>
          <w:sz w:val="24"/>
          <w:szCs w:val="24"/>
        </w:rPr>
        <w:t xml:space="preserve"> </w:t>
      </w:r>
    </w:p>
    <w:p w14:paraId="4243CC90" w14:textId="7B2F0B38" w:rsidR="00A12CF6" w:rsidRPr="00173867" w:rsidRDefault="00A12CF6" w:rsidP="00173867">
      <w:pPr>
        <w:spacing w:after="200" w:line="276" w:lineRule="auto"/>
        <w:ind w:firstLine="720"/>
        <w:rPr>
          <w:rFonts w:eastAsia="MS Mincho"/>
          <w:bCs/>
          <w:i/>
          <w:iCs/>
          <w:sz w:val="24"/>
          <w:szCs w:val="24"/>
        </w:rPr>
      </w:pPr>
      <w:proofErr w:type="spellStart"/>
      <w:r w:rsidRPr="00173867">
        <w:rPr>
          <w:rFonts w:eastAsia="MS Mincho"/>
          <w:bCs/>
          <w:i/>
          <w:iCs/>
          <w:sz w:val="24"/>
          <w:szCs w:val="24"/>
        </w:rPr>
        <w:t>Fidaner</w:t>
      </w:r>
      <w:proofErr w:type="spellEnd"/>
      <w:r w:rsidRPr="00173867">
        <w:rPr>
          <w:rFonts w:eastAsia="MS Mincho"/>
          <w:bCs/>
          <w:i/>
          <w:iCs/>
          <w:sz w:val="24"/>
          <w:szCs w:val="24"/>
        </w:rPr>
        <w:t xml:space="preserve"> Error-Redistribution Matrices</w:t>
      </w:r>
    </w:p>
    <w:tbl>
      <w:tblPr>
        <w:tblStyle w:val="TableGrid1"/>
        <w:tblW w:w="0" w:type="auto"/>
        <w:jc w:val="center"/>
        <w:tblLook w:val="04A0" w:firstRow="1" w:lastRow="0" w:firstColumn="1" w:lastColumn="0" w:noHBand="0" w:noVBand="1"/>
      </w:tblPr>
      <w:tblGrid>
        <w:gridCol w:w="2924"/>
        <w:gridCol w:w="1040"/>
        <w:gridCol w:w="727"/>
        <w:gridCol w:w="874"/>
        <w:gridCol w:w="992"/>
      </w:tblGrid>
      <w:tr w:rsidR="00A12CF6" w:rsidRPr="00A12CF6" w14:paraId="5B07BC52" w14:textId="77777777" w:rsidTr="00173867">
        <w:trPr>
          <w:jc w:val="center"/>
        </w:trPr>
        <w:tc>
          <w:tcPr>
            <w:tcW w:w="2924" w:type="dxa"/>
            <w:tcBorders>
              <w:left w:val="single" w:sz="4" w:space="0" w:color="FFFFFF"/>
              <w:right w:val="single" w:sz="4" w:space="0" w:color="FFFFFF"/>
            </w:tcBorders>
            <w:shd w:val="clear" w:color="auto" w:fill="FFFFFF" w:themeFill="background1"/>
            <w:vAlign w:val="center"/>
          </w:tcPr>
          <w:p w14:paraId="3E0B86C8" w14:textId="77777777" w:rsidR="00A12CF6" w:rsidRPr="00173867" w:rsidRDefault="00A12CF6" w:rsidP="00173867">
            <w:pPr>
              <w:spacing w:after="200" w:line="276" w:lineRule="auto"/>
              <w:jc w:val="center"/>
              <w:rPr>
                <w:rFonts w:eastAsia="MS Mincho"/>
                <w:szCs w:val="24"/>
              </w:rPr>
            </w:pPr>
            <w:r w:rsidRPr="00173867">
              <w:rPr>
                <w:rFonts w:eastAsia="MS Mincho"/>
                <w:b/>
                <w:szCs w:val="24"/>
              </w:rPr>
              <w:t>CVD Type</w:t>
            </w:r>
          </w:p>
        </w:tc>
        <w:tc>
          <w:tcPr>
            <w:tcW w:w="1040" w:type="dxa"/>
            <w:tcBorders>
              <w:left w:val="single" w:sz="4" w:space="0" w:color="FFFFFF"/>
              <w:right w:val="single" w:sz="4" w:space="0" w:color="FFFFFF"/>
            </w:tcBorders>
            <w:shd w:val="clear" w:color="auto" w:fill="FFFFFF" w:themeFill="background1"/>
            <w:vAlign w:val="center"/>
          </w:tcPr>
          <w:p w14:paraId="5B3E71A8" w14:textId="77777777" w:rsidR="00A12CF6" w:rsidRPr="00173867" w:rsidRDefault="00A12CF6" w:rsidP="00173867">
            <w:pPr>
              <w:spacing w:after="200" w:line="276" w:lineRule="auto"/>
              <w:jc w:val="center"/>
              <w:rPr>
                <w:rFonts w:eastAsia="MS Mincho"/>
                <w:szCs w:val="24"/>
              </w:rPr>
            </w:pPr>
            <w:r w:rsidRPr="00173867">
              <w:rPr>
                <w:rFonts w:eastAsia="MS Mincho"/>
                <w:b/>
                <w:szCs w:val="24"/>
              </w:rPr>
              <w:t>Row</w:t>
            </w:r>
          </w:p>
        </w:tc>
        <w:tc>
          <w:tcPr>
            <w:tcW w:w="686" w:type="dxa"/>
            <w:tcBorders>
              <w:left w:val="single" w:sz="4" w:space="0" w:color="FFFFFF"/>
              <w:right w:val="single" w:sz="4" w:space="0" w:color="FFFFFF"/>
            </w:tcBorders>
            <w:shd w:val="clear" w:color="auto" w:fill="FFFFFF" w:themeFill="background1"/>
            <w:vAlign w:val="center"/>
          </w:tcPr>
          <w:p w14:paraId="059B336B"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b/>
                <w:szCs w:val="24"/>
              </w:rPr>
              <w:t>R_err</w:t>
            </w:r>
            <w:proofErr w:type="spellEnd"/>
          </w:p>
        </w:tc>
        <w:tc>
          <w:tcPr>
            <w:tcW w:w="874" w:type="dxa"/>
            <w:tcBorders>
              <w:left w:val="single" w:sz="4" w:space="0" w:color="FFFFFF"/>
              <w:right w:val="single" w:sz="4" w:space="0" w:color="FFFFFF"/>
            </w:tcBorders>
            <w:shd w:val="clear" w:color="auto" w:fill="FFFFFF" w:themeFill="background1"/>
            <w:vAlign w:val="center"/>
          </w:tcPr>
          <w:p w14:paraId="2E104D3D"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b/>
                <w:szCs w:val="24"/>
              </w:rPr>
              <w:t>G_err</w:t>
            </w:r>
            <w:proofErr w:type="spellEnd"/>
          </w:p>
        </w:tc>
        <w:tc>
          <w:tcPr>
            <w:tcW w:w="992" w:type="dxa"/>
            <w:tcBorders>
              <w:left w:val="single" w:sz="4" w:space="0" w:color="FFFFFF"/>
              <w:right w:val="single" w:sz="4" w:space="0" w:color="FFFFFF"/>
            </w:tcBorders>
            <w:shd w:val="clear" w:color="auto" w:fill="FFFFFF" w:themeFill="background1"/>
            <w:vAlign w:val="center"/>
          </w:tcPr>
          <w:p w14:paraId="426FEDEF"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b/>
                <w:szCs w:val="24"/>
              </w:rPr>
              <w:t>B_err</w:t>
            </w:r>
            <w:proofErr w:type="spellEnd"/>
          </w:p>
        </w:tc>
      </w:tr>
      <w:tr w:rsidR="00A12CF6" w:rsidRPr="00A12CF6" w14:paraId="5FEFB4B5" w14:textId="77777777" w:rsidTr="00173867">
        <w:trPr>
          <w:jc w:val="center"/>
        </w:trPr>
        <w:tc>
          <w:tcPr>
            <w:tcW w:w="2924" w:type="dxa"/>
            <w:tcBorders>
              <w:left w:val="single" w:sz="4" w:space="0" w:color="FFFFFF"/>
              <w:bottom w:val="single" w:sz="4" w:space="0" w:color="FFFFFF"/>
              <w:right w:val="single" w:sz="4" w:space="0" w:color="FFFFFF"/>
            </w:tcBorders>
            <w:shd w:val="clear" w:color="auto" w:fill="FFFFFF" w:themeFill="background1"/>
            <w:vAlign w:val="center"/>
          </w:tcPr>
          <w:p w14:paraId="52D06F1A"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Protan</w:t>
            </w:r>
            <w:proofErr w:type="spellEnd"/>
          </w:p>
        </w:tc>
        <w:tc>
          <w:tcPr>
            <w:tcW w:w="1040" w:type="dxa"/>
            <w:tcBorders>
              <w:left w:val="single" w:sz="4" w:space="0" w:color="FFFFFF"/>
              <w:bottom w:val="single" w:sz="4" w:space="0" w:color="FFFFFF"/>
              <w:right w:val="single" w:sz="4" w:space="0" w:color="FFFFFF"/>
            </w:tcBorders>
            <w:shd w:val="clear" w:color="auto" w:fill="FFFFFF" w:themeFill="background1"/>
            <w:vAlign w:val="center"/>
          </w:tcPr>
          <w:p w14:paraId="21432611"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R_out</w:t>
            </w:r>
            <w:proofErr w:type="spellEnd"/>
          </w:p>
        </w:tc>
        <w:tc>
          <w:tcPr>
            <w:tcW w:w="686" w:type="dxa"/>
            <w:tcBorders>
              <w:left w:val="single" w:sz="4" w:space="0" w:color="FFFFFF"/>
              <w:bottom w:val="single" w:sz="4" w:space="0" w:color="FFFFFF"/>
              <w:right w:val="single" w:sz="4" w:space="0" w:color="FFFFFF"/>
            </w:tcBorders>
            <w:shd w:val="clear" w:color="auto" w:fill="FFFFFF" w:themeFill="background1"/>
            <w:vAlign w:val="center"/>
          </w:tcPr>
          <w:p w14:paraId="28182A0D"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874" w:type="dxa"/>
            <w:tcBorders>
              <w:left w:val="single" w:sz="4" w:space="0" w:color="FFFFFF"/>
              <w:bottom w:val="single" w:sz="4" w:space="0" w:color="FFFFFF"/>
              <w:right w:val="single" w:sz="4" w:space="0" w:color="FFFFFF"/>
            </w:tcBorders>
            <w:shd w:val="clear" w:color="auto" w:fill="FFFFFF" w:themeFill="background1"/>
            <w:vAlign w:val="center"/>
          </w:tcPr>
          <w:p w14:paraId="42120053"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992" w:type="dxa"/>
            <w:tcBorders>
              <w:left w:val="single" w:sz="4" w:space="0" w:color="FFFFFF"/>
              <w:bottom w:val="single" w:sz="4" w:space="0" w:color="FFFFFF"/>
              <w:right w:val="single" w:sz="4" w:space="0" w:color="FFFFFF"/>
            </w:tcBorders>
            <w:shd w:val="clear" w:color="auto" w:fill="FFFFFF" w:themeFill="background1"/>
            <w:vAlign w:val="center"/>
          </w:tcPr>
          <w:p w14:paraId="47A3548E"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r>
      <w:tr w:rsidR="00A12CF6" w:rsidRPr="00A12CF6" w14:paraId="22CCDF67" w14:textId="77777777" w:rsidTr="00173867">
        <w:trPr>
          <w:jc w:val="center"/>
        </w:trPr>
        <w:tc>
          <w:tcPr>
            <w:tcW w:w="292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9F47DE4"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Protan</w:t>
            </w:r>
            <w:proofErr w:type="spellEnd"/>
          </w:p>
        </w:tc>
        <w:tc>
          <w:tcPr>
            <w:tcW w:w="1040"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38E4A28"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G_out</w:t>
            </w:r>
            <w:proofErr w:type="spellEnd"/>
          </w:p>
        </w:tc>
        <w:tc>
          <w:tcPr>
            <w:tcW w:w="686"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4BF8819" w14:textId="77777777" w:rsidR="00A12CF6" w:rsidRPr="00173867" w:rsidRDefault="00A12CF6" w:rsidP="00173867">
            <w:pPr>
              <w:spacing w:after="200" w:line="276" w:lineRule="auto"/>
              <w:jc w:val="center"/>
              <w:rPr>
                <w:rFonts w:eastAsia="MS Mincho"/>
                <w:szCs w:val="24"/>
              </w:rPr>
            </w:pPr>
            <w:r w:rsidRPr="00173867">
              <w:rPr>
                <w:rFonts w:eastAsia="MS Mincho"/>
                <w:szCs w:val="24"/>
              </w:rPr>
              <w:t>0.7</w:t>
            </w:r>
          </w:p>
        </w:tc>
        <w:tc>
          <w:tcPr>
            <w:tcW w:w="87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2D4D6F6" w14:textId="77777777" w:rsidR="00A12CF6" w:rsidRPr="00173867" w:rsidRDefault="00A12CF6" w:rsidP="00173867">
            <w:pPr>
              <w:spacing w:after="200" w:line="276" w:lineRule="auto"/>
              <w:jc w:val="center"/>
              <w:rPr>
                <w:rFonts w:eastAsia="MS Mincho"/>
                <w:szCs w:val="24"/>
              </w:rPr>
            </w:pPr>
            <w:r w:rsidRPr="00173867">
              <w:rPr>
                <w:rFonts w:eastAsia="MS Mincho"/>
                <w:szCs w:val="24"/>
              </w:rPr>
              <w:t>1.0</w:t>
            </w:r>
          </w:p>
        </w:tc>
        <w:tc>
          <w:tcPr>
            <w:tcW w:w="99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A4777D3"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r>
      <w:tr w:rsidR="00A12CF6" w:rsidRPr="00A12CF6" w14:paraId="12030CF9" w14:textId="77777777" w:rsidTr="00D26011">
        <w:trPr>
          <w:jc w:val="center"/>
        </w:trPr>
        <w:tc>
          <w:tcPr>
            <w:tcW w:w="292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8A32EBD"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Protan</w:t>
            </w:r>
            <w:proofErr w:type="spellEnd"/>
          </w:p>
        </w:tc>
        <w:tc>
          <w:tcPr>
            <w:tcW w:w="1040"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744C49B"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B_out</w:t>
            </w:r>
            <w:proofErr w:type="spellEnd"/>
          </w:p>
        </w:tc>
        <w:tc>
          <w:tcPr>
            <w:tcW w:w="686"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4372DC6" w14:textId="77777777" w:rsidR="00A12CF6" w:rsidRPr="00173867" w:rsidRDefault="00A12CF6" w:rsidP="00173867">
            <w:pPr>
              <w:spacing w:after="200" w:line="276" w:lineRule="auto"/>
              <w:jc w:val="center"/>
              <w:rPr>
                <w:rFonts w:eastAsia="MS Mincho"/>
                <w:szCs w:val="24"/>
              </w:rPr>
            </w:pPr>
            <w:r w:rsidRPr="00173867">
              <w:rPr>
                <w:rFonts w:eastAsia="MS Mincho"/>
                <w:szCs w:val="24"/>
              </w:rPr>
              <w:t>0.7</w:t>
            </w:r>
          </w:p>
        </w:tc>
        <w:tc>
          <w:tcPr>
            <w:tcW w:w="87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3E3D901"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99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708A733" w14:textId="77777777" w:rsidR="00A12CF6" w:rsidRPr="00173867" w:rsidRDefault="00A12CF6" w:rsidP="00173867">
            <w:pPr>
              <w:spacing w:after="200" w:line="276" w:lineRule="auto"/>
              <w:jc w:val="center"/>
              <w:rPr>
                <w:rFonts w:eastAsia="MS Mincho"/>
                <w:szCs w:val="24"/>
              </w:rPr>
            </w:pPr>
            <w:r w:rsidRPr="00173867">
              <w:rPr>
                <w:rFonts w:eastAsia="MS Mincho"/>
                <w:szCs w:val="24"/>
              </w:rPr>
              <w:t>1.0</w:t>
            </w:r>
          </w:p>
        </w:tc>
      </w:tr>
      <w:tr w:rsidR="00A12CF6" w:rsidRPr="00A12CF6" w14:paraId="2DDBF7F6" w14:textId="77777777" w:rsidTr="00D26011">
        <w:trPr>
          <w:jc w:val="center"/>
        </w:trPr>
        <w:tc>
          <w:tcPr>
            <w:tcW w:w="292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A155DD6"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Deutan</w:t>
            </w:r>
            <w:proofErr w:type="spellEnd"/>
          </w:p>
        </w:tc>
        <w:tc>
          <w:tcPr>
            <w:tcW w:w="1040"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0BDA91E"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R_out</w:t>
            </w:r>
            <w:proofErr w:type="spellEnd"/>
          </w:p>
        </w:tc>
        <w:tc>
          <w:tcPr>
            <w:tcW w:w="686"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70DBD96" w14:textId="77777777" w:rsidR="00A12CF6" w:rsidRPr="00173867" w:rsidRDefault="00A12CF6" w:rsidP="00173867">
            <w:pPr>
              <w:spacing w:after="200" w:line="276" w:lineRule="auto"/>
              <w:jc w:val="center"/>
              <w:rPr>
                <w:rFonts w:eastAsia="MS Mincho"/>
                <w:szCs w:val="24"/>
              </w:rPr>
            </w:pPr>
            <w:r w:rsidRPr="00173867">
              <w:rPr>
                <w:rFonts w:eastAsia="MS Mincho"/>
                <w:szCs w:val="24"/>
              </w:rPr>
              <w:t>1.0</w:t>
            </w:r>
          </w:p>
        </w:tc>
        <w:tc>
          <w:tcPr>
            <w:tcW w:w="87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52F0D96" w14:textId="77777777" w:rsidR="00A12CF6" w:rsidRPr="00173867" w:rsidRDefault="00A12CF6" w:rsidP="00173867">
            <w:pPr>
              <w:spacing w:after="200" w:line="276" w:lineRule="auto"/>
              <w:jc w:val="center"/>
              <w:rPr>
                <w:rFonts w:eastAsia="MS Mincho"/>
                <w:szCs w:val="24"/>
              </w:rPr>
            </w:pPr>
            <w:r w:rsidRPr="00173867">
              <w:rPr>
                <w:rFonts w:eastAsia="MS Mincho"/>
                <w:szCs w:val="24"/>
              </w:rPr>
              <w:t>0.6</w:t>
            </w:r>
          </w:p>
        </w:tc>
        <w:tc>
          <w:tcPr>
            <w:tcW w:w="99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9293B7D"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r>
      <w:tr w:rsidR="00A12CF6" w:rsidRPr="00A12CF6" w14:paraId="4904C05F" w14:textId="77777777" w:rsidTr="00D26011">
        <w:trPr>
          <w:jc w:val="center"/>
        </w:trPr>
        <w:tc>
          <w:tcPr>
            <w:tcW w:w="292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AC47221"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Deutan</w:t>
            </w:r>
            <w:proofErr w:type="spellEnd"/>
          </w:p>
        </w:tc>
        <w:tc>
          <w:tcPr>
            <w:tcW w:w="1040"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D5B4D0F"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G_out</w:t>
            </w:r>
            <w:proofErr w:type="spellEnd"/>
          </w:p>
        </w:tc>
        <w:tc>
          <w:tcPr>
            <w:tcW w:w="686"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2A7EFAD"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87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FA26E4D"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99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56E717F"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r>
      <w:tr w:rsidR="00A12CF6" w:rsidRPr="00A12CF6" w14:paraId="22F09E97" w14:textId="77777777" w:rsidTr="00D26011">
        <w:trPr>
          <w:jc w:val="center"/>
        </w:trPr>
        <w:tc>
          <w:tcPr>
            <w:tcW w:w="292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654CEEF"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lastRenderedPageBreak/>
              <w:t>Deutan</w:t>
            </w:r>
            <w:proofErr w:type="spellEnd"/>
          </w:p>
        </w:tc>
        <w:tc>
          <w:tcPr>
            <w:tcW w:w="1040"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E93792C"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B_out</w:t>
            </w:r>
            <w:proofErr w:type="spellEnd"/>
          </w:p>
        </w:tc>
        <w:tc>
          <w:tcPr>
            <w:tcW w:w="686"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A9C585D"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87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AF6B748" w14:textId="77777777" w:rsidR="00A12CF6" w:rsidRPr="00173867" w:rsidRDefault="00A12CF6" w:rsidP="00173867">
            <w:pPr>
              <w:spacing w:after="200" w:line="276" w:lineRule="auto"/>
              <w:jc w:val="center"/>
              <w:rPr>
                <w:rFonts w:eastAsia="MS Mincho"/>
                <w:szCs w:val="24"/>
              </w:rPr>
            </w:pPr>
            <w:r w:rsidRPr="00173867">
              <w:rPr>
                <w:rFonts w:eastAsia="MS Mincho"/>
                <w:szCs w:val="24"/>
              </w:rPr>
              <w:t>0.6</w:t>
            </w:r>
          </w:p>
        </w:tc>
        <w:tc>
          <w:tcPr>
            <w:tcW w:w="99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5E23AA6" w14:textId="77777777" w:rsidR="00A12CF6" w:rsidRPr="00173867" w:rsidRDefault="00A12CF6" w:rsidP="00173867">
            <w:pPr>
              <w:spacing w:after="200" w:line="276" w:lineRule="auto"/>
              <w:jc w:val="center"/>
              <w:rPr>
                <w:rFonts w:eastAsia="MS Mincho"/>
                <w:szCs w:val="24"/>
              </w:rPr>
            </w:pPr>
            <w:r w:rsidRPr="00173867">
              <w:rPr>
                <w:rFonts w:eastAsia="MS Mincho"/>
                <w:szCs w:val="24"/>
              </w:rPr>
              <w:t>1.0</w:t>
            </w:r>
          </w:p>
        </w:tc>
      </w:tr>
      <w:tr w:rsidR="00A12CF6" w:rsidRPr="00A12CF6" w14:paraId="7525A9F2" w14:textId="77777777" w:rsidTr="00D26011">
        <w:trPr>
          <w:jc w:val="center"/>
        </w:trPr>
        <w:tc>
          <w:tcPr>
            <w:tcW w:w="2924" w:type="dxa"/>
            <w:tcBorders>
              <w:top w:val="single" w:sz="4" w:space="0" w:color="FFFFFF"/>
              <w:left w:val="single" w:sz="4" w:space="0" w:color="FFFFFF"/>
              <w:right w:val="single" w:sz="4" w:space="0" w:color="FFFFFF"/>
            </w:tcBorders>
            <w:shd w:val="clear" w:color="auto" w:fill="FFFFFF" w:themeFill="background1"/>
            <w:vAlign w:val="center"/>
          </w:tcPr>
          <w:p w14:paraId="0400C7BF" w14:textId="77777777" w:rsidR="00A12CF6" w:rsidRPr="00173867" w:rsidRDefault="00A12CF6" w:rsidP="00173867">
            <w:pPr>
              <w:spacing w:after="200" w:line="276" w:lineRule="auto"/>
              <w:jc w:val="center"/>
              <w:rPr>
                <w:rFonts w:eastAsia="MS Mincho"/>
                <w:szCs w:val="24"/>
              </w:rPr>
            </w:pPr>
            <w:r w:rsidRPr="00173867">
              <w:rPr>
                <w:rFonts w:eastAsia="MS Mincho"/>
                <w:szCs w:val="24"/>
              </w:rPr>
              <w:t>Tritan</w:t>
            </w:r>
          </w:p>
        </w:tc>
        <w:tc>
          <w:tcPr>
            <w:tcW w:w="1040" w:type="dxa"/>
            <w:tcBorders>
              <w:top w:val="single" w:sz="4" w:space="0" w:color="FFFFFF"/>
              <w:left w:val="single" w:sz="4" w:space="0" w:color="FFFFFF"/>
              <w:right w:val="single" w:sz="4" w:space="0" w:color="FFFFFF"/>
            </w:tcBorders>
            <w:shd w:val="clear" w:color="auto" w:fill="FFFFFF" w:themeFill="background1"/>
            <w:vAlign w:val="center"/>
          </w:tcPr>
          <w:p w14:paraId="2CFBA967"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R_out</w:t>
            </w:r>
            <w:proofErr w:type="spellEnd"/>
          </w:p>
        </w:tc>
        <w:tc>
          <w:tcPr>
            <w:tcW w:w="686" w:type="dxa"/>
            <w:tcBorders>
              <w:top w:val="single" w:sz="4" w:space="0" w:color="FFFFFF"/>
              <w:left w:val="single" w:sz="4" w:space="0" w:color="FFFFFF"/>
              <w:right w:val="single" w:sz="4" w:space="0" w:color="FFFFFF"/>
            </w:tcBorders>
            <w:shd w:val="clear" w:color="auto" w:fill="FFFFFF" w:themeFill="background1"/>
            <w:vAlign w:val="center"/>
          </w:tcPr>
          <w:p w14:paraId="4D9EA50A" w14:textId="77777777" w:rsidR="00A12CF6" w:rsidRPr="00173867" w:rsidRDefault="00A12CF6" w:rsidP="00173867">
            <w:pPr>
              <w:spacing w:after="200" w:line="276" w:lineRule="auto"/>
              <w:jc w:val="center"/>
              <w:rPr>
                <w:rFonts w:eastAsia="MS Mincho"/>
                <w:szCs w:val="24"/>
              </w:rPr>
            </w:pPr>
            <w:r w:rsidRPr="00173867">
              <w:rPr>
                <w:rFonts w:eastAsia="MS Mincho"/>
                <w:szCs w:val="24"/>
              </w:rPr>
              <w:t>1.0</w:t>
            </w:r>
          </w:p>
        </w:tc>
        <w:tc>
          <w:tcPr>
            <w:tcW w:w="874" w:type="dxa"/>
            <w:tcBorders>
              <w:top w:val="single" w:sz="4" w:space="0" w:color="FFFFFF"/>
              <w:left w:val="single" w:sz="4" w:space="0" w:color="FFFFFF"/>
              <w:right w:val="single" w:sz="4" w:space="0" w:color="FFFFFF"/>
            </w:tcBorders>
            <w:shd w:val="clear" w:color="auto" w:fill="FFFFFF" w:themeFill="background1"/>
            <w:vAlign w:val="center"/>
          </w:tcPr>
          <w:p w14:paraId="5A2E5B8E"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992" w:type="dxa"/>
            <w:tcBorders>
              <w:top w:val="single" w:sz="4" w:space="0" w:color="FFFFFF"/>
              <w:left w:val="single" w:sz="4" w:space="0" w:color="FFFFFF"/>
              <w:right w:val="single" w:sz="4" w:space="0" w:color="FFFFFF"/>
            </w:tcBorders>
            <w:shd w:val="clear" w:color="auto" w:fill="FFFFFF" w:themeFill="background1"/>
            <w:vAlign w:val="center"/>
          </w:tcPr>
          <w:p w14:paraId="3F7B3825" w14:textId="77777777" w:rsidR="00A12CF6" w:rsidRPr="00173867" w:rsidRDefault="00A12CF6" w:rsidP="00173867">
            <w:pPr>
              <w:spacing w:after="200" w:line="276" w:lineRule="auto"/>
              <w:jc w:val="center"/>
              <w:rPr>
                <w:rFonts w:eastAsia="MS Mincho"/>
                <w:szCs w:val="24"/>
              </w:rPr>
            </w:pPr>
            <w:r w:rsidRPr="00173867">
              <w:rPr>
                <w:rFonts w:eastAsia="MS Mincho"/>
                <w:szCs w:val="24"/>
              </w:rPr>
              <w:t>0.7</w:t>
            </w:r>
          </w:p>
        </w:tc>
      </w:tr>
      <w:tr w:rsidR="00A12CF6" w:rsidRPr="00A12CF6" w14:paraId="71CB5C6D" w14:textId="77777777" w:rsidTr="00D26011">
        <w:trPr>
          <w:jc w:val="center"/>
        </w:trPr>
        <w:tc>
          <w:tcPr>
            <w:tcW w:w="292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0F5A632" w14:textId="77777777" w:rsidR="00A12CF6" w:rsidRPr="00173867" w:rsidRDefault="00A12CF6" w:rsidP="00173867">
            <w:pPr>
              <w:spacing w:after="200" w:line="276" w:lineRule="auto"/>
              <w:jc w:val="center"/>
              <w:rPr>
                <w:rFonts w:eastAsia="MS Mincho"/>
                <w:szCs w:val="24"/>
              </w:rPr>
            </w:pPr>
            <w:r w:rsidRPr="00173867">
              <w:rPr>
                <w:rFonts w:eastAsia="MS Mincho"/>
                <w:szCs w:val="24"/>
              </w:rPr>
              <w:t>Tritan</w:t>
            </w:r>
          </w:p>
        </w:tc>
        <w:tc>
          <w:tcPr>
            <w:tcW w:w="1040"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AF59A9E"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G_out</w:t>
            </w:r>
            <w:proofErr w:type="spellEnd"/>
          </w:p>
        </w:tc>
        <w:tc>
          <w:tcPr>
            <w:tcW w:w="686"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B3959B2"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87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232C147" w14:textId="77777777" w:rsidR="00A12CF6" w:rsidRPr="00173867" w:rsidRDefault="00A12CF6" w:rsidP="00173867">
            <w:pPr>
              <w:spacing w:after="200" w:line="276" w:lineRule="auto"/>
              <w:jc w:val="center"/>
              <w:rPr>
                <w:rFonts w:eastAsia="MS Mincho"/>
                <w:szCs w:val="24"/>
              </w:rPr>
            </w:pPr>
            <w:r w:rsidRPr="00173867">
              <w:rPr>
                <w:rFonts w:eastAsia="MS Mincho"/>
                <w:szCs w:val="24"/>
              </w:rPr>
              <w:t>1.0</w:t>
            </w:r>
          </w:p>
        </w:tc>
        <w:tc>
          <w:tcPr>
            <w:tcW w:w="99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02DA2CE" w14:textId="77777777" w:rsidR="00A12CF6" w:rsidRPr="00173867" w:rsidRDefault="00A12CF6" w:rsidP="00173867">
            <w:pPr>
              <w:spacing w:after="200" w:line="276" w:lineRule="auto"/>
              <w:jc w:val="center"/>
              <w:rPr>
                <w:rFonts w:eastAsia="MS Mincho"/>
                <w:szCs w:val="24"/>
              </w:rPr>
            </w:pPr>
            <w:r w:rsidRPr="00173867">
              <w:rPr>
                <w:rFonts w:eastAsia="MS Mincho"/>
                <w:szCs w:val="24"/>
              </w:rPr>
              <w:t>0.7</w:t>
            </w:r>
          </w:p>
        </w:tc>
      </w:tr>
      <w:tr w:rsidR="00A12CF6" w:rsidRPr="00A12CF6" w14:paraId="21B4022A" w14:textId="77777777" w:rsidTr="00D26011">
        <w:trPr>
          <w:jc w:val="center"/>
        </w:trPr>
        <w:tc>
          <w:tcPr>
            <w:tcW w:w="2924" w:type="dxa"/>
            <w:tcBorders>
              <w:top w:val="single" w:sz="4" w:space="0" w:color="FFFFFF"/>
              <w:left w:val="single" w:sz="4" w:space="0" w:color="FFFFFF"/>
              <w:right w:val="single" w:sz="4" w:space="0" w:color="FFFFFF"/>
            </w:tcBorders>
            <w:shd w:val="clear" w:color="auto" w:fill="FFFFFF" w:themeFill="background1"/>
            <w:vAlign w:val="center"/>
          </w:tcPr>
          <w:p w14:paraId="21A5A628" w14:textId="77777777" w:rsidR="00A12CF6" w:rsidRPr="00173867" w:rsidRDefault="00A12CF6" w:rsidP="00173867">
            <w:pPr>
              <w:spacing w:after="200" w:line="276" w:lineRule="auto"/>
              <w:jc w:val="center"/>
              <w:rPr>
                <w:rFonts w:eastAsia="MS Mincho"/>
                <w:szCs w:val="24"/>
              </w:rPr>
            </w:pPr>
            <w:r w:rsidRPr="00173867">
              <w:rPr>
                <w:rFonts w:eastAsia="MS Mincho"/>
                <w:szCs w:val="24"/>
              </w:rPr>
              <w:t>Tritan</w:t>
            </w:r>
          </w:p>
        </w:tc>
        <w:tc>
          <w:tcPr>
            <w:tcW w:w="1040" w:type="dxa"/>
            <w:tcBorders>
              <w:top w:val="single" w:sz="4" w:space="0" w:color="FFFFFF"/>
              <w:left w:val="single" w:sz="4" w:space="0" w:color="FFFFFF"/>
              <w:right w:val="single" w:sz="4" w:space="0" w:color="FFFFFF"/>
            </w:tcBorders>
            <w:shd w:val="clear" w:color="auto" w:fill="FFFFFF" w:themeFill="background1"/>
            <w:vAlign w:val="center"/>
          </w:tcPr>
          <w:p w14:paraId="6AE40540" w14:textId="77777777" w:rsidR="00A12CF6" w:rsidRPr="00173867" w:rsidRDefault="00A12CF6" w:rsidP="00173867">
            <w:pPr>
              <w:spacing w:after="200" w:line="276" w:lineRule="auto"/>
              <w:jc w:val="center"/>
              <w:rPr>
                <w:rFonts w:eastAsia="MS Mincho"/>
                <w:szCs w:val="24"/>
              </w:rPr>
            </w:pPr>
            <w:proofErr w:type="spellStart"/>
            <w:r w:rsidRPr="00173867">
              <w:rPr>
                <w:rFonts w:eastAsia="MS Mincho"/>
                <w:szCs w:val="24"/>
              </w:rPr>
              <w:t>B_out</w:t>
            </w:r>
            <w:proofErr w:type="spellEnd"/>
          </w:p>
        </w:tc>
        <w:tc>
          <w:tcPr>
            <w:tcW w:w="686" w:type="dxa"/>
            <w:tcBorders>
              <w:top w:val="single" w:sz="4" w:space="0" w:color="FFFFFF"/>
              <w:left w:val="single" w:sz="4" w:space="0" w:color="FFFFFF"/>
              <w:right w:val="single" w:sz="4" w:space="0" w:color="FFFFFF"/>
            </w:tcBorders>
            <w:shd w:val="clear" w:color="auto" w:fill="FFFFFF" w:themeFill="background1"/>
            <w:vAlign w:val="center"/>
          </w:tcPr>
          <w:p w14:paraId="48AA5558"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874" w:type="dxa"/>
            <w:tcBorders>
              <w:top w:val="single" w:sz="4" w:space="0" w:color="FFFFFF"/>
              <w:left w:val="single" w:sz="4" w:space="0" w:color="FFFFFF"/>
              <w:right w:val="single" w:sz="4" w:space="0" w:color="FFFFFF"/>
            </w:tcBorders>
            <w:shd w:val="clear" w:color="auto" w:fill="FFFFFF" w:themeFill="background1"/>
            <w:vAlign w:val="center"/>
          </w:tcPr>
          <w:p w14:paraId="4998FCCA"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c>
          <w:tcPr>
            <w:tcW w:w="992" w:type="dxa"/>
            <w:tcBorders>
              <w:top w:val="single" w:sz="4" w:space="0" w:color="FFFFFF"/>
              <w:left w:val="single" w:sz="4" w:space="0" w:color="FFFFFF"/>
              <w:right w:val="single" w:sz="4" w:space="0" w:color="FFFFFF"/>
            </w:tcBorders>
            <w:shd w:val="clear" w:color="auto" w:fill="FFFFFF" w:themeFill="background1"/>
            <w:vAlign w:val="center"/>
          </w:tcPr>
          <w:p w14:paraId="0D26B9D6" w14:textId="77777777" w:rsidR="00A12CF6" w:rsidRPr="00173867" w:rsidRDefault="00A12CF6" w:rsidP="00173867">
            <w:pPr>
              <w:spacing w:after="200" w:line="276" w:lineRule="auto"/>
              <w:jc w:val="center"/>
              <w:rPr>
                <w:rFonts w:eastAsia="MS Mincho"/>
                <w:szCs w:val="24"/>
              </w:rPr>
            </w:pPr>
            <w:r w:rsidRPr="00173867">
              <w:rPr>
                <w:rFonts w:eastAsia="MS Mincho"/>
                <w:szCs w:val="24"/>
              </w:rPr>
              <w:t>0.0</w:t>
            </w:r>
          </w:p>
        </w:tc>
      </w:tr>
    </w:tbl>
    <w:p w14:paraId="11C3BA4F" w14:textId="77777777" w:rsidR="00A12CF6" w:rsidRPr="00A12CF6" w:rsidRDefault="00A12CF6" w:rsidP="00A12CF6">
      <w:pPr>
        <w:spacing w:after="200" w:line="276" w:lineRule="auto"/>
        <w:rPr>
          <w:rFonts w:ascii="Cambria" w:eastAsia="MS Mincho" w:hAnsi="Cambria"/>
          <w:sz w:val="22"/>
          <w:szCs w:val="22"/>
        </w:rPr>
      </w:pPr>
    </w:p>
    <w:p w14:paraId="1CCF3341" w14:textId="1014F6CD" w:rsidR="00A12CF6" w:rsidRPr="00173867" w:rsidRDefault="00A12CF6" w:rsidP="00173867">
      <w:pPr>
        <w:spacing w:after="120" w:line="480" w:lineRule="auto"/>
        <w:ind w:left="720" w:right="571" w:firstLine="720"/>
        <w:jc w:val="both"/>
        <w:rPr>
          <w:rFonts w:eastAsia="MS Mincho"/>
          <w:sz w:val="24"/>
          <w:szCs w:val="24"/>
        </w:rPr>
      </w:pPr>
      <w:r w:rsidRPr="00173867">
        <w:rPr>
          <w:rFonts w:eastAsia="MS Mincho"/>
          <w:sz w:val="24"/>
          <w:szCs w:val="24"/>
        </w:rPr>
        <w:t xml:space="preserve">Design principle: the row corresponding to the missing cone's channel is zeroed (no value in redistributing error to a channel the user cannot perceive). The 0.7 and 0.6 weights are </w:t>
      </w:r>
      <w:proofErr w:type="spellStart"/>
      <w:r w:rsidRPr="00173867">
        <w:rPr>
          <w:rFonts w:eastAsia="MS Mincho"/>
          <w:sz w:val="24"/>
          <w:szCs w:val="24"/>
        </w:rPr>
        <w:t>Fidaner's</w:t>
      </w:r>
      <w:proofErr w:type="spellEnd"/>
      <w:r w:rsidRPr="00173867">
        <w:rPr>
          <w:rFonts w:eastAsia="MS Mincho"/>
          <w:sz w:val="24"/>
          <w:szCs w:val="24"/>
        </w:rPr>
        <w:t xml:space="preserve"> empirical optimum values above 1.0 produce oversaturation, while values below 0.5 produce under-correction.</w:t>
      </w:r>
    </w:p>
    <w:p w14:paraId="53EE1430" w14:textId="77777777" w:rsidR="00A12CF6" w:rsidRPr="00D26011" w:rsidRDefault="00A12CF6" w:rsidP="00D26011">
      <w:pPr>
        <w:keepNext/>
        <w:keepLines/>
        <w:spacing w:before="200" w:line="480" w:lineRule="auto"/>
        <w:ind w:firstLine="720"/>
        <w:outlineLvl w:val="2"/>
        <w:rPr>
          <w:rFonts w:eastAsia="MS Gothic"/>
          <w:b/>
          <w:bCs/>
          <w:sz w:val="24"/>
          <w:szCs w:val="24"/>
        </w:rPr>
      </w:pPr>
      <w:r w:rsidRPr="00D26011">
        <w:rPr>
          <w:rFonts w:eastAsia="MS Gothic"/>
          <w:b/>
          <w:bCs/>
          <w:sz w:val="24"/>
          <w:szCs w:val="24"/>
        </w:rPr>
        <w:t>Algorithm B: Hue Rotation</w:t>
      </w:r>
    </w:p>
    <w:p w14:paraId="6F894B87" w14:textId="77777777" w:rsidR="00A12CF6" w:rsidRPr="00D26011" w:rsidRDefault="00A12CF6" w:rsidP="00D26011">
      <w:pPr>
        <w:spacing w:after="120" w:line="480" w:lineRule="auto"/>
        <w:ind w:left="720" w:right="571" w:firstLine="720"/>
        <w:rPr>
          <w:rFonts w:eastAsia="MS Mincho"/>
          <w:sz w:val="24"/>
          <w:szCs w:val="24"/>
        </w:rPr>
      </w:pPr>
      <w:r w:rsidRPr="00D26011">
        <w:rPr>
          <w:rFonts w:eastAsia="MS Mincho"/>
          <w:sz w:val="24"/>
          <w:szCs w:val="24"/>
        </w:rPr>
        <w:t>Hue Rotation operates in HSV color space, rotating the hue angle of pixels within a CVD-specific confusion band away from the confusion axis. The rotation is configured by three parameters per CVD type:</w:t>
      </w:r>
    </w:p>
    <w:p w14:paraId="2F8D17CB" w14:textId="77777777" w:rsidR="00D26011" w:rsidRDefault="00A12CF6" w:rsidP="00D26011">
      <w:pPr>
        <w:spacing w:after="200" w:line="480" w:lineRule="auto"/>
        <w:ind w:firstLine="720"/>
        <w:rPr>
          <w:rFonts w:eastAsia="MS Mincho"/>
          <w:b/>
          <w:sz w:val="24"/>
          <w:szCs w:val="24"/>
        </w:rPr>
      </w:pPr>
      <w:r w:rsidRPr="00D26011">
        <w:rPr>
          <w:rFonts w:eastAsia="MS Mincho"/>
          <w:b/>
          <w:sz w:val="24"/>
          <w:szCs w:val="24"/>
          <w:highlight w:val="yellow"/>
        </w:rPr>
        <w:t>Table</w:t>
      </w:r>
      <w:r w:rsidRPr="00D26011">
        <w:rPr>
          <w:rFonts w:eastAsia="MS Mincho"/>
          <w:b/>
          <w:sz w:val="24"/>
          <w:szCs w:val="24"/>
        </w:rPr>
        <w:t xml:space="preserve"> </w:t>
      </w:r>
    </w:p>
    <w:p w14:paraId="01236EEF" w14:textId="17D3B32A" w:rsidR="00A12CF6" w:rsidRPr="00D26011" w:rsidRDefault="00A12CF6" w:rsidP="00D26011">
      <w:pPr>
        <w:spacing w:after="200" w:line="480" w:lineRule="auto"/>
        <w:ind w:firstLine="720"/>
        <w:rPr>
          <w:rFonts w:eastAsia="MS Mincho"/>
          <w:bCs/>
          <w:i/>
          <w:iCs/>
          <w:sz w:val="24"/>
          <w:szCs w:val="24"/>
        </w:rPr>
      </w:pPr>
      <w:r w:rsidRPr="00D26011">
        <w:rPr>
          <w:rFonts w:eastAsia="MS Mincho"/>
          <w:bCs/>
          <w:i/>
          <w:iCs/>
          <w:sz w:val="24"/>
          <w:szCs w:val="24"/>
        </w:rPr>
        <w:t>Hue Rotation Configuration</w:t>
      </w:r>
    </w:p>
    <w:tbl>
      <w:tblPr>
        <w:tblStyle w:val="TableGrid1"/>
        <w:tblW w:w="0" w:type="auto"/>
        <w:jc w:val="center"/>
        <w:tblLook w:val="04A0" w:firstRow="1" w:lastRow="0" w:firstColumn="1" w:lastColumn="0" w:noHBand="0" w:noVBand="1"/>
      </w:tblPr>
      <w:tblGrid>
        <w:gridCol w:w="2405"/>
        <w:gridCol w:w="1134"/>
        <w:gridCol w:w="1134"/>
        <w:gridCol w:w="1559"/>
      </w:tblGrid>
      <w:tr w:rsidR="00D26011" w:rsidRPr="00173867" w14:paraId="347A336E" w14:textId="77777777" w:rsidTr="00D26011">
        <w:trPr>
          <w:jc w:val="center"/>
        </w:trPr>
        <w:tc>
          <w:tcPr>
            <w:tcW w:w="2405" w:type="dxa"/>
            <w:tcBorders>
              <w:left w:val="single" w:sz="4" w:space="0" w:color="FFFFFF"/>
              <w:right w:val="single" w:sz="4" w:space="0" w:color="FFFFFF"/>
            </w:tcBorders>
            <w:shd w:val="clear" w:color="auto" w:fill="FFFFFF" w:themeFill="background1"/>
            <w:vAlign w:val="center"/>
          </w:tcPr>
          <w:p w14:paraId="520A43DE" w14:textId="5C157842" w:rsidR="00D26011" w:rsidRPr="00D26011" w:rsidRDefault="00D26011" w:rsidP="00D26011">
            <w:pPr>
              <w:spacing w:after="200" w:line="276" w:lineRule="auto"/>
              <w:jc w:val="center"/>
              <w:rPr>
                <w:rFonts w:eastAsia="MS Mincho"/>
              </w:rPr>
            </w:pPr>
            <w:r w:rsidRPr="00D26011">
              <w:rPr>
                <w:rFonts w:eastAsia="MS Mincho"/>
                <w:b/>
              </w:rPr>
              <w:t>CVD Type</w:t>
            </w:r>
          </w:p>
        </w:tc>
        <w:tc>
          <w:tcPr>
            <w:tcW w:w="1134" w:type="dxa"/>
            <w:tcBorders>
              <w:left w:val="single" w:sz="4" w:space="0" w:color="FFFFFF"/>
              <w:right w:val="single" w:sz="4" w:space="0" w:color="FFFFFF"/>
            </w:tcBorders>
            <w:shd w:val="clear" w:color="auto" w:fill="FFFFFF" w:themeFill="background1"/>
            <w:vAlign w:val="center"/>
          </w:tcPr>
          <w:p w14:paraId="6EDA88E4" w14:textId="05C9CCBC" w:rsidR="00D26011" w:rsidRPr="00D26011" w:rsidRDefault="00D26011" w:rsidP="00D26011">
            <w:pPr>
              <w:spacing w:after="200" w:line="276" w:lineRule="auto"/>
              <w:jc w:val="center"/>
              <w:rPr>
                <w:rFonts w:eastAsia="MS Mincho"/>
              </w:rPr>
            </w:pPr>
            <w:r w:rsidRPr="00D26011">
              <w:rPr>
                <w:rFonts w:eastAsia="MS Mincho"/>
                <w:b/>
              </w:rPr>
              <w:t>Center (°)</w:t>
            </w:r>
          </w:p>
        </w:tc>
        <w:tc>
          <w:tcPr>
            <w:tcW w:w="1134" w:type="dxa"/>
            <w:tcBorders>
              <w:left w:val="single" w:sz="4" w:space="0" w:color="FFFFFF"/>
              <w:right w:val="single" w:sz="4" w:space="0" w:color="FFFFFF"/>
            </w:tcBorders>
            <w:shd w:val="clear" w:color="auto" w:fill="FFFFFF" w:themeFill="background1"/>
            <w:vAlign w:val="center"/>
          </w:tcPr>
          <w:p w14:paraId="50C28C96" w14:textId="42C38847" w:rsidR="00D26011" w:rsidRPr="00D26011" w:rsidRDefault="00D26011" w:rsidP="00D26011">
            <w:pPr>
              <w:spacing w:after="200" w:line="276" w:lineRule="auto"/>
              <w:jc w:val="center"/>
              <w:rPr>
                <w:rFonts w:eastAsia="MS Mincho"/>
              </w:rPr>
            </w:pPr>
            <w:r w:rsidRPr="00D26011">
              <w:rPr>
                <w:rFonts w:eastAsia="MS Mincho"/>
                <w:b/>
              </w:rPr>
              <w:t>Range (°)</w:t>
            </w:r>
          </w:p>
        </w:tc>
        <w:tc>
          <w:tcPr>
            <w:tcW w:w="1559" w:type="dxa"/>
            <w:tcBorders>
              <w:left w:val="single" w:sz="4" w:space="0" w:color="FFFFFF"/>
              <w:right w:val="single" w:sz="4" w:space="0" w:color="FFFFFF"/>
            </w:tcBorders>
            <w:shd w:val="clear" w:color="auto" w:fill="FFFFFF" w:themeFill="background1"/>
            <w:vAlign w:val="center"/>
          </w:tcPr>
          <w:p w14:paraId="529836C6" w14:textId="2E06CB14" w:rsidR="00D26011" w:rsidRPr="00D26011" w:rsidRDefault="00D26011" w:rsidP="00D26011">
            <w:pPr>
              <w:spacing w:after="200" w:line="276" w:lineRule="auto"/>
              <w:jc w:val="center"/>
              <w:rPr>
                <w:rFonts w:eastAsia="MS Mincho"/>
              </w:rPr>
            </w:pPr>
            <w:r w:rsidRPr="00D26011">
              <w:rPr>
                <w:rFonts w:eastAsia="MS Mincho"/>
                <w:b/>
              </w:rPr>
              <w:t>Shift (°)</w:t>
            </w:r>
          </w:p>
        </w:tc>
      </w:tr>
      <w:tr w:rsidR="00D26011" w:rsidRPr="00173867" w14:paraId="15165DD5" w14:textId="77777777" w:rsidTr="00D26011">
        <w:trPr>
          <w:jc w:val="center"/>
        </w:trPr>
        <w:tc>
          <w:tcPr>
            <w:tcW w:w="2405" w:type="dxa"/>
            <w:tcBorders>
              <w:left w:val="single" w:sz="4" w:space="0" w:color="FFFFFF"/>
              <w:bottom w:val="single" w:sz="4" w:space="0" w:color="FFFFFF"/>
              <w:right w:val="single" w:sz="4" w:space="0" w:color="FFFFFF"/>
            </w:tcBorders>
            <w:shd w:val="clear" w:color="auto" w:fill="FFFFFF" w:themeFill="background1"/>
            <w:vAlign w:val="center"/>
          </w:tcPr>
          <w:p w14:paraId="4F13D335" w14:textId="62158554" w:rsidR="00D26011" w:rsidRPr="00D26011" w:rsidRDefault="00D26011" w:rsidP="00D26011">
            <w:pPr>
              <w:spacing w:after="200" w:line="276" w:lineRule="auto"/>
              <w:jc w:val="center"/>
              <w:rPr>
                <w:rFonts w:eastAsia="MS Mincho"/>
              </w:rPr>
            </w:pPr>
            <w:proofErr w:type="spellStart"/>
            <w:r w:rsidRPr="00D26011">
              <w:rPr>
                <w:rFonts w:eastAsia="MS Mincho"/>
              </w:rPr>
              <w:t>Protan</w:t>
            </w:r>
            <w:proofErr w:type="spellEnd"/>
          </w:p>
        </w:tc>
        <w:tc>
          <w:tcPr>
            <w:tcW w:w="1134" w:type="dxa"/>
            <w:tcBorders>
              <w:left w:val="single" w:sz="4" w:space="0" w:color="FFFFFF"/>
              <w:bottom w:val="single" w:sz="4" w:space="0" w:color="FFFFFF"/>
              <w:right w:val="single" w:sz="4" w:space="0" w:color="FFFFFF"/>
            </w:tcBorders>
            <w:shd w:val="clear" w:color="auto" w:fill="FFFFFF" w:themeFill="background1"/>
            <w:vAlign w:val="center"/>
          </w:tcPr>
          <w:p w14:paraId="469A86B3" w14:textId="5F47611A" w:rsidR="00D26011" w:rsidRPr="00D26011" w:rsidRDefault="00D26011" w:rsidP="00D26011">
            <w:pPr>
              <w:spacing w:after="200" w:line="276" w:lineRule="auto"/>
              <w:jc w:val="center"/>
              <w:rPr>
                <w:rFonts w:eastAsia="MS Mincho"/>
              </w:rPr>
            </w:pPr>
            <w:r w:rsidRPr="00D26011">
              <w:rPr>
                <w:rFonts w:eastAsia="MS Mincho"/>
              </w:rPr>
              <w:t>0 (red)</w:t>
            </w:r>
          </w:p>
        </w:tc>
        <w:tc>
          <w:tcPr>
            <w:tcW w:w="1134" w:type="dxa"/>
            <w:tcBorders>
              <w:left w:val="single" w:sz="4" w:space="0" w:color="FFFFFF"/>
              <w:bottom w:val="single" w:sz="4" w:space="0" w:color="FFFFFF"/>
              <w:right w:val="single" w:sz="4" w:space="0" w:color="FFFFFF"/>
            </w:tcBorders>
            <w:shd w:val="clear" w:color="auto" w:fill="FFFFFF" w:themeFill="background1"/>
            <w:vAlign w:val="center"/>
          </w:tcPr>
          <w:p w14:paraId="312E50D4" w14:textId="50A4A65C" w:rsidR="00D26011" w:rsidRPr="00D26011" w:rsidRDefault="00D26011" w:rsidP="00D26011">
            <w:pPr>
              <w:spacing w:after="200" w:line="276" w:lineRule="auto"/>
              <w:jc w:val="center"/>
              <w:rPr>
                <w:rFonts w:eastAsia="MS Mincho"/>
              </w:rPr>
            </w:pPr>
            <w:r w:rsidRPr="00D26011">
              <w:rPr>
                <w:rFonts w:eastAsia="MS Mincho"/>
              </w:rPr>
              <w:t>60</w:t>
            </w:r>
          </w:p>
        </w:tc>
        <w:tc>
          <w:tcPr>
            <w:tcW w:w="1559" w:type="dxa"/>
            <w:tcBorders>
              <w:left w:val="single" w:sz="4" w:space="0" w:color="FFFFFF"/>
              <w:bottom w:val="single" w:sz="4" w:space="0" w:color="FFFFFF"/>
              <w:right w:val="single" w:sz="4" w:space="0" w:color="FFFFFF"/>
            </w:tcBorders>
            <w:shd w:val="clear" w:color="auto" w:fill="FFFFFF" w:themeFill="background1"/>
            <w:vAlign w:val="center"/>
          </w:tcPr>
          <w:p w14:paraId="58DF99A6" w14:textId="213AAF7B" w:rsidR="00D26011" w:rsidRPr="00D26011" w:rsidRDefault="00D26011" w:rsidP="00D26011">
            <w:pPr>
              <w:spacing w:after="200" w:line="276" w:lineRule="auto"/>
              <w:jc w:val="center"/>
              <w:rPr>
                <w:rFonts w:eastAsia="MS Mincho"/>
              </w:rPr>
            </w:pPr>
            <w:r w:rsidRPr="00D26011">
              <w:rPr>
                <w:rFonts w:eastAsia="MS Mincho"/>
              </w:rPr>
              <w:t>+40</w:t>
            </w:r>
          </w:p>
        </w:tc>
      </w:tr>
      <w:tr w:rsidR="00D26011" w:rsidRPr="00173867" w14:paraId="63939FEB" w14:textId="77777777" w:rsidTr="00D26011">
        <w:trPr>
          <w:jc w:val="center"/>
        </w:trPr>
        <w:tc>
          <w:tcPr>
            <w:tcW w:w="240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61A76C5" w14:textId="11C59FC6" w:rsidR="00D26011" w:rsidRPr="00D26011" w:rsidRDefault="00D26011" w:rsidP="00D26011">
            <w:pPr>
              <w:spacing w:after="200" w:line="276" w:lineRule="auto"/>
              <w:jc w:val="center"/>
              <w:rPr>
                <w:rFonts w:eastAsia="MS Mincho"/>
              </w:rPr>
            </w:pPr>
            <w:proofErr w:type="spellStart"/>
            <w:r w:rsidRPr="00D26011">
              <w:rPr>
                <w:rFonts w:eastAsia="MS Mincho"/>
              </w:rPr>
              <w:t>Deutan</w:t>
            </w:r>
            <w:proofErr w:type="spellEnd"/>
          </w:p>
        </w:tc>
        <w:tc>
          <w:tcPr>
            <w:tcW w:w="113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04B147F" w14:textId="406F72B6" w:rsidR="00D26011" w:rsidRPr="00D26011" w:rsidRDefault="00D26011" w:rsidP="00D26011">
            <w:pPr>
              <w:spacing w:after="200" w:line="276" w:lineRule="auto"/>
              <w:jc w:val="center"/>
              <w:rPr>
                <w:rFonts w:eastAsia="MS Mincho"/>
              </w:rPr>
            </w:pPr>
            <w:r w:rsidRPr="00D26011">
              <w:rPr>
                <w:rFonts w:eastAsia="MS Mincho"/>
              </w:rPr>
              <w:t>0 (red)</w:t>
            </w:r>
          </w:p>
        </w:tc>
        <w:tc>
          <w:tcPr>
            <w:tcW w:w="1134"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B5E1711" w14:textId="588DDEBF" w:rsidR="00D26011" w:rsidRPr="00D26011" w:rsidRDefault="00D26011" w:rsidP="00D26011">
            <w:pPr>
              <w:spacing w:after="200" w:line="276" w:lineRule="auto"/>
              <w:jc w:val="center"/>
              <w:rPr>
                <w:rFonts w:eastAsia="MS Mincho"/>
              </w:rPr>
            </w:pPr>
            <w:r w:rsidRPr="00D26011">
              <w:rPr>
                <w:rFonts w:eastAsia="MS Mincho"/>
              </w:rPr>
              <w:t>60</w:t>
            </w:r>
          </w:p>
        </w:tc>
        <w:tc>
          <w:tcPr>
            <w:tcW w:w="1559"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3A7B33A" w14:textId="085CFAA0" w:rsidR="00D26011" w:rsidRPr="00D26011" w:rsidRDefault="00D26011" w:rsidP="00D26011">
            <w:pPr>
              <w:spacing w:after="200" w:line="276" w:lineRule="auto"/>
              <w:jc w:val="center"/>
              <w:rPr>
                <w:rFonts w:eastAsia="MS Mincho"/>
              </w:rPr>
            </w:pPr>
            <w:r w:rsidRPr="00D26011">
              <w:rPr>
                <w:rFonts w:eastAsia="MS Mincho"/>
              </w:rPr>
              <w:t>+40</w:t>
            </w:r>
          </w:p>
        </w:tc>
      </w:tr>
      <w:tr w:rsidR="00D26011" w:rsidRPr="00173867" w14:paraId="2434E517" w14:textId="77777777" w:rsidTr="00D26011">
        <w:trPr>
          <w:jc w:val="center"/>
        </w:trPr>
        <w:tc>
          <w:tcPr>
            <w:tcW w:w="2405" w:type="dxa"/>
            <w:tcBorders>
              <w:top w:val="single" w:sz="4" w:space="0" w:color="FFFFFF"/>
              <w:left w:val="single" w:sz="4" w:space="0" w:color="FFFFFF"/>
              <w:bottom w:val="single" w:sz="4" w:space="0" w:color="000000"/>
              <w:right w:val="single" w:sz="4" w:space="0" w:color="FFFFFF"/>
            </w:tcBorders>
            <w:shd w:val="clear" w:color="auto" w:fill="FFFFFF" w:themeFill="background1"/>
            <w:vAlign w:val="center"/>
          </w:tcPr>
          <w:p w14:paraId="316AF122" w14:textId="2347192C" w:rsidR="00D26011" w:rsidRPr="00D26011" w:rsidRDefault="00D26011" w:rsidP="00D26011">
            <w:pPr>
              <w:spacing w:after="200" w:line="276" w:lineRule="auto"/>
              <w:jc w:val="center"/>
              <w:rPr>
                <w:rFonts w:eastAsia="MS Mincho"/>
              </w:rPr>
            </w:pPr>
            <w:r w:rsidRPr="00D26011">
              <w:rPr>
                <w:rFonts w:eastAsia="MS Mincho"/>
              </w:rPr>
              <w:t>Tritan</w:t>
            </w:r>
          </w:p>
        </w:tc>
        <w:tc>
          <w:tcPr>
            <w:tcW w:w="1134" w:type="dxa"/>
            <w:tcBorders>
              <w:top w:val="single" w:sz="4" w:space="0" w:color="FFFFFF"/>
              <w:left w:val="single" w:sz="4" w:space="0" w:color="FFFFFF"/>
              <w:bottom w:val="single" w:sz="4" w:space="0" w:color="000000"/>
              <w:right w:val="single" w:sz="4" w:space="0" w:color="FFFFFF"/>
            </w:tcBorders>
            <w:shd w:val="clear" w:color="auto" w:fill="FFFFFF" w:themeFill="background1"/>
            <w:vAlign w:val="center"/>
          </w:tcPr>
          <w:p w14:paraId="6EB17B5E" w14:textId="29CEAF66" w:rsidR="00D26011" w:rsidRPr="00D26011" w:rsidRDefault="00D26011" w:rsidP="00D26011">
            <w:pPr>
              <w:spacing w:after="200" w:line="276" w:lineRule="auto"/>
              <w:jc w:val="center"/>
              <w:rPr>
                <w:rFonts w:eastAsia="MS Mincho"/>
              </w:rPr>
            </w:pPr>
            <w:r w:rsidRPr="00D26011">
              <w:rPr>
                <w:rFonts w:eastAsia="MS Mincho"/>
              </w:rPr>
              <w:t>240 (blue)</w:t>
            </w:r>
          </w:p>
        </w:tc>
        <w:tc>
          <w:tcPr>
            <w:tcW w:w="1134" w:type="dxa"/>
            <w:tcBorders>
              <w:top w:val="single" w:sz="4" w:space="0" w:color="FFFFFF"/>
              <w:left w:val="single" w:sz="4" w:space="0" w:color="FFFFFF"/>
              <w:bottom w:val="single" w:sz="4" w:space="0" w:color="000000"/>
              <w:right w:val="single" w:sz="4" w:space="0" w:color="FFFFFF"/>
            </w:tcBorders>
            <w:shd w:val="clear" w:color="auto" w:fill="FFFFFF" w:themeFill="background1"/>
            <w:vAlign w:val="center"/>
          </w:tcPr>
          <w:p w14:paraId="29D6B312" w14:textId="182B1AB3" w:rsidR="00D26011" w:rsidRPr="00D26011" w:rsidRDefault="00D26011" w:rsidP="00D26011">
            <w:pPr>
              <w:spacing w:after="200" w:line="276" w:lineRule="auto"/>
              <w:jc w:val="center"/>
              <w:rPr>
                <w:rFonts w:eastAsia="MS Mincho"/>
              </w:rPr>
            </w:pPr>
            <w:r w:rsidRPr="00D26011">
              <w:rPr>
                <w:rFonts w:eastAsia="MS Mincho"/>
              </w:rPr>
              <w:t>60</w:t>
            </w:r>
          </w:p>
        </w:tc>
        <w:tc>
          <w:tcPr>
            <w:tcW w:w="1559" w:type="dxa"/>
            <w:tcBorders>
              <w:top w:val="single" w:sz="4" w:space="0" w:color="FFFFFF"/>
              <w:left w:val="single" w:sz="4" w:space="0" w:color="FFFFFF"/>
              <w:bottom w:val="single" w:sz="4" w:space="0" w:color="000000"/>
              <w:right w:val="single" w:sz="4" w:space="0" w:color="FFFFFF"/>
            </w:tcBorders>
            <w:shd w:val="clear" w:color="auto" w:fill="FFFFFF" w:themeFill="background1"/>
            <w:vAlign w:val="center"/>
          </w:tcPr>
          <w:p w14:paraId="2CA07F00" w14:textId="0B829AD8" w:rsidR="00D26011" w:rsidRPr="00D26011" w:rsidRDefault="00D26011" w:rsidP="00D26011">
            <w:pPr>
              <w:spacing w:after="200" w:line="276" w:lineRule="auto"/>
              <w:jc w:val="center"/>
              <w:rPr>
                <w:rFonts w:eastAsia="MS Mincho"/>
              </w:rPr>
            </w:pPr>
            <w:r w:rsidRPr="00D26011">
              <w:rPr>
                <w:rFonts w:eastAsia="MS Mincho"/>
              </w:rPr>
              <w:t>−30</w:t>
            </w:r>
          </w:p>
        </w:tc>
      </w:tr>
    </w:tbl>
    <w:p w14:paraId="4B13FCE5" w14:textId="77777777" w:rsidR="00D26011" w:rsidRDefault="00D26011" w:rsidP="00D26011">
      <w:pPr>
        <w:spacing w:after="200" w:line="480" w:lineRule="auto"/>
        <w:ind w:firstLine="720"/>
        <w:rPr>
          <w:rFonts w:eastAsia="MS Mincho"/>
          <w:sz w:val="24"/>
          <w:szCs w:val="24"/>
        </w:rPr>
      </w:pPr>
    </w:p>
    <w:p w14:paraId="4B59ED29" w14:textId="77777777" w:rsidR="00D26011" w:rsidRDefault="00D26011" w:rsidP="00D26011">
      <w:pPr>
        <w:spacing w:after="200" w:line="480" w:lineRule="auto"/>
        <w:ind w:firstLine="720"/>
        <w:rPr>
          <w:rFonts w:eastAsia="MS Mincho"/>
          <w:sz w:val="24"/>
          <w:szCs w:val="24"/>
        </w:rPr>
      </w:pPr>
    </w:p>
    <w:p w14:paraId="259BFED9" w14:textId="77777777" w:rsidR="00D26011" w:rsidRDefault="00D26011" w:rsidP="00D26011">
      <w:pPr>
        <w:spacing w:after="200" w:line="480" w:lineRule="auto"/>
        <w:ind w:firstLine="720"/>
        <w:rPr>
          <w:rFonts w:eastAsia="MS Mincho"/>
          <w:sz w:val="24"/>
          <w:szCs w:val="24"/>
        </w:rPr>
      </w:pPr>
    </w:p>
    <w:p w14:paraId="667FDB3B" w14:textId="77777777" w:rsidR="00D26011" w:rsidRPr="00D26011" w:rsidRDefault="00D26011" w:rsidP="00D26011">
      <w:pPr>
        <w:spacing w:after="200" w:line="480" w:lineRule="auto"/>
        <w:ind w:firstLine="720"/>
        <w:rPr>
          <w:rFonts w:eastAsia="MS Mincho"/>
          <w:sz w:val="24"/>
          <w:szCs w:val="24"/>
        </w:rPr>
      </w:pPr>
    </w:p>
    <w:p w14:paraId="092FD5EC" w14:textId="77777777" w:rsidR="00A12CF6" w:rsidRPr="00A12CF6" w:rsidRDefault="00A12CF6" w:rsidP="00A12CF6">
      <w:pPr>
        <w:spacing w:after="200" w:line="276" w:lineRule="auto"/>
        <w:rPr>
          <w:rFonts w:ascii="Cambria" w:eastAsia="MS Mincho" w:hAnsi="Cambria"/>
          <w:sz w:val="22"/>
          <w:szCs w:val="22"/>
        </w:rPr>
      </w:pPr>
    </w:p>
    <w:p w14:paraId="0B2E6673" w14:textId="77777777" w:rsidR="00A12CF6" w:rsidRDefault="00A12CF6" w:rsidP="00D26011">
      <w:pPr>
        <w:spacing w:after="120" w:line="480" w:lineRule="auto"/>
        <w:ind w:left="720" w:right="571" w:firstLine="720"/>
        <w:jc w:val="both"/>
        <w:rPr>
          <w:rFonts w:eastAsia="MS Mincho"/>
          <w:sz w:val="24"/>
          <w:szCs w:val="24"/>
        </w:rPr>
      </w:pPr>
      <w:r w:rsidRPr="00D26011">
        <w:rPr>
          <w:rFonts w:eastAsia="MS Mincho"/>
          <w:sz w:val="24"/>
          <w:szCs w:val="24"/>
        </w:rPr>
        <w:t xml:space="preserve">The rotation uses a linear taper: full shift at the band center, tapering linearly to zero at the band edges (weight = 1 − </w:t>
      </w:r>
      <w:proofErr w:type="spellStart"/>
      <w:r w:rsidRPr="00D26011">
        <w:rPr>
          <w:rFonts w:eastAsia="MS Mincho"/>
          <w:sz w:val="24"/>
          <w:szCs w:val="24"/>
        </w:rPr>
        <w:t>dist</w:t>
      </w:r>
      <w:proofErr w:type="spellEnd"/>
      <w:r w:rsidRPr="00D26011">
        <w:rPr>
          <w:rFonts w:eastAsia="MS Mincho"/>
          <w:sz w:val="24"/>
          <w:szCs w:val="24"/>
        </w:rPr>
        <w:t>/range). This prevents visible banding artifacts at the rotation boundary. A saturation gate (S &lt; 0.15) skips near-gray pixels whose hue is unreliable due to sensor noise. Circular hue distance handles the 360° wraparound correctly.</w:t>
      </w:r>
    </w:p>
    <w:p w14:paraId="2FEF1F22" w14:textId="77777777" w:rsidR="00D26011" w:rsidRPr="00D26011" w:rsidRDefault="00D26011" w:rsidP="00D26011">
      <w:pPr>
        <w:spacing w:after="120" w:line="480" w:lineRule="auto"/>
        <w:ind w:left="720" w:right="571" w:firstLine="720"/>
        <w:jc w:val="both"/>
        <w:rPr>
          <w:rFonts w:eastAsia="MS Mincho"/>
          <w:sz w:val="24"/>
          <w:szCs w:val="24"/>
        </w:rPr>
      </w:pPr>
    </w:p>
    <w:p w14:paraId="0E1D0799" w14:textId="77777777" w:rsidR="00A12CF6" w:rsidRPr="00D26011" w:rsidRDefault="00A12CF6" w:rsidP="00D26011">
      <w:pPr>
        <w:keepNext/>
        <w:keepLines/>
        <w:spacing w:before="200" w:line="480" w:lineRule="auto"/>
        <w:ind w:firstLine="720"/>
        <w:outlineLvl w:val="2"/>
        <w:rPr>
          <w:rFonts w:eastAsia="MS Gothic"/>
          <w:b/>
          <w:bCs/>
          <w:sz w:val="24"/>
          <w:szCs w:val="24"/>
        </w:rPr>
      </w:pPr>
      <w:r w:rsidRPr="00D26011">
        <w:rPr>
          <w:rFonts w:eastAsia="MS Gothic"/>
          <w:b/>
          <w:bCs/>
          <w:sz w:val="24"/>
          <w:szCs w:val="24"/>
        </w:rPr>
        <w:t xml:space="preserve">Comparative Analysis: </w:t>
      </w:r>
      <w:proofErr w:type="spellStart"/>
      <w:r w:rsidRPr="00D26011">
        <w:rPr>
          <w:rFonts w:eastAsia="MS Gothic"/>
          <w:b/>
          <w:bCs/>
          <w:sz w:val="24"/>
          <w:szCs w:val="24"/>
        </w:rPr>
        <w:t>Daltonization</w:t>
      </w:r>
      <w:proofErr w:type="spellEnd"/>
      <w:r w:rsidRPr="00D26011">
        <w:rPr>
          <w:rFonts w:eastAsia="MS Gothic"/>
          <w:b/>
          <w:bCs/>
          <w:sz w:val="24"/>
          <w:szCs w:val="24"/>
        </w:rPr>
        <w:t xml:space="preserve"> vs. Hue Rotation</w:t>
      </w:r>
    </w:p>
    <w:p w14:paraId="595BB696" w14:textId="29928004" w:rsidR="00D26011" w:rsidRPr="00D26011" w:rsidRDefault="00A12CF6" w:rsidP="00D26011">
      <w:pPr>
        <w:spacing w:after="200" w:line="480" w:lineRule="auto"/>
        <w:ind w:firstLine="720"/>
        <w:rPr>
          <w:rFonts w:eastAsia="MS Mincho"/>
          <w:bCs/>
          <w:sz w:val="24"/>
          <w:szCs w:val="24"/>
        </w:rPr>
      </w:pPr>
      <w:r w:rsidRPr="00D26011">
        <w:rPr>
          <w:rFonts w:eastAsia="MS Mincho"/>
          <w:bCs/>
          <w:sz w:val="24"/>
          <w:szCs w:val="24"/>
          <w:highlight w:val="yellow"/>
        </w:rPr>
        <w:t>Table</w:t>
      </w:r>
    </w:p>
    <w:p w14:paraId="0AB92671" w14:textId="4FADCB43" w:rsidR="00A12CF6" w:rsidRDefault="00A12CF6" w:rsidP="00D26011">
      <w:pPr>
        <w:spacing w:after="200" w:line="480" w:lineRule="auto"/>
        <w:ind w:firstLine="720"/>
        <w:rPr>
          <w:rFonts w:eastAsia="MS Mincho"/>
          <w:bCs/>
          <w:i/>
          <w:iCs/>
          <w:sz w:val="24"/>
          <w:szCs w:val="24"/>
        </w:rPr>
      </w:pPr>
      <w:r w:rsidRPr="00D26011">
        <w:rPr>
          <w:rFonts w:eastAsia="MS Mincho"/>
          <w:bCs/>
          <w:i/>
          <w:iCs/>
          <w:sz w:val="24"/>
          <w:szCs w:val="24"/>
        </w:rPr>
        <w:t>Algorithm Comparison</w:t>
      </w:r>
    </w:p>
    <w:tbl>
      <w:tblPr>
        <w:tblStyle w:val="TableGrid1"/>
        <w:tblW w:w="0" w:type="auto"/>
        <w:jc w:val="center"/>
        <w:tblLook w:val="04A0" w:firstRow="1" w:lastRow="0" w:firstColumn="1" w:lastColumn="0" w:noHBand="0" w:noVBand="1"/>
      </w:tblPr>
      <w:tblGrid>
        <w:gridCol w:w="2122"/>
        <w:gridCol w:w="2835"/>
        <w:gridCol w:w="2835"/>
      </w:tblGrid>
      <w:tr w:rsidR="00D26011" w:rsidRPr="00173867" w14:paraId="5D193A09" w14:textId="77777777" w:rsidTr="00D26011">
        <w:trPr>
          <w:jc w:val="center"/>
        </w:trPr>
        <w:tc>
          <w:tcPr>
            <w:tcW w:w="2122" w:type="dxa"/>
            <w:tcBorders>
              <w:left w:val="single" w:sz="4" w:space="0" w:color="FFFFFF"/>
              <w:right w:val="single" w:sz="4" w:space="0" w:color="FFFFFF"/>
            </w:tcBorders>
            <w:shd w:val="clear" w:color="auto" w:fill="FFFFFF" w:themeFill="background1"/>
            <w:vAlign w:val="center"/>
          </w:tcPr>
          <w:p w14:paraId="4153FAF5" w14:textId="0273BAEC" w:rsidR="00D26011" w:rsidRPr="00D26011" w:rsidRDefault="00D26011" w:rsidP="00D26011">
            <w:pPr>
              <w:spacing w:after="200" w:line="276" w:lineRule="auto"/>
              <w:jc w:val="center"/>
              <w:rPr>
                <w:rFonts w:eastAsia="MS Mincho"/>
                <w:szCs w:val="24"/>
              </w:rPr>
            </w:pPr>
            <w:r w:rsidRPr="00D26011">
              <w:rPr>
                <w:rFonts w:eastAsia="MS Mincho"/>
                <w:b/>
                <w:szCs w:val="24"/>
              </w:rPr>
              <w:t>Property</w:t>
            </w:r>
          </w:p>
        </w:tc>
        <w:tc>
          <w:tcPr>
            <w:tcW w:w="2835" w:type="dxa"/>
            <w:tcBorders>
              <w:left w:val="single" w:sz="4" w:space="0" w:color="FFFFFF"/>
              <w:right w:val="single" w:sz="4" w:space="0" w:color="FFFFFF"/>
            </w:tcBorders>
            <w:shd w:val="clear" w:color="auto" w:fill="FFFFFF" w:themeFill="background1"/>
            <w:vAlign w:val="center"/>
          </w:tcPr>
          <w:p w14:paraId="4DCF6CBC" w14:textId="3E6EA0C1" w:rsidR="00D26011" w:rsidRPr="00D26011" w:rsidRDefault="00D26011" w:rsidP="00D26011">
            <w:pPr>
              <w:spacing w:after="200" w:line="276" w:lineRule="auto"/>
              <w:jc w:val="center"/>
              <w:rPr>
                <w:rFonts w:eastAsia="MS Mincho"/>
                <w:szCs w:val="24"/>
              </w:rPr>
            </w:pPr>
            <w:proofErr w:type="spellStart"/>
            <w:r w:rsidRPr="00D26011">
              <w:rPr>
                <w:rFonts w:eastAsia="MS Mincho"/>
                <w:b/>
                <w:szCs w:val="24"/>
              </w:rPr>
              <w:t>Daltonization</w:t>
            </w:r>
            <w:proofErr w:type="spellEnd"/>
          </w:p>
        </w:tc>
        <w:tc>
          <w:tcPr>
            <w:tcW w:w="2835" w:type="dxa"/>
            <w:tcBorders>
              <w:left w:val="single" w:sz="4" w:space="0" w:color="FFFFFF"/>
              <w:right w:val="single" w:sz="4" w:space="0" w:color="FFFFFF"/>
            </w:tcBorders>
            <w:shd w:val="clear" w:color="auto" w:fill="FFFFFF" w:themeFill="background1"/>
            <w:vAlign w:val="center"/>
          </w:tcPr>
          <w:p w14:paraId="298B3912" w14:textId="3B02710F" w:rsidR="00D26011" w:rsidRPr="00D26011" w:rsidRDefault="00D26011" w:rsidP="00D26011">
            <w:pPr>
              <w:spacing w:after="200" w:line="276" w:lineRule="auto"/>
              <w:jc w:val="center"/>
              <w:rPr>
                <w:rFonts w:eastAsia="MS Mincho"/>
                <w:szCs w:val="24"/>
              </w:rPr>
            </w:pPr>
            <w:r w:rsidRPr="00D26011">
              <w:rPr>
                <w:rFonts w:eastAsia="MS Mincho"/>
                <w:b/>
                <w:szCs w:val="24"/>
              </w:rPr>
              <w:t>Hue Rotation</w:t>
            </w:r>
          </w:p>
        </w:tc>
      </w:tr>
      <w:tr w:rsidR="00D26011" w:rsidRPr="00173867" w14:paraId="364E43BB" w14:textId="77777777" w:rsidTr="00D26011">
        <w:trPr>
          <w:jc w:val="center"/>
        </w:trPr>
        <w:tc>
          <w:tcPr>
            <w:tcW w:w="2122" w:type="dxa"/>
            <w:tcBorders>
              <w:left w:val="single" w:sz="4" w:space="0" w:color="FFFFFF"/>
              <w:bottom w:val="single" w:sz="4" w:space="0" w:color="FFFFFF"/>
              <w:right w:val="single" w:sz="4" w:space="0" w:color="FFFFFF"/>
            </w:tcBorders>
            <w:shd w:val="clear" w:color="auto" w:fill="FFFFFF" w:themeFill="background1"/>
            <w:vAlign w:val="center"/>
          </w:tcPr>
          <w:p w14:paraId="2BD44496" w14:textId="1CE14ABB" w:rsidR="00D26011" w:rsidRPr="00D26011" w:rsidRDefault="00D26011" w:rsidP="00D26011">
            <w:pPr>
              <w:spacing w:after="200" w:line="276" w:lineRule="auto"/>
              <w:jc w:val="center"/>
              <w:rPr>
                <w:rFonts w:eastAsia="MS Mincho"/>
                <w:szCs w:val="24"/>
              </w:rPr>
            </w:pPr>
            <w:r w:rsidRPr="00D26011">
              <w:rPr>
                <w:rFonts w:eastAsia="MS Mincho"/>
                <w:szCs w:val="24"/>
              </w:rPr>
              <w:t>Theoretical basis</w:t>
            </w:r>
          </w:p>
        </w:tc>
        <w:tc>
          <w:tcPr>
            <w:tcW w:w="2835" w:type="dxa"/>
            <w:tcBorders>
              <w:left w:val="single" w:sz="4" w:space="0" w:color="FFFFFF"/>
              <w:bottom w:val="single" w:sz="4" w:space="0" w:color="FFFFFF"/>
              <w:right w:val="single" w:sz="4" w:space="0" w:color="FFFFFF"/>
            </w:tcBorders>
            <w:shd w:val="clear" w:color="auto" w:fill="FFFFFF" w:themeFill="background1"/>
            <w:vAlign w:val="center"/>
          </w:tcPr>
          <w:p w14:paraId="0957F5C1" w14:textId="3F2CEB6A" w:rsidR="00D26011" w:rsidRPr="00D26011" w:rsidRDefault="00D26011" w:rsidP="00D26011">
            <w:pPr>
              <w:spacing w:after="200" w:line="276" w:lineRule="auto"/>
              <w:jc w:val="center"/>
              <w:rPr>
                <w:rFonts w:eastAsia="MS Mincho"/>
                <w:szCs w:val="24"/>
              </w:rPr>
            </w:pPr>
            <w:r w:rsidRPr="00D26011">
              <w:rPr>
                <w:rFonts w:eastAsia="MS Mincho"/>
                <w:szCs w:val="24"/>
              </w:rPr>
              <w:t>Physical cone-response model (Vienot 1999)</w:t>
            </w:r>
          </w:p>
        </w:tc>
        <w:tc>
          <w:tcPr>
            <w:tcW w:w="2835" w:type="dxa"/>
            <w:tcBorders>
              <w:left w:val="single" w:sz="4" w:space="0" w:color="FFFFFF"/>
              <w:bottom w:val="single" w:sz="4" w:space="0" w:color="FFFFFF"/>
              <w:right w:val="single" w:sz="4" w:space="0" w:color="FFFFFF"/>
            </w:tcBorders>
            <w:shd w:val="clear" w:color="auto" w:fill="FFFFFF" w:themeFill="background1"/>
            <w:vAlign w:val="center"/>
          </w:tcPr>
          <w:p w14:paraId="0E7B96A0" w14:textId="50F0FA1B" w:rsidR="00D26011" w:rsidRPr="00D26011" w:rsidRDefault="00D26011" w:rsidP="00D26011">
            <w:pPr>
              <w:spacing w:after="200" w:line="276" w:lineRule="auto"/>
              <w:jc w:val="center"/>
              <w:rPr>
                <w:rFonts w:eastAsia="MS Mincho"/>
                <w:szCs w:val="24"/>
              </w:rPr>
            </w:pPr>
            <w:r w:rsidRPr="00D26011">
              <w:rPr>
                <w:rFonts w:eastAsia="MS Mincho"/>
                <w:szCs w:val="24"/>
              </w:rPr>
              <w:t>Heuristic rule-based</w:t>
            </w:r>
          </w:p>
        </w:tc>
      </w:tr>
      <w:tr w:rsidR="00D26011" w:rsidRPr="00173867" w14:paraId="7042A22F" w14:textId="77777777" w:rsidTr="00D26011">
        <w:trPr>
          <w:jc w:val="center"/>
        </w:trPr>
        <w:tc>
          <w:tcPr>
            <w:tcW w:w="212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3891AF9" w14:textId="714EC778" w:rsidR="00D26011" w:rsidRPr="00D26011" w:rsidRDefault="00D26011" w:rsidP="00D26011">
            <w:pPr>
              <w:spacing w:after="200" w:line="276" w:lineRule="auto"/>
              <w:jc w:val="center"/>
              <w:rPr>
                <w:rFonts w:eastAsia="MS Mincho"/>
                <w:szCs w:val="24"/>
              </w:rPr>
            </w:pPr>
            <w:r w:rsidRPr="00D26011">
              <w:rPr>
                <w:rFonts w:eastAsia="MS Mincho"/>
                <w:szCs w:val="24"/>
              </w:rPr>
              <w:t>Self-gating</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DDCAB94" w14:textId="26825CB9" w:rsidR="00D26011" w:rsidRPr="00D26011" w:rsidRDefault="00D26011" w:rsidP="00D26011">
            <w:pPr>
              <w:spacing w:after="200" w:line="276" w:lineRule="auto"/>
              <w:jc w:val="center"/>
              <w:rPr>
                <w:rFonts w:eastAsia="MS Mincho"/>
                <w:szCs w:val="24"/>
              </w:rPr>
            </w:pPr>
            <w:r w:rsidRPr="00D26011">
              <w:rPr>
                <w:rFonts w:eastAsia="MS Mincho"/>
                <w:szCs w:val="24"/>
              </w:rPr>
              <w:t>Yes (error ≈ 0 for perceivable pixels)</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5AF46F9" w14:textId="1843F651" w:rsidR="00D26011" w:rsidRPr="00D26011" w:rsidRDefault="00D26011" w:rsidP="00D26011">
            <w:pPr>
              <w:spacing w:after="200" w:line="276" w:lineRule="auto"/>
              <w:jc w:val="center"/>
              <w:rPr>
                <w:rFonts w:eastAsia="MS Mincho"/>
                <w:szCs w:val="24"/>
              </w:rPr>
            </w:pPr>
            <w:r w:rsidRPr="00D26011">
              <w:rPr>
                <w:rFonts w:eastAsia="MS Mincho"/>
                <w:szCs w:val="24"/>
              </w:rPr>
              <w:t>No (manual band definition)</w:t>
            </w:r>
          </w:p>
        </w:tc>
      </w:tr>
      <w:tr w:rsidR="00D26011" w:rsidRPr="00173867" w14:paraId="28F5193C" w14:textId="77777777" w:rsidTr="00D26011">
        <w:trPr>
          <w:jc w:val="center"/>
        </w:trPr>
        <w:tc>
          <w:tcPr>
            <w:tcW w:w="212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754DC36" w14:textId="68634309" w:rsidR="00D26011" w:rsidRPr="00D26011" w:rsidRDefault="00D26011" w:rsidP="00D26011">
            <w:pPr>
              <w:spacing w:after="200" w:line="276" w:lineRule="auto"/>
              <w:jc w:val="center"/>
              <w:rPr>
                <w:rFonts w:eastAsia="MS Mincho"/>
                <w:szCs w:val="24"/>
              </w:rPr>
            </w:pPr>
            <w:r w:rsidRPr="00D26011">
              <w:rPr>
                <w:rFonts w:eastAsia="MS Mincho"/>
                <w:szCs w:val="24"/>
              </w:rPr>
              <w:t>Identity preservation</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D90D644" w14:textId="4790ED12" w:rsidR="00D26011" w:rsidRPr="00D26011" w:rsidRDefault="00D26011" w:rsidP="00D26011">
            <w:pPr>
              <w:spacing w:after="200" w:line="276" w:lineRule="auto"/>
              <w:jc w:val="center"/>
              <w:rPr>
                <w:rFonts w:eastAsia="MS Mincho"/>
                <w:szCs w:val="24"/>
              </w:rPr>
            </w:pPr>
            <w:r w:rsidRPr="00D26011">
              <w:rPr>
                <w:rFonts w:eastAsia="MS Mincho"/>
                <w:szCs w:val="24"/>
              </w:rPr>
              <w:t>High — only shifts what is lost</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878AF97" w14:textId="3F440352" w:rsidR="00D26011" w:rsidRPr="00D26011" w:rsidRDefault="00D26011" w:rsidP="00D26011">
            <w:pPr>
              <w:spacing w:after="200" w:line="276" w:lineRule="auto"/>
              <w:jc w:val="center"/>
              <w:rPr>
                <w:rFonts w:eastAsia="MS Mincho"/>
                <w:szCs w:val="24"/>
              </w:rPr>
            </w:pPr>
            <w:r w:rsidRPr="00D26011">
              <w:rPr>
                <w:rFonts w:eastAsia="MS Mincho"/>
                <w:szCs w:val="24"/>
              </w:rPr>
              <w:t>Low — shifts entire band</w:t>
            </w:r>
          </w:p>
        </w:tc>
      </w:tr>
      <w:tr w:rsidR="00D26011" w:rsidRPr="00173867" w14:paraId="64E8A9FE" w14:textId="77777777" w:rsidTr="00D26011">
        <w:trPr>
          <w:jc w:val="center"/>
        </w:trPr>
        <w:tc>
          <w:tcPr>
            <w:tcW w:w="212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DD5E36B" w14:textId="4AD189CB" w:rsidR="00D26011" w:rsidRPr="00D26011" w:rsidRDefault="00D26011" w:rsidP="00D26011">
            <w:pPr>
              <w:spacing w:after="200" w:line="276" w:lineRule="auto"/>
              <w:jc w:val="center"/>
              <w:rPr>
                <w:rFonts w:eastAsia="MS Mincho"/>
                <w:szCs w:val="24"/>
              </w:rPr>
            </w:pPr>
            <w:r w:rsidRPr="00D26011">
              <w:rPr>
                <w:rFonts w:eastAsia="MS Mincho"/>
                <w:szCs w:val="24"/>
              </w:rPr>
              <w:t>Coverage</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1826ACB" w14:textId="0F2FFDBE" w:rsidR="00D26011" w:rsidRPr="00D26011" w:rsidRDefault="00D26011" w:rsidP="00D26011">
            <w:pPr>
              <w:spacing w:after="200" w:line="276" w:lineRule="auto"/>
              <w:jc w:val="center"/>
              <w:rPr>
                <w:rFonts w:eastAsia="MS Mincho"/>
                <w:szCs w:val="24"/>
              </w:rPr>
            </w:pPr>
            <w:r w:rsidRPr="00D26011">
              <w:rPr>
                <w:rFonts w:eastAsia="MS Mincho"/>
                <w:szCs w:val="24"/>
              </w:rPr>
              <w:t>All tones</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3347CF4E" w14:textId="35106A48" w:rsidR="00D26011" w:rsidRPr="00D26011" w:rsidRDefault="00D26011" w:rsidP="00D26011">
            <w:pPr>
              <w:spacing w:after="200" w:line="276" w:lineRule="auto"/>
              <w:jc w:val="center"/>
              <w:rPr>
                <w:rFonts w:eastAsia="MS Mincho"/>
                <w:szCs w:val="24"/>
              </w:rPr>
            </w:pPr>
            <w:r w:rsidRPr="00D26011">
              <w:rPr>
                <w:rFonts w:eastAsia="MS Mincho"/>
                <w:szCs w:val="24"/>
              </w:rPr>
              <w:t>Band-limited (range = 60°)</w:t>
            </w:r>
          </w:p>
        </w:tc>
      </w:tr>
      <w:tr w:rsidR="00D26011" w:rsidRPr="00173867" w14:paraId="79BC7CF8" w14:textId="77777777" w:rsidTr="00D26011">
        <w:trPr>
          <w:jc w:val="center"/>
        </w:trPr>
        <w:tc>
          <w:tcPr>
            <w:tcW w:w="212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CCE5A20" w14:textId="52FB1AFD" w:rsidR="00D26011" w:rsidRPr="00D26011" w:rsidRDefault="00D26011" w:rsidP="00D26011">
            <w:pPr>
              <w:spacing w:after="200" w:line="276" w:lineRule="auto"/>
              <w:jc w:val="center"/>
              <w:rPr>
                <w:rFonts w:eastAsia="MS Mincho"/>
                <w:szCs w:val="24"/>
              </w:rPr>
            </w:pPr>
            <w:r w:rsidRPr="00D26011">
              <w:rPr>
                <w:rFonts w:eastAsia="MS Mincho"/>
                <w:szCs w:val="24"/>
              </w:rPr>
              <w:t>Parameter count</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3646A33" w14:textId="771C1EF1" w:rsidR="00D26011" w:rsidRPr="00D26011" w:rsidRDefault="00D26011" w:rsidP="00D26011">
            <w:pPr>
              <w:spacing w:after="200" w:line="276" w:lineRule="auto"/>
              <w:jc w:val="center"/>
              <w:rPr>
                <w:rFonts w:eastAsia="MS Mincho"/>
                <w:szCs w:val="24"/>
              </w:rPr>
            </w:pPr>
            <w:r w:rsidRPr="00D26011">
              <w:rPr>
                <w:rFonts w:eastAsia="MS Mincho"/>
                <w:szCs w:val="24"/>
              </w:rPr>
              <w:t>9 (SIM) + 9 (ERR) per CVD</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E4AE192" w14:textId="6E890071" w:rsidR="00D26011" w:rsidRPr="00D26011" w:rsidRDefault="00D26011" w:rsidP="00D26011">
            <w:pPr>
              <w:spacing w:after="200" w:line="276" w:lineRule="auto"/>
              <w:jc w:val="center"/>
              <w:rPr>
                <w:rFonts w:eastAsia="MS Mincho"/>
                <w:szCs w:val="24"/>
              </w:rPr>
            </w:pPr>
            <w:r w:rsidRPr="00D26011">
              <w:rPr>
                <w:rFonts w:eastAsia="MS Mincho"/>
                <w:szCs w:val="24"/>
              </w:rPr>
              <w:t>3 (center, range, shift) per CVD</w:t>
            </w:r>
          </w:p>
        </w:tc>
      </w:tr>
      <w:tr w:rsidR="00D26011" w:rsidRPr="00173867" w14:paraId="7B53BD42" w14:textId="77777777" w:rsidTr="00D26011">
        <w:trPr>
          <w:jc w:val="center"/>
        </w:trPr>
        <w:tc>
          <w:tcPr>
            <w:tcW w:w="2122"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F133B9E" w14:textId="54800841" w:rsidR="00D26011" w:rsidRPr="00D26011" w:rsidRDefault="00D26011" w:rsidP="00D26011">
            <w:pPr>
              <w:spacing w:after="200" w:line="276" w:lineRule="auto"/>
              <w:jc w:val="center"/>
              <w:rPr>
                <w:rFonts w:eastAsia="MS Mincho"/>
                <w:szCs w:val="24"/>
              </w:rPr>
            </w:pPr>
            <w:r w:rsidRPr="00D26011">
              <w:rPr>
                <w:rFonts w:eastAsia="MS Mincho"/>
                <w:szCs w:val="24"/>
              </w:rPr>
              <w:t>Achromatic preservation</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FE2EA40" w14:textId="243C6A87" w:rsidR="00D26011" w:rsidRPr="00D26011" w:rsidRDefault="00D26011" w:rsidP="00D26011">
            <w:pPr>
              <w:spacing w:after="200" w:line="276" w:lineRule="auto"/>
              <w:jc w:val="center"/>
              <w:rPr>
                <w:rFonts w:eastAsia="MS Mincho"/>
                <w:szCs w:val="24"/>
              </w:rPr>
            </w:pPr>
            <w:r w:rsidRPr="00D26011">
              <w:rPr>
                <w:rFonts w:eastAsia="MS Mincho"/>
                <w:szCs w:val="24"/>
              </w:rPr>
              <w:t>By matrix design (rows sum to 1)</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F416887" w14:textId="019D1C22" w:rsidR="00D26011" w:rsidRPr="00D26011" w:rsidRDefault="00D26011" w:rsidP="00D26011">
            <w:pPr>
              <w:spacing w:after="200" w:line="276" w:lineRule="auto"/>
              <w:jc w:val="center"/>
              <w:rPr>
                <w:rFonts w:eastAsia="MS Mincho"/>
                <w:szCs w:val="24"/>
              </w:rPr>
            </w:pPr>
            <w:r w:rsidRPr="00D26011">
              <w:rPr>
                <w:rFonts w:eastAsia="MS Mincho"/>
                <w:szCs w:val="24"/>
              </w:rPr>
              <w:t>By saturation gate</w:t>
            </w:r>
          </w:p>
        </w:tc>
      </w:tr>
    </w:tbl>
    <w:p w14:paraId="45A80A9B" w14:textId="77777777" w:rsidR="00D26011" w:rsidRDefault="00D26011" w:rsidP="00D26011">
      <w:pPr>
        <w:spacing w:after="200" w:line="480" w:lineRule="auto"/>
        <w:ind w:firstLine="720"/>
        <w:rPr>
          <w:rFonts w:eastAsia="MS Mincho"/>
          <w:bCs/>
          <w:i/>
          <w:iCs/>
          <w:sz w:val="24"/>
          <w:szCs w:val="24"/>
        </w:rPr>
      </w:pPr>
    </w:p>
    <w:p w14:paraId="773D5FAF" w14:textId="77777777" w:rsidR="00D26011" w:rsidRDefault="00D26011" w:rsidP="00D26011">
      <w:pPr>
        <w:spacing w:after="200" w:line="480" w:lineRule="auto"/>
        <w:ind w:firstLine="720"/>
        <w:rPr>
          <w:rFonts w:eastAsia="MS Mincho"/>
          <w:bCs/>
          <w:i/>
          <w:iCs/>
          <w:sz w:val="24"/>
          <w:szCs w:val="24"/>
        </w:rPr>
      </w:pPr>
    </w:p>
    <w:p w14:paraId="1B63A255" w14:textId="77777777" w:rsidR="00D26011" w:rsidRDefault="00D26011" w:rsidP="00D26011">
      <w:pPr>
        <w:spacing w:after="200" w:line="480" w:lineRule="auto"/>
        <w:ind w:firstLine="720"/>
        <w:rPr>
          <w:rFonts w:eastAsia="MS Mincho"/>
          <w:bCs/>
          <w:i/>
          <w:iCs/>
          <w:sz w:val="24"/>
          <w:szCs w:val="24"/>
        </w:rPr>
      </w:pPr>
    </w:p>
    <w:p w14:paraId="6D744132" w14:textId="77777777" w:rsidR="00A12CF6" w:rsidRPr="00A12CF6" w:rsidRDefault="00A12CF6" w:rsidP="00A12CF6">
      <w:pPr>
        <w:spacing w:after="200" w:line="276" w:lineRule="auto"/>
        <w:rPr>
          <w:rFonts w:ascii="Cambria" w:eastAsia="MS Mincho" w:hAnsi="Cambria"/>
          <w:sz w:val="22"/>
          <w:szCs w:val="22"/>
        </w:rPr>
      </w:pPr>
    </w:p>
    <w:p w14:paraId="1FF5FBC0" w14:textId="77777777" w:rsidR="00A12CF6" w:rsidRPr="008C30A0" w:rsidRDefault="00A12CF6" w:rsidP="008C30A0">
      <w:pPr>
        <w:keepNext/>
        <w:keepLines/>
        <w:spacing w:before="200" w:line="480" w:lineRule="auto"/>
        <w:ind w:firstLine="720"/>
        <w:outlineLvl w:val="1"/>
        <w:rPr>
          <w:rFonts w:eastAsia="MS Gothic"/>
          <w:b/>
          <w:bCs/>
          <w:sz w:val="24"/>
          <w:szCs w:val="24"/>
        </w:rPr>
      </w:pPr>
      <w:r w:rsidRPr="008C30A0">
        <w:rPr>
          <w:rFonts w:eastAsia="MS Gothic"/>
          <w:b/>
          <w:bCs/>
          <w:sz w:val="24"/>
          <w:szCs w:val="24"/>
        </w:rPr>
        <w:t>GPU Simulation Fidelity Validation</w:t>
      </w:r>
    </w:p>
    <w:p w14:paraId="3AC7AD79" w14:textId="77777777" w:rsidR="00A12CF6" w:rsidRDefault="00A12CF6" w:rsidP="008C30A0">
      <w:pPr>
        <w:spacing w:after="120" w:line="480" w:lineRule="auto"/>
        <w:ind w:left="720" w:right="571" w:firstLine="720"/>
        <w:jc w:val="both"/>
        <w:rPr>
          <w:rFonts w:eastAsia="MS Mincho"/>
          <w:sz w:val="24"/>
          <w:szCs w:val="24"/>
        </w:rPr>
      </w:pPr>
      <w:r w:rsidRPr="008C30A0">
        <w:rPr>
          <w:rFonts w:eastAsia="MS Mincho"/>
          <w:sz w:val="24"/>
          <w:szCs w:val="24"/>
        </w:rPr>
        <w:t xml:space="preserve">To validate that the GPU shader's float16 precision does not introduce perceptible differences, a fidelity comparison was conducted between the </w:t>
      </w:r>
      <w:proofErr w:type="spellStart"/>
      <w:r w:rsidRPr="008C30A0">
        <w:rPr>
          <w:rFonts w:eastAsia="MS Mincho"/>
          <w:sz w:val="24"/>
          <w:szCs w:val="24"/>
        </w:rPr>
        <w:t>SkSL</w:t>
      </w:r>
      <w:proofErr w:type="spellEnd"/>
      <w:r w:rsidRPr="008C30A0">
        <w:rPr>
          <w:rFonts w:eastAsia="MS Mincho"/>
          <w:sz w:val="24"/>
          <w:szCs w:val="24"/>
        </w:rPr>
        <w:t xml:space="preserve"> shader output (half precision) and a float64 CPU reference implementation using identical matrices. Six synthetic test images (720×480) were processed across all three CVD types (18 conditions), with per-pixel CIEDE2000 ΔE measuring the perceptual difference.</w:t>
      </w:r>
    </w:p>
    <w:p w14:paraId="252B98CE" w14:textId="77777777" w:rsidR="008C30A0" w:rsidRPr="008C30A0" w:rsidRDefault="008C30A0" w:rsidP="008C30A0">
      <w:pPr>
        <w:spacing w:after="120" w:line="480" w:lineRule="auto"/>
        <w:ind w:left="720" w:right="571" w:firstLine="720"/>
        <w:jc w:val="both"/>
        <w:rPr>
          <w:rFonts w:eastAsia="MS Mincho"/>
          <w:sz w:val="24"/>
          <w:szCs w:val="24"/>
        </w:rPr>
      </w:pPr>
    </w:p>
    <w:p w14:paraId="64F4E188" w14:textId="77777777" w:rsidR="008C30A0" w:rsidRDefault="00A12CF6" w:rsidP="008C30A0">
      <w:pPr>
        <w:spacing w:after="200" w:line="480" w:lineRule="auto"/>
        <w:ind w:firstLine="720"/>
        <w:rPr>
          <w:rFonts w:eastAsia="MS Mincho"/>
          <w:b/>
          <w:sz w:val="24"/>
          <w:szCs w:val="24"/>
        </w:rPr>
      </w:pPr>
      <w:r w:rsidRPr="008C30A0">
        <w:rPr>
          <w:rFonts w:eastAsia="MS Mincho"/>
          <w:b/>
          <w:sz w:val="24"/>
          <w:szCs w:val="24"/>
          <w:highlight w:val="yellow"/>
        </w:rPr>
        <w:t>Table</w:t>
      </w:r>
      <w:r w:rsidRPr="008C30A0">
        <w:rPr>
          <w:rFonts w:eastAsia="MS Mincho"/>
          <w:b/>
          <w:sz w:val="24"/>
          <w:szCs w:val="24"/>
        </w:rPr>
        <w:t xml:space="preserve"> </w:t>
      </w:r>
    </w:p>
    <w:p w14:paraId="1956C1B1" w14:textId="19A8348E" w:rsidR="00A12CF6" w:rsidRDefault="00A12CF6" w:rsidP="008C30A0">
      <w:pPr>
        <w:spacing w:after="200" w:line="480" w:lineRule="auto"/>
        <w:ind w:firstLine="720"/>
        <w:rPr>
          <w:rFonts w:eastAsia="MS Mincho"/>
          <w:bCs/>
          <w:i/>
          <w:iCs/>
          <w:sz w:val="24"/>
          <w:szCs w:val="24"/>
        </w:rPr>
      </w:pPr>
      <w:r w:rsidRPr="008C30A0">
        <w:rPr>
          <w:rFonts w:eastAsia="MS Mincho"/>
          <w:bCs/>
          <w:i/>
          <w:iCs/>
          <w:sz w:val="24"/>
          <w:szCs w:val="24"/>
        </w:rPr>
        <w:t>GPU vs CPU Simulation Fidelity Summary</w:t>
      </w:r>
    </w:p>
    <w:tbl>
      <w:tblPr>
        <w:tblStyle w:val="TableGrid1"/>
        <w:tblW w:w="0" w:type="auto"/>
        <w:jc w:val="center"/>
        <w:tblLook w:val="04A0" w:firstRow="1" w:lastRow="0" w:firstColumn="1" w:lastColumn="0" w:noHBand="0" w:noVBand="1"/>
      </w:tblPr>
      <w:tblGrid>
        <w:gridCol w:w="2122"/>
        <w:gridCol w:w="2835"/>
        <w:gridCol w:w="2835"/>
      </w:tblGrid>
      <w:tr w:rsidR="008C30A0" w:rsidRPr="00D26011" w14:paraId="10757440" w14:textId="77777777" w:rsidTr="008C30A0">
        <w:trPr>
          <w:jc w:val="center"/>
        </w:trPr>
        <w:tc>
          <w:tcPr>
            <w:tcW w:w="2122" w:type="dxa"/>
            <w:tcBorders>
              <w:left w:val="single" w:sz="4" w:space="0" w:color="FFFFFF"/>
              <w:right w:val="single" w:sz="4" w:space="0" w:color="FFFFFF"/>
            </w:tcBorders>
            <w:shd w:val="clear" w:color="auto" w:fill="FFFFFF" w:themeFill="background1"/>
            <w:vAlign w:val="bottom"/>
          </w:tcPr>
          <w:p w14:paraId="204CDF90" w14:textId="37695B44" w:rsidR="008C30A0" w:rsidRPr="008C30A0" w:rsidRDefault="008C30A0" w:rsidP="008C30A0">
            <w:pPr>
              <w:spacing w:after="200" w:line="276" w:lineRule="auto"/>
              <w:jc w:val="center"/>
              <w:rPr>
                <w:rFonts w:eastAsia="MS Mincho"/>
              </w:rPr>
            </w:pPr>
            <w:r w:rsidRPr="008C30A0">
              <w:rPr>
                <w:rFonts w:eastAsia="MS Mincho"/>
                <w:b/>
              </w:rPr>
              <w:t>Metric</w:t>
            </w:r>
          </w:p>
        </w:tc>
        <w:tc>
          <w:tcPr>
            <w:tcW w:w="2835" w:type="dxa"/>
            <w:tcBorders>
              <w:left w:val="single" w:sz="4" w:space="0" w:color="FFFFFF"/>
              <w:right w:val="single" w:sz="4" w:space="0" w:color="FFFFFF"/>
            </w:tcBorders>
            <w:shd w:val="clear" w:color="auto" w:fill="FFFFFF" w:themeFill="background1"/>
            <w:vAlign w:val="bottom"/>
          </w:tcPr>
          <w:p w14:paraId="402953DB" w14:textId="0B656C5F" w:rsidR="008C30A0" w:rsidRPr="008C30A0" w:rsidRDefault="008C30A0" w:rsidP="008C30A0">
            <w:pPr>
              <w:spacing w:after="200" w:line="276" w:lineRule="auto"/>
              <w:jc w:val="center"/>
              <w:rPr>
                <w:rFonts w:eastAsia="MS Mincho"/>
              </w:rPr>
            </w:pPr>
            <w:r w:rsidRPr="008C30A0">
              <w:rPr>
                <w:rFonts w:eastAsia="MS Mincho"/>
                <w:b/>
              </w:rPr>
              <w:t>Value</w:t>
            </w:r>
          </w:p>
        </w:tc>
        <w:tc>
          <w:tcPr>
            <w:tcW w:w="2835" w:type="dxa"/>
            <w:tcBorders>
              <w:left w:val="single" w:sz="4" w:space="0" w:color="FFFFFF"/>
              <w:right w:val="single" w:sz="4" w:space="0" w:color="FFFFFF"/>
            </w:tcBorders>
            <w:shd w:val="clear" w:color="auto" w:fill="FFFFFF" w:themeFill="background1"/>
            <w:vAlign w:val="bottom"/>
          </w:tcPr>
          <w:p w14:paraId="0C82C969" w14:textId="5C68A858" w:rsidR="008C30A0" w:rsidRPr="008C30A0" w:rsidRDefault="008C30A0" w:rsidP="008C30A0">
            <w:pPr>
              <w:spacing w:after="200" w:line="276" w:lineRule="auto"/>
              <w:jc w:val="center"/>
              <w:rPr>
                <w:rFonts w:eastAsia="MS Mincho"/>
              </w:rPr>
            </w:pPr>
            <w:r w:rsidRPr="008C30A0">
              <w:rPr>
                <w:rFonts w:eastAsia="MS Mincho"/>
                <w:b/>
              </w:rPr>
              <w:t>Status</w:t>
            </w:r>
          </w:p>
        </w:tc>
      </w:tr>
      <w:tr w:rsidR="008C30A0" w:rsidRPr="00D26011" w14:paraId="7C6048BC" w14:textId="77777777" w:rsidTr="008C30A0">
        <w:trPr>
          <w:jc w:val="center"/>
        </w:trPr>
        <w:tc>
          <w:tcPr>
            <w:tcW w:w="2122" w:type="dxa"/>
            <w:tcBorders>
              <w:left w:val="single" w:sz="4" w:space="0" w:color="FFFFFF"/>
              <w:bottom w:val="single" w:sz="4" w:space="0" w:color="FFFFFF"/>
              <w:right w:val="single" w:sz="4" w:space="0" w:color="FFFFFF"/>
            </w:tcBorders>
            <w:shd w:val="clear" w:color="auto" w:fill="FFFFFF" w:themeFill="background1"/>
            <w:vAlign w:val="bottom"/>
          </w:tcPr>
          <w:p w14:paraId="04F96A16" w14:textId="0001EC23" w:rsidR="008C30A0" w:rsidRPr="008C30A0" w:rsidRDefault="008C30A0" w:rsidP="008C30A0">
            <w:pPr>
              <w:spacing w:after="200" w:line="276" w:lineRule="auto"/>
              <w:jc w:val="center"/>
              <w:rPr>
                <w:rFonts w:eastAsia="MS Mincho"/>
              </w:rPr>
            </w:pPr>
            <w:r w:rsidRPr="008C30A0">
              <w:rPr>
                <w:rFonts w:eastAsia="MS Mincho"/>
              </w:rPr>
              <w:t>Overall mean ΔE</w:t>
            </w:r>
          </w:p>
        </w:tc>
        <w:tc>
          <w:tcPr>
            <w:tcW w:w="2835" w:type="dxa"/>
            <w:tcBorders>
              <w:left w:val="single" w:sz="4" w:space="0" w:color="FFFFFF"/>
              <w:bottom w:val="single" w:sz="4" w:space="0" w:color="FFFFFF"/>
              <w:right w:val="single" w:sz="4" w:space="0" w:color="FFFFFF"/>
            </w:tcBorders>
            <w:shd w:val="clear" w:color="auto" w:fill="FFFFFF" w:themeFill="background1"/>
            <w:vAlign w:val="bottom"/>
          </w:tcPr>
          <w:p w14:paraId="6F676F42" w14:textId="197A540A" w:rsidR="008C30A0" w:rsidRPr="008C30A0" w:rsidRDefault="008C30A0" w:rsidP="008C30A0">
            <w:pPr>
              <w:spacing w:after="200" w:line="276" w:lineRule="auto"/>
              <w:jc w:val="center"/>
              <w:rPr>
                <w:rFonts w:eastAsia="MS Mincho"/>
              </w:rPr>
            </w:pPr>
            <w:r w:rsidRPr="008C30A0">
              <w:rPr>
                <w:rFonts w:eastAsia="MS Mincho"/>
              </w:rPr>
              <w:t>0.027</w:t>
            </w:r>
          </w:p>
        </w:tc>
        <w:tc>
          <w:tcPr>
            <w:tcW w:w="2835" w:type="dxa"/>
            <w:tcBorders>
              <w:left w:val="single" w:sz="4" w:space="0" w:color="FFFFFF"/>
              <w:bottom w:val="single" w:sz="4" w:space="0" w:color="FFFFFF"/>
              <w:right w:val="single" w:sz="4" w:space="0" w:color="FFFFFF"/>
            </w:tcBorders>
            <w:shd w:val="clear" w:color="auto" w:fill="FFFFFF" w:themeFill="background1"/>
            <w:vAlign w:val="bottom"/>
          </w:tcPr>
          <w:p w14:paraId="6E2429B0" w14:textId="0A53E265" w:rsidR="008C30A0" w:rsidRPr="008C30A0" w:rsidRDefault="008C30A0" w:rsidP="008C30A0">
            <w:pPr>
              <w:spacing w:after="200" w:line="276" w:lineRule="auto"/>
              <w:jc w:val="center"/>
              <w:rPr>
                <w:rFonts w:eastAsia="MS Mincho"/>
              </w:rPr>
            </w:pPr>
            <w:r w:rsidRPr="008C30A0">
              <w:rPr>
                <w:rFonts w:eastAsia="MS Mincho"/>
              </w:rPr>
              <w:t>PASS</w:t>
            </w:r>
          </w:p>
        </w:tc>
      </w:tr>
      <w:tr w:rsidR="008C30A0" w:rsidRPr="00D26011" w14:paraId="2CF958E5" w14:textId="77777777" w:rsidTr="008C30A0">
        <w:trPr>
          <w:jc w:val="center"/>
        </w:trPr>
        <w:tc>
          <w:tcPr>
            <w:tcW w:w="2122" w:type="dxa"/>
            <w:tcBorders>
              <w:top w:val="single" w:sz="4" w:space="0" w:color="FFFFFF"/>
              <w:left w:val="single" w:sz="4" w:space="0" w:color="FFFFFF"/>
              <w:bottom w:val="single" w:sz="4" w:space="0" w:color="FFFFFF"/>
              <w:right w:val="single" w:sz="4" w:space="0" w:color="FFFFFF"/>
            </w:tcBorders>
            <w:shd w:val="clear" w:color="auto" w:fill="FFFFFF" w:themeFill="background1"/>
            <w:vAlign w:val="bottom"/>
          </w:tcPr>
          <w:p w14:paraId="14D3419F" w14:textId="3FB59BC2" w:rsidR="008C30A0" w:rsidRPr="008C30A0" w:rsidRDefault="008C30A0" w:rsidP="008C30A0">
            <w:pPr>
              <w:spacing w:after="200" w:line="276" w:lineRule="auto"/>
              <w:jc w:val="center"/>
              <w:rPr>
                <w:rFonts w:eastAsia="MS Mincho"/>
              </w:rPr>
            </w:pPr>
            <w:r w:rsidRPr="008C30A0">
              <w:rPr>
                <w:rFonts w:eastAsia="MS Mincho"/>
              </w:rPr>
              <w:t>Overall max ΔE</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bottom"/>
          </w:tcPr>
          <w:p w14:paraId="078924D7" w14:textId="6D258957" w:rsidR="008C30A0" w:rsidRPr="008C30A0" w:rsidRDefault="008C30A0" w:rsidP="008C30A0">
            <w:pPr>
              <w:spacing w:after="200" w:line="276" w:lineRule="auto"/>
              <w:jc w:val="center"/>
              <w:rPr>
                <w:rFonts w:eastAsia="MS Mincho"/>
              </w:rPr>
            </w:pPr>
            <w:r w:rsidRPr="008C30A0">
              <w:rPr>
                <w:rFonts w:eastAsia="MS Mincho"/>
              </w:rPr>
              <w:t>1.199</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bottom"/>
          </w:tcPr>
          <w:p w14:paraId="335708CC" w14:textId="702771DC" w:rsidR="008C30A0" w:rsidRPr="008C30A0" w:rsidRDefault="008C30A0" w:rsidP="008C30A0">
            <w:pPr>
              <w:spacing w:after="200" w:line="276" w:lineRule="auto"/>
              <w:jc w:val="center"/>
              <w:rPr>
                <w:rFonts w:eastAsia="MS Mincho"/>
              </w:rPr>
            </w:pPr>
            <w:r w:rsidRPr="008C30A0">
              <w:rPr>
                <w:rFonts w:eastAsia="MS Mincho"/>
              </w:rPr>
              <w:t>—</w:t>
            </w:r>
          </w:p>
        </w:tc>
      </w:tr>
      <w:tr w:rsidR="008C30A0" w:rsidRPr="00D26011" w14:paraId="1E030350" w14:textId="77777777" w:rsidTr="008C30A0">
        <w:trPr>
          <w:jc w:val="center"/>
        </w:trPr>
        <w:tc>
          <w:tcPr>
            <w:tcW w:w="2122" w:type="dxa"/>
            <w:tcBorders>
              <w:top w:val="single" w:sz="4" w:space="0" w:color="FFFFFF"/>
              <w:left w:val="single" w:sz="4" w:space="0" w:color="FFFFFF"/>
              <w:bottom w:val="single" w:sz="4" w:space="0" w:color="FFFFFF"/>
              <w:right w:val="single" w:sz="4" w:space="0" w:color="FFFFFF"/>
            </w:tcBorders>
            <w:shd w:val="clear" w:color="auto" w:fill="FFFFFF" w:themeFill="background1"/>
            <w:vAlign w:val="bottom"/>
          </w:tcPr>
          <w:p w14:paraId="74D41A69" w14:textId="45AC7FD4" w:rsidR="008C30A0" w:rsidRPr="008C30A0" w:rsidRDefault="008C30A0" w:rsidP="008C30A0">
            <w:pPr>
              <w:spacing w:after="200" w:line="276" w:lineRule="auto"/>
              <w:jc w:val="center"/>
              <w:rPr>
                <w:rFonts w:eastAsia="MS Mincho"/>
              </w:rPr>
            </w:pPr>
            <w:r w:rsidRPr="008C30A0">
              <w:rPr>
                <w:rFonts w:eastAsia="MS Mincho"/>
              </w:rPr>
              <w:t>Conditions passing</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bottom"/>
          </w:tcPr>
          <w:p w14:paraId="08062A74" w14:textId="69CA5790" w:rsidR="008C30A0" w:rsidRPr="008C30A0" w:rsidRDefault="008C30A0" w:rsidP="008C30A0">
            <w:pPr>
              <w:spacing w:after="200" w:line="276" w:lineRule="auto"/>
              <w:jc w:val="center"/>
              <w:rPr>
                <w:rFonts w:eastAsia="MS Mincho"/>
              </w:rPr>
            </w:pPr>
            <w:r w:rsidRPr="008C30A0">
              <w:rPr>
                <w:rFonts w:eastAsia="MS Mincho"/>
              </w:rPr>
              <w:t>18/18</w:t>
            </w:r>
          </w:p>
        </w:tc>
        <w:tc>
          <w:tcPr>
            <w:tcW w:w="2835" w:type="dxa"/>
            <w:tcBorders>
              <w:top w:val="single" w:sz="4" w:space="0" w:color="FFFFFF"/>
              <w:left w:val="single" w:sz="4" w:space="0" w:color="FFFFFF"/>
              <w:bottom w:val="single" w:sz="4" w:space="0" w:color="FFFFFF"/>
              <w:right w:val="single" w:sz="4" w:space="0" w:color="FFFFFF"/>
            </w:tcBorders>
            <w:shd w:val="clear" w:color="auto" w:fill="FFFFFF" w:themeFill="background1"/>
            <w:vAlign w:val="bottom"/>
          </w:tcPr>
          <w:p w14:paraId="6F9764CD" w14:textId="728E1A76" w:rsidR="008C30A0" w:rsidRPr="008C30A0" w:rsidRDefault="008C30A0" w:rsidP="008C30A0">
            <w:pPr>
              <w:spacing w:after="200" w:line="276" w:lineRule="auto"/>
              <w:jc w:val="center"/>
              <w:rPr>
                <w:rFonts w:eastAsia="MS Mincho"/>
              </w:rPr>
            </w:pPr>
            <w:r w:rsidRPr="008C30A0">
              <w:rPr>
                <w:rFonts w:eastAsia="MS Mincho"/>
              </w:rPr>
              <w:t>PASS</w:t>
            </w:r>
          </w:p>
        </w:tc>
      </w:tr>
    </w:tbl>
    <w:p w14:paraId="00F7737F" w14:textId="77777777" w:rsidR="00A12CF6" w:rsidRPr="00A12CF6" w:rsidRDefault="00A12CF6" w:rsidP="00A12CF6">
      <w:pPr>
        <w:spacing w:after="200" w:line="276" w:lineRule="auto"/>
        <w:rPr>
          <w:rFonts w:ascii="Cambria" w:eastAsia="MS Mincho" w:hAnsi="Cambria"/>
          <w:sz w:val="22"/>
          <w:szCs w:val="22"/>
        </w:rPr>
      </w:pPr>
    </w:p>
    <w:p w14:paraId="30166CBC" w14:textId="37A8C31C" w:rsidR="00A12CF6" w:rsidRPr="008C30A0" w:rsidRDefault="00A12CF6" w:rsidP="0058536F">
      <w:pPr>
        <w:spacing w:after="120" w:line="480" w:lineRule="auto"/>
        <w:ind w:left="720" w:right="571" w:firstLine="720"/>
        <w:jc w:val="both"/>
        <w:rPr>
          <w:rFonts w:eastAsia="MS Mincho"/>
          <w:sz w:val="24"/>
          <w:szCs w:val="24"/>
        </w:rPr>
      </w:pPr>
      <w:r w:rsidRPr="008C30A0">
        <w:rPr>
          <w:rFonts w:eastAsia="MS Mincho"/>
          <w:sz w:val="24"/>
          <w:szCs w:val="24"/>
        </w:rPr>
        <w:t xml:space="preserve">The overall mean ΔE of 0.027 is well below the perceptual threshold of 1.0, confirming that the GPU shader faithfully reproduces the CPU reference simulation. Saturated primaries and neutral grays produced ΔE = 0.000 (bit-exact). The single highest per-pixel deviation (ΔE = 1.199) occurred in a noisy region of the natural </w:t>
      </w:r>
      <w:r w:rsidRPr="008C30A0">
        <w:rPr>
          <w:rFonts w:eastAsia="MS Mincho"/>
          <w:sz w:val="24"/>
          <w:szCs w:val="24"/>
        </w:rPr>
        <w:lastRenderedPageBreak/>
        <w:t xml:space="preserve">scene image under </w:t>
      </w:r>
      <w:proofErr w:type="spellStart"/>
      <w:r w:rsidRPr="008C30A0">
        <w:rPr>
          <w:rFonts w:eastAsia="MS Mincho"/>
          <w:sz w:val="24"/>
          <w:szCs w:val="24"/>
        </w:rPr>
        <w:t>Protan</w:t>
      </w:r>
      <w:proofErr w:type="spellEnd"/>
      <w:r w:rsidRPr="008C30A0">
        <w:rPr>
          <w:rFonts w:eastAsia="MS Mincho"/>
          <w:sz w:val="24"/>
          <w:szCs w:val="24"/>
        </w:rPr>
        <w:t xml:space="preserve"> </w:t>
      </w:r>
      <w:proofErr w:type="gramStart"/>
      <w:r w:rsidRPr="008C30A0">
        <w:rPr>
          <w:rFonts w:eastAsia="MS Mincho"/>
          <w:sz w:val="24"/>
          <w:szCs w:val="24"/>
        </w:rPr>
        <w:t>simulation</w:t>
      </w:r>
      <w:proofErr w:type="gramEnd"/>
      <w:r w:rsidRPr="008C30A0">
        <w:rPr>
          <w:rFonts w:eastAsia="MS Mincho"/>
          <w:sz w:val="24"/>
          <w:szCs w:val="24"/>
        </w:rPr>
        <w:t xml:space="preserve"> a statistically insignificant outlier that is imperceptible in practice.</w:t>
      </w:r>
    </w:p>
    <w:p w14:paraId="4F3A90FE" w14:textId="336A3994" w:rsidR="00420001" w:rsidRPr="00420001" w:rsidRDefault="00420001" w:rsidP="00420001"/>
    <w:p w14:paraId="5BA91C08" w14:textId="1B830261" w:rsidR="008F313D" w:rsidRDefault="008F313D" w:rsidP="00BE30DC">
      <w:pPr>
        <w:pStyle w:val="Heading2"/>
        <w:rPr>
          <w:b/>
          <w:bCs/>
        </w:rPr>
      </w:pPr>
      <w:r w:rsidRPr="00BE30DC">
        <w:rPr>
          <w:b/>
          <w:bCs/>
        </w:rPr>
        <w:t>Evaluation Metrics</w:t>
      </w:r>
    </w:p>
    <w:p w14:paraId="5E9F5C20" w14:textId="4C1CC4A0" w:rsidR="00BE30DC" w:rsidRPr="00BE30DC" w:rsidRDefault="00BE30DC" w:rsidP="00BE30DC">
      <w:pPr>
        <w:spacing w:line="480" w:lineRule="auto"/>
        <w:ind w:left="720" w:right="571" w:firstLine="720"/>
        <w:jc w:val="both"/>
        <w:rPr>
          <w:sz w:val="24"/>
          <w:szCs w:val="24"/>
        </w:rPr>
      </w:pPr>
      <w:r w:rsidRPr="00BE30DC">
        <w:rPr>
          <w:b/>
          <w:bCs/>
          <w:sz w:val="24"/>
          <w:szCs w:val="24"/>
        </w:rPr>
        <w:t>Algorithmic Performance Metrics</w:t>
      </w:r>
      <w:r w:rsidRPr="00BE30DC">
        <w:rPr>
          <w:sz w:val="24"/>
          <w:szCs w:val="24"/>
        </w:rPr>
        <w:t xml:space="preserve">. The </w:t>
      </w:r>
      <w:proofErr w:type="spellStart"/>
      <w:r w:rsidRPr="00BE30DC">
        <w:rPr>
          <w:sz w:val="24"/>
          <w:szCs w:val="24"/>
        </w:rPr>
        <w:t>daltonization</w:t>
      </w:r>
      <w:proofErr w:type="spellEnd"/>
      <w:r w:rsidRPr="00BE30DC">
        <w:rPr>
          <w:sz w:val="24"/>
          <w:szCs w:val="24"/>
        </w:rPr>
        <w:t xml:space="preserve"> and hue rotation algorithms are evaluated using </w:t>
      </w:r>
      <w:r w:rsidRPr="00A73571">
        <w:rPr>
          <w:b/>
          <w:bCs/>
          <w:i/>
          <w:iCs/>
          <w:sz w:val="24"/>
          <w:szCs w:val="24"/>
        </w:rPr>
        <w:t>CIEDE2000 ΔE</w:t>
      </w:r>
      <w:r w:rsidRPr="00BE30DC">
        <w:rPr>
          <w:sz w:val="24"/>
          <w:szCs w:val="24"/>
        </w:rPr>
        <w:t xml:space="preserve"> to measure perceptual accuracy of corrected images against normal-vision references (target: ΔE &lt; 2.0 for perceptual indistinguishability), and </w:t>
      </w:r>
      <w:r w:rsidRPr="00A73571">
        <w:rPr>
          <w:b/>
          <w:bCs/>
          <w:i/>
          <w:iCs/>
          <w:sz w:val="24"/>
          <w:szCs w:val="24"/>
        </w:rPr>
        <w:t>SSIM</w:t>
      </w:r>
      <w:r w:rsidRPr="00BE30DC">
        <w:rPr>
          <w:sz w:val="24"/>
          <w:szCs w:val="24"/>
        </w:rPr>
        <w:t xml:space="preserve"> to verify structural preservation without visual artifacts (target: SSIM &gt; 0.90). A comparative analysis between the two algorithms is conducted across matched test images per CVD type. The CIELAB ΔE color identifier is assessed through classification accuracy and per-class precision against ground-truth color labels spanning all 10 color families. CVD simulation fidelity is verified by computing per-pixel CIEDE2000 ΔE between the GPU (half-precision) and CPU (double-precision) backends to quantify any precision loss (target: mean ΔE &lt; 1.0). Processing latency is measured in milliseconds across capture, processing, and encoding stages, with cross-device benchmarking on budget, mid-range, and flagship Android devices.</w:t>
      </w:r>
    </w:p>
    <w:p w14:paraId="229E14FD" w14:textId="77777777" w:rsidR="00BE30DC" w:rsidRPr="00BE30DC" w:rsidRDefault="00BE30DC" w:rsidP="00BE30DC">
      <w:pPr>
        <w:spacing w:line="480" w:lineRule="auto"/>
        <w:ind w:left="720" w:right="571" w:firstLine="720"/>
        <w:jc w:val="both"/>
        <w:rPr>
          <w:sz w:val="24"/>
          <w:szCs w:val="24"/>
        </w:rPr>
      </w:pPr>
      <w:r w:rsidRPr="00BE30DC">
        <w:rPr>
          <w:b/>
          <w:bCs/>
          <w:sz w:val="24"/>
          <w:szCs w:val="24"/>
        </w:rPr>
        <w:t>Diagnostic Validity Metrics</w:t>
      </w:r>
      <w:r w:rsidRPr="00BE30DC">
        <w:rPr>
          <w:sz w:val="24"/>
          <w:szCs w:val="24"/>
        </w:rPr>
        <w:t>. Ishihara screening accuracy is evaluated using sensitivity, specificity, and Cohen's Kappa (κ) against PERI-confirmed clinical diagnoses, interpreted via the Landis and Koch (1977) scale (κ &gt; 0.80 = almost perfect agreement). Pre- and post-correction Ishihara scores are compared using paired t-tests or Wilcoxon signed-rank tests (depending on normality via Shapiro-</w:t>
      </w:r>
      <w:r w:rsidRPr="00BE30DC">
        <w:rPr>
          <w:sz w:val="24"/>
          <w:szCs w:val="24"/>
        </w:rPr>
        <w:lastRenderedPageBreak/>
        <w:t>Wilk at α = 0.05), with effect sizes (Cohen's d or r = Z/√N) and 95% confidence intervals reported.</w:t>
      </w:r>
    </w:p>
    <w:p w14:paraId="2597EDD3" w14:textId="77777777" w:rsidR="00BE30DC" w:rsidRPr="00BE30DC" w:rsidRDefault="00BE30DC" w:rsidP="00BE30DC">
      <w:pPr>
        <w:spacing w:line="480" w:lineRule="auto"/>
        <w:ind w:left="720" w:right="571" w:firstLine="720"/>
        <w:jc w:val="both"/>
        <w:rPr>
          <w:sz w:val="24"/>
          <w:szCs w:val="24"/>
        </w:rPr>
      </w:pPr>
      <w:r w:rsidRPr="00BE30DC">
        <w:rPr>
          <w:b/>
          <w:bCs/>
          <w:sz w:val="24"/>
          <w:szCs w:val="24"/>
        </w:rPr>
        <w:t>User Acceptance and Expert Validation Metrics</w:t>
      </w:r>
      <w:r w:rsidRPr="00BE30DC">
        <w:rPr>
          <w:sz w:val="24"/>
          <w:szCs w:val="24"/>
        </w:rPr>
        <w:t>. The End User Survey (32 items), IT Expert Checklist (57 items), and Clinical Expert Validation (28 items) use a 4-point Likert scale (4 = Highly Acceptable to 1 = Unacceptable). Internal consistency is verified using Cronbach's Alpha (α ≥ 0.70). Descriptive statistics (mean, SD, frequency) are computed per item and dimension, with overall weighted mean determining acceptability: 3.50–4.00 Highly Acceptable, 2.50–3.49 Acceptable, 1.50–2.49 Fairly Acceptable, 1.00–1.49 Unacceptable.</w:t>
      </w:r>
    </w:p>
    <w:p w14:paraId="2E1BB5F1" w14:textId="508B8F2B" w:rsidR="00BE30DC" w:rsidRDefault="00BE30DC" w:rsidP="00BE30DC">
      <w:pPr>
        <w:spacing w:line="480" w:lineRule="auto"/>
        <w:ind w:left="720" w:right="571" w:firstLine="720"/>
        <w:jc w:val="both"/>
        <w:rPr>
          <w:sz w:val="24"/>
          <w:szCs w:val="24"/>
        </w:rPr>
      </w:pPr>
      <w:r w:rsidRPr="00BE30DC">
        <w:rPr>
          <w:b/>
          <w:bCs/>
          <w:sz w:val="24"/>
          <w:szCs w:val="24"/>
        </w:rPr>
        <w:t>Qualitative Metrics</w:t>
      </w:r>
      <w:r w:rsidRPr="00BE30DC">
        <w:rPr>
          <w:sz w:val="24"/>
          <w:szCs w:val="24"/>
        </w:rPr>
        <w:t>. Open-ended responses from semi-structured interviews, clinical expert questions, and end-user free-response items are analyzed using Braun and Clarke's (2006) six-phase thematic analysis. Trustworthiness is established through investigator triangulation across clinical, technical, and user experience data streams, member checking, and audit trail documentation.</w:t>
      </w:r>
    </w:p>
    <w:p w14:paraId="7BA2D845" w14:textId="77777777" w:rsidR="00A73571" w:rsidRDefault="00A73571" w:rsidP="00BE30DC">
      <w:pPr>
        <w:spacing w:line="480" w:lineRule="auto"/>
        <w:ind w:left="720" w:right="571" w:firstLine="720"/>
        <w:jc w:val="both"/>
        <w:rPr>
          <w:sz w:val="24"/>
          <w:szCs w:val="24"/>
        </w:rPr>
      </w:pPr>
    </w:p>
    <w:p w14:paraId="00729111" w14:textId="38E30245" w:rsidR="00A73571" w:rsidRDefault="00A73571" w:rsidP="00A73571">
      <w:pPr>
        <w:spacing w:line="480" w:lineRule="auto"/>
        <w:ind w:right="571"/>
        <w:jc w:val="both"/>
        <w:rPr>
          <w:b/>
          <w:bCs/>
          <w:sz w:val="24"/>
          <w:szCs w:val="24"/>
        </w:rPr>
      </w:pPr>
      <w:r>
        <w:rPr>
          <w:b/>
          <w:bCs/>
          <w:sz w:val="24"/>
          <w:szCs w:val="24"/>
        </w:rPr>
        <w:tab/>
      </w:r>
      <w:r w:rsidRPr="00A73571">
        <w:rPr>
          <w:b/>
          <w:bCs/>
          <w:sz w:val="24"/>
          <w:szCs w:val="24"/>
          <w:highlight w:val="yellow"/>
        </w:rPr>
        <w:t>Table</w:t>
      </w:r>
    </w:p>
    <w:p w14:paraId="76B578EF" w14:textId="5575FDB6" w:rsidR="00A73571" w:rsidRPr="00A73571" w:rsidRDefault="00A73571" w:rsidP="00A73571">
      <w:pPr>
        <w:spacing w:line="480" w:lineRule="auto"/>
        <w:ind w:right="571"/>
        <w:jc w:val="both"/>
        <w:rPr>
          <w:i/>
          <w:iCs/>
          <w:sz w:val="24"/>
          <w:szCs w:val="24"/>
        </w:rPr>
      </w:pPr>
      <w:r>
        <w:rPr>
          <w:b/>
          <w:bCs/>
          <w:sz w:val="24"/>
          <w:szCs w:val="24"/>
        </w:rPr>
        <w:tab/>
      </w:r>
      <w:r w:rsidRPr="00A73571">
        <w:rPr>
          <w:i/>
          <w:iCs/>
          <w:sz w:val="24"/>
          <w:szCs w:val="24"/>
        </w:rPr>
        <w:t xml:space="preserve">Evaluation Metrics Framework or </w:t>
      </w:r>
      <w:proofErr w:type="spellStart"/>
      <w:r w:rsidRPr="00A73571">
        <w:rPr>
          <w:i/>
          <w:iCs/>
          <w:sz w:val="24"/>
          <w:szCs w:val="24"/>
        </w:rPr>
        <w:t>ReColor</w:t>
      </w:r>
      <w:proofErr w:type="spellEnd"/>
    </w:p>
    <w:tbl>
      <w:tblPr>
        <w:tblStyle w:val="TableGrid"/>
        <w:tblW w:w="8505" w:type="dxa"/>
        <w:tblInd w:w="421" w:type="dxa"/>
        <w:tblLook w:val="0000" w:firstRow="0" w:lastRow="0" w:firstColumn="0" w:lastColumn="0" w:noHBand="0" w:noVBand="0"/>
      </w:tblPr>
      <w:tblGrid>
        <w:gridCol w:w="1317"/>
        <w:gridCol w:w="1257"/>
        <w:gridCol w:w="1277"/>
        <w:gridCol w:w="1347"/>
        <w:gridCol w:w="1747"/>
        <w:gridCol w:w="1560"/>
      </w:tblGrid>
      <w:tr w:rsidR="00A73571" w14:paraId="21DECDCC" w14:textId="77777777" w:rsidTr="009D2614">
        <w:trPr>
          <w:trHeight w:val="231"/>
        </w:trPr>
        <w:tc>
          <w:tcPr>
            <w:tcW w:w="1317" w:type="dxa"/>
            <w:tcBorders>
              <w:left w:val="single" w:sz="4" w:space="0" w:color="FFFFFF" w:themeColor="background1"/>
              <w:right w:val="single" w:sz="4" w:space="0" w:color="FFFFFF" w:themeColor="background1"/>
            </w:tcBorders>
            <w:vAlign w:val="center"/>
          </w:tcPr>
          <w:p w14:paraId="2AED6189" w14:textId="77777777" w:rsidR="00A73571" w:rsidRPr="008A7388" w:rsidRDefault="00A73571" w:rsidP="008A7388">
            <w:pPr>
              <w:jc w:val="center"/>
              <w:rPr>
                <w:sz w:val="18"/>
                <w:szCs w:val="18"/>
              </w:rPr>
            </w:pPr>
            <w:r w:rsidRPr="008A7388">
              <w:rPr>
                <w:rFonts w:eastAsia="Arial"/>
                <w:b/>
                <w:bCs/>
                <w:sz w:val="18"/>
                <w:szCs w:val="18"/>
              </w:rPr>
              <w:t>Category</w:t>
            </w:r>
          </w:p>
        </w:tc>
        <w:tc>
          <w:tcPr>
            <w:tcW w:w="1257" w:type="dxa"/>
            <w:tcBorders>
              <w:left w:val="single" w:sz="4" w:space="0" w:color="FFFFFF" w:themeColor="background1"/>
              <w:right w:val="single" w:sz="4" w:space="0" w:color="FFFFFF" w:themeColor="background1"/>
            </w:tcBorders>
            <w:vAlign w:val="center"/>
          </w:tcPr>
          <w:p w14:paraId="6FC39038" w14:textId="77777777" w:rsidR="00A73571" w:rsidRPr="008A7388" w:rsidRDefault="00A73571" w:rsidP="008A7388">
            <w:pPr>
              <w:jc w:val="center"/>
              <w:rPr>
                <w:sz w:val="18"/>
                <w:szCs w:val="18"/>
              </w:rPr>
            </w:pPr>
            <w:r w:rsidRPr="008A7388">
              <w:rPr>
                <w:rFonts w:eastAsia="Arial"/>
                <w:b/>
                <w:bCs/>
                <w:sz w:val="18"/>
                <w:szCs w:val="18"/>
              </w:rPr>
              <w:t>Module / Feature</w:t>
            </w:r>
          </w:p>
        </w:tc>
        <w:tc>
          <w:tcPr>
            <w:tcW w:w="1277" w:type="dxa"/>
            <w:tcBorders>
              <w:left w:val="single" w:sz="4" w:space="0" w:color="FFFFFF" w:themeColor="background1"/>
              <w:right w:val="single" w:sz="4" w:space="0" w:color="FFFFFF" w:themeColor="background1"/>
            </w:tcBorders>
            <w:vAlign w:val="center"/>
          </w:tcPr>
          <w:p w14:paraId="3C80B12D" w14:textId="77777777" w:rsidR="00A73571" w:rsidRPr="008A7388" w:rsidRDefault="00A73571" w:rsidP="008A7388">
            <w:pPr>
              <w:jc w:val="center"/>
              <w:rPr>
                <w:sz w:val="18"/>
                <w:szCs w:val="18"/>
              </w:rPr>
            </w:pPr>
            <w:r w:rsidRPr="008A7388">
              <w:rPr>
                <w:rFonts w:eastAsia="Arial"/>
                <w:b/>
                <w:bCs/>
                <w:sz w:val="18"/>
                <w:szCs w:val="18"/>
              </w:rPr>
              <w:t>Metric</w:t>
            </w:r>
          </w:p>
        </w:tc>
        <w:tc>
          <w:tcPr>
            <w:tcW w:w="1347" w:type="dxa"/>
            <w:tcBorders>
              <w:left w:val="single" w:sz="4" w:space="0" w:color="FFFFFF" w:themeColor="background1"/>
              <w:right w:val="single" w:sz="4" w:space="0" w:color="FFFFFF" w:themeColor="background1"/>
            </w:tcBorders>
            <w:vAlign w:val="center"/>
          </w:tcPr>
          <w:p w14:paraId="3019D681" w14:textId="77777777" w:rsidR="00A73571" w:rsidRPr="008A7388" w:rsidRDefault="00A73571" w:rsidP="008A7388">
            <w:pPr>
              <w:jc w:val="center"/>
              <w:rPr>
                <w:sz w:val="18"/>
                <w:szCs w:val="18"/>
              </w:rPr>
            </w:pPr>
            <w:r w:rsidRPr="008A7388">
              <w:rPr>
                <w:rFonts w:eastAsia="Arial"/>
                <w:b/>
                <w:bCs/>
                <w:sz w:val="18"/>
                <w:szCs w:val="18"/>
              </w:rPr>
              <w:t>Tool / Method</w:t>
            </w:r>
          </w:p>
        </w:tc>
        <w:tc>
          <w:tcPr>
            <w:tcW w:w="1747" w:type="dxa"/>
            <w:tcBorders>
              <w:left w:val="single" w:sz="4" w:space="0" w:color="FFFFFF" w:themeColor="background1"/>
              <w:right w:val="single" w:sz="4" w:space="0" w:color="FFFFFF" w:themeColor="background1"/>
            </w:tcBorders>
            <w:vAlign w:val="center"/>
          </w:tcPr>
          <w:p w14:paraId="6A46CD74" w14:textId="77777777" w:rsidR="00A73571" w:rsidRPr="008A7388" w:rsidRDefault="00A73571" w:rsidP="008A7388">
            <w:pPr>
              <w:jc w:val="center"/>
              <w:rPr>
                <w:sz w:val="18"/>
                <w:szCs w:val="18"/>
              </w:rPr>
            </w:pPr>
            <w:r w:rsidRPr="008A7388">
              <w:rPr>
                <w:rFonts w:eastAsia="Arial"/>
                <w:b/>
                <w:bCs/>
                <w:sz w:val="18"/>
                <w:szCs w:val="18"/>
              </w:rPr>
              <w:t>What It Measures</w:t>
            </w:r>
          </w:p>
        </w:tc>
        <w:tc>
          <w:tcPr>
            <w:tcW w:w="1560" w:type="dxa"/>
            <w:tcBorders>
              <w:left w:val="single" w:sz="4" w:space="0" w:color="FFFFFF" w:themeColor="background1"/>
              <w:right w:val="single" w:sz="4" w:space="0" w:color="FFFFFF" w:themeColor="background1"/>
            </w:tcBorders>
            <w:vAlign w:val="center"/>
          </w:tcPr>
          <w:p w14:paraId="3944DCFE" w14:textId="77777777" w:rsidR="00A73571" w:rsidRPr="008A7388" w:rsidRDefault="00A73571" w:rsidP="008A7388">
            <w:pPr>
              <w:jc w:val="center"/>
              <w:rPr>
                <w:sz w:val="18"/>
                <w:szCs w:val="18"/>
              </w:rPr>
            </w:pPr>
            <w:r w:rsidRPr="008A7388">
              <w:rPr>
                <w:rFonts w:eastAsia="Arial"/>
                <w:b/>
                <w:bCs/>
                <w:sz w:val="18"/>
                <w:szCs w:val="18"/>
              </w:rPr>
              <w:t>Target / Threshold</w:t>
            </w:r>
          </w:p>
        </w:tc>
      </w:tr>
      <w:tr w:rsidR="00A73571" w14:paraId="0BD31F28" w14:textId="77777777" w:rsidTr="009D2614">
        <w:trPr>
          <w:trHeight w:val="375"/>
        </w:trPr>
        <w:tc>
          <w:tcPr>
            <w:tcW w:w="1317" w:type="dxa"/>
            <w:vMerge w:val="restart"/>
            <w:tcBorders>
              <w:left w:val="single" w:sz="4" w:space="0" w:color="FFFFFF" w:themeColor="background1"/>
              <w:right w:val="single" w:sz="4" w:space="0" w:color="FFFFFF" w:themeColor="background1"/>
            </w:tcBorders>
            <w:vAlign w:val="center"/>
          </w:tcPr>
          <w:p w14:paraId="7B89D68F" w14:textId="77777777" w:rsidR="00A73571" w:rsidRPr="008A7388" w:rsidRDefault="00A73571" w:rsidP="008A7388">
            <w:pPr>
              <w:jc w:val="center"/>
              <w:rPr>
                <w:sz w:val="18"/>
                <w:szCs w:val="18"/>
              </w:rPr>
            </w:pPr>
            <w:r w:rsidRPr="008A7388">
              <w:rPr>
                <w:rFonts w:eastAsia="Arial"/>
                <w:b/>
                <w:bCs/>
                <w:sz w:val="18"/>
                <w:szCs w:val="18"/>
              </w:rPr>
              <w:t>Algorithmic Performance</w:t>
            </w:r>
          </w:p>
        </w:tc>
        <w:tc>
          <w:tcPr>
            <w:tcW w:w="1257" w:type="dxa"/>
            <w:tcBorders>
              <w:left w:val="single" w:sz="4" w:space="0" w:color="FFFFFF" w:themeColor="background1"/>
              <w:right w:val="single" w:sz="4" w:space="0" w:color="FFFFFF" w:themeColor="background1"/>
            </w:tcBorders>
            <w:vAlign w:val="center"/>
          </w:tcPr>
          <w:p w14:paraId="71F928C7" w14:textId="77777777" w:rsidR="00A73571" w:rsidRPr="008A7388" w:rsidRDefault="00A73571" w:rsidP="008A7388">
            <w:pPr>
              <w:jc w:val="center"/>
              <w:rPr>
                <w:sz w:val="18"/>
                <w:szCs w:val="18"/>
              </w:rPr>
            </w:pPr>
            <w:proofErr w:type="spellStart"/>
            <w:r w:rsidRPr="008A7388">
              <w:rPr>
                <w:rFonts w:eastAsia="Arial"/>
                <w:color w:val="000000"/>
                <w:sz w:val="18"/>
                <w:szCs w:val="18"/>
              </w:rPr>
              <w:t>Daltonization</w:t>
            </w:r>
            <w:proofErr w:type="spellEnd"/>
            <w:r w:rsidRPr="008A7388">
              <w:rPr>
                <w:rFonts w:eastAsia="Arial"/>
                <w:color w:val="000000"/>
                <w:sz w:val="18"/>
                <w:szCs w:val="18"/>
              </w:rPr>
              <w:t xml:space="preserve"> vs. Hue Rotation</w:t>
            </w:r>
          </w:p>
        </w:tc>
        <w:tc>
          <w:tcPr>
            <w:tcW w:w="1277" w:type="dxa"/>
            <w:tcBorders>
              <w:left w:val="single" w:sz="4" w:space="0" w:color="FFFFFF" w:themeColor="background1"/>
              <w:right w:val="single" w:sz="4" w:space="0" w:color="FFFFFF" w:themeColor="background1"/>
            </w:tcBorders>
            <w:vAlign w:val="center"/>
          </w:tcPr>
          <w:p w14:paraId="7E9E4BCE" w14:textId="77777777" w:rsidR="00A73571" w:rsidRPr="008A7388" w:rsidRDefault="00A73571" w:rsidP="008A7388">
            <w:pPr>
              <w:jc w:val="center"/>
              <w:rPr>
                <w:sz w:val="18"/>
                <w:szCs w:val="18"/>
              </w:rPr>
            </w:pPr>
            <w:r w:rsidRPr="008A7388">
              <w:rPr>
                <w:rFonts w:eastAsia="Arial"/>
                <w:color w:val="000000"/>
                <w:sz w:val="18"/>
                <w:szCs w:val="18"/>
              </w:rPr>
              <w:t>CIEDE2000 ΔE</w:t>
            </w:r>
          </w:p>
        </w:tc>
        <w:tc>
          <w:tcPr>
            <w:tcW w:w="1347" w:type="dxa"/>
            <w:tcBorders>
              <w:left w:val="single" w:sz="4" w:space="0" w:color="FFFFFF" w:themeColor="background1"/>
              <w:right w:val="single" w:sz="4" w:space="0" w:color="FFFFFF" w:themeColor="background1"/>
            </w:tcBorders>
            <w:vAlign w:val="center"/>
          </w:tcPr>
          <w:p w14:paraId="19CF253C" w14:textId="77777777" w:rsidR="00A73571" w:rsidRPr="008A7388" w:rsidRDefault="00A73571" w:rsidP="008A7388">
            <w:pPr>
              <w:jc w:val="center"/>
              <w:rPr>
                <w:sz w:val="18"/>
                <w:szCs w:val="18"/>
              </w:rPr>
            </w:pPr>
            <w:r w:rsidRPr="008A7388">
              <w:rPr>
                <w:rFonts w:eastAsia="Arial"/>
                <w:color w:val="000000"/>
                <w:sz w:val="18"/>
                <w:szCs w:val="18"/>
              </w:rPr>
              <w:t>ISO 12647 color difference formula</w:t>
            </w:r>
          </w:p>
        </w:tc>
        <w:tc>
          <w:tcPr>
            <w:tcW w:w="1747" w:type="dxa"/>
            <w:tcBorders>
              <w:left w:val="single" w:sz="4" w:space="0" w:color="FFFFFF" w:themeColor="background1"/>
              <w:right w:val="single" w:sz="4" w:space="0" w:color="FFFFFF" w:themeColor="background1"/>
            </w:tcBorders>
            <w:vAlign w:val="center"/>
          </w:tcPr>
          <w:p w14:paraId="3AD42AF7" w14:textId="77777777" w:rsidR="00A73571" w:rsidRPr="008A7388" w:rsidRDefault="00A73571" w:rsidP="008A7388">
            <w:pPr>
              <w:jc w:val="center"/>
              <w:rPr>
                <w:sz w:val="18"/>
                <w:szCs w:val="18"/>
              </w:rPr>
            </w:pPr>
            <w:r w:rsidRPr="008A7388">
              <w:rPr>
                <w:rFonts w:eastAsia="Arial"/>
                <w:color w:val="000000"/>
                <w:sz w:val="18"/>
                <w:szCs w:val="18"/>
              </w:rPr>
              <w:t>Perceptual accuracy of corrected image vs. normal-vision reference</w:t>
            </w:r>
          </w:p>
        </w:tc>
        <w:tc>
          <w:tcPr>
            <w:tcW w:w="1560" w:type="dxa"/>
            <w:tcBorders>
              <w:left w:val="single" w:sz="4" w:space="0" w:color="FFFFFF" w:themeColor="background1"/>
              <w:right w:val="single" w:sz="4" w:space="0" w:color="FFFFFF" w:themeColor="background1"/>
            </w:tcBorders>
            <w:vAlign w:val="center"/>
          </w:tcPr>
          <w:p w14:paraId="78811A19" w14:textId="77777777" w:rsidR="00A73571" w:rsidRPr="008A7388" w:rsidRDefault="00A73571" w:rsidP="008A7388">
            <w:pPr>
              <w:jc w:val="center"/>
              <w:rPr>
                <w:sz w:val="18"/>
                <w:szCs w:val="18"/>
              </w:rPr>
            </w:pPr>
            <w:r w:rsidRPr="008A7388">
              <w:rPr>
                <w:rFonts w:eastAsia="Arial"/>
                <w:i/>
                <w:iCs/>
                <w:color w:val="000000"/>
                <w:sz w:val="18"/>
                <w:szCs w:val="18"/>
              </w:rPr>
              <w:t>ΔE &lt; 2.0 (imperceptible)</w:t>
            </w:r>
          </w:p>
        </w:tc>
      </w:tr>
      <w:tr w:rsidR="00A73571" w14:paraId="4BCEC240" w14:textId="77777777" w:rsidTr="009D2614">
        <w:trPr>
          <w:trHeight w:val="77"/>
        </w:trPr>
        <w:tc>
          <w:tcPr>
            <w:tcW w:w="1317" w:type="dxa"/>
            <w:vMerge/>
            <w:tcBorders>
              <w:left w:val="single" w:sz="4" w:space="0" w:color="FFFFFF" w:themeColor="background1"/>
              <w:right w:val="single" w:sz="4" w:space="0" w:color="FFFFFF" w:themeColor="background1"/>
            </w:tcBorders>
            <w:vAlign w:val="center"/>
          </w:tcPr>
          <w:p w14:paraId="3D5EEE90"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7DF2EA84" w14:textId="77777777" w:rsidR="00A73571" w:rsidRPr="008A7388" w:rsidRDefault="00A73571" w:rsidP="008A7388">
            <w:pPr>
              <w:jc w:val="center"/>
              <w:rPr>
                <w:sz w:val="18"/>
                <w:szCs w:val="18"/>
              </w:rPr>
            </w:pPr>
            <w:proofErr w:type="spellStart"/>
            <w:r w:rsidRPr="008A7388">
              <w:rPr>
                <w:rFonts w:eastAsia="Arial"/>
                <w:color w:val="000000"/>
                <w:sz w:val="18"/>
                <w:szCs w:val="18"/>
              </w:rPr>
              <w:t>Daltonization</w:t>
            </w:r>
            <w:proofErr w:type="spellEnd"/>
            <w:r w:rsidRPr="008A7388">
              <w:rPr>
                <w:rFonts w:eastAsia="Arial"/>
                <w:color w:val="000000"/>
                <w:sz w:val="18"/>
                <w:szCs w:val="18"/>
              </w:rPr>
              <w:t xml:space="preserve"> vs. Hue Rotation</w:t>
            </w:r>
          </w:p>
        </w:tc>
        <w:tc>
          <w:tcPr>
            <w:tcW w:w="1277" w:type="dxa"/>
            <w:tcBorders>
              <w:left w:val="single" w:sz="4" w:space="0" w:color="FFFFFF" w:themeColor="background1"/>
              <w:right w:val="single" w:sz="4" w:space="0" w:color="FFFFFF" w:themeColor="background1"/>
            </w:tcBorders>
            <w:vAlign w:val="center"/>
          </w:tcPr>
          <w:p w14:paraId="6B1BD2D8" w14:textId="77777777" w:rsidR="00A73571" w:rsidRPr="008A7388" w:rsidRDefault="00A73571" w:rsidP="008A7388">
            <w:pPr>
              <w:jc w:val="center"/>
              <w:rPr>
                <w:sz w:val="18"/>
                <w:szCs w:val="18"/>
              </w:rPr>
            </w:pPr>
            <w:r w:rsidRPr="008A7388">
              <w:rPr>
                <w:rFonts w:eastAsia="Arial"/>
                <w:color w:val="000000"/>
                <w:sz w:val="18"/>
                <w:szCs w:val="18"/>
              </w:rPr>
              <w:t>SSIM</w:t>
            </w:r>
          </w:p>
        </w:tc>
        <w:tc>
          <w:tcPr>
            <w:tcW w:w="1347" w:type="dxa"/>
            <w:tcBorders>
              <w:left w:val="single" w:sz="4" w:space="0" w:color="FFFFFF" w:themeColor="background1"/>
              <w:right w:val="single" w:sz="4" w:space="0" w:color="FFFFFF" w:themeColor="background1"/>
            </w:tcBorders>
            <w:vAlign w:val="center"/>
          </w:tcPr>
          <w:p w14:paraId="2574A347" w14:textId="77777777" w:rsidR="00A73571" w:rsidRPr="008A7388" w:rsidRDefault="00A73571" w:rsidP="008A7388">
            <w:pPr>
              <w:jc w:val="center"/>
              <w:rPr>
                <w:sz w:val="18"/>
                <w:szCs w:val="18"/>
              </w:rPr>
            </w:pPr>
            <w:r w:rsidRPr="008A7388">
              <w:rPr>
                <w:rFonts w:eastAsia="Arial"/>
                <w:color w:val="000000"/>
                <w:sz w:val="18"/>
                <w:szCs w:val="18"/>
              </w:rPr>
              <w:t>Structural Similarity Index</w:t>
            </w:r>
          </w:p>
        </w:tc>
        <w:tc>
          <w:tcPr>
            <w:tcW w:w="1747" w:type="dxa"/>
            <w:tcBorders>
              <w:left w:val="single" w:sz="4" w:space="0" w:color="FFFFFF" w:themeColor="background1"/>
              <w:right w:val="single" w:sz="4" w:space="0" w:color="FFFFFF" w:themeColor="background1"/>
            </w:tcBorders>
            <w:vAlign w:val="center"/>
          </w:tcPr>
          <w:p w14:paraId="06A8A98C" w14:textId="77777777" w:rsidR="00A73571" w:rsidRPr="008A7388" w:rsidRDefault="00A73571" w:rsidP="008A7388">
            <w:pPr>
              <w:jc w:val="center"/>
              <w:rPr>
                <w:sz w:val="18"/>
                <w:szCs w:val="18"/>
              </w:rPr>
            </w:pPr>
            <w:r w:rsidRPr="008A7388">
              <w:rPr>
                <w:rFonts w:eastAsia="Arial"/>
                <w:color w:val="000000"/>
                <w:sz w:val="18"/>
                <w:szCs w:val="18"/>
              </w:rPr>
              <w:t>Structural preservation; absence of visual artifacts</w:t>
            </w:r>
          </w:p>
        </w:tc>
        <w:tc>
          <w:tcPr>
            <w:tcW w:w="1560" w:type="dxa"/>
            <w:tcBorders>
              <w:left w:val="single" w:sz="4" w:space="0" w:color="FFFFFF" w:themeColor="background1"/>
              <w:right w:val="single" w:sz="4" w:space="0" w:color="FFFFFF" w:themeColor="background1"/>
            </w:tcBorders>
            <w:vAlign w:val="center"/>
          </w:tcPr>
          <w:p w14:paraId="0F7D0FAB" w14:textId="77777777" w:rsidR="00A73571" w:rsidRPr="008A7388" w:rsidRDefault="00A73571" w:rsidP="008A7388">
            <w:pPr>
              <w:jc w:val="center"/>
              <w:rPr>
                <w:sz w:val="18"/>
                <w:szCs w:val="18"/>
              </w:rPr>
            </w:pPr>
            <w:r w:rsidRPr="008A7388">
              <w:rPr>
                <w:rFonts w:eastAsia="Arial"/>
                <w:i/>
                <w:iCs/>
                <w:color w:val="000000"/>
                <w:sz w:val="18"/>
                <w:szCs w:val="18"/>
              </w:rPr>
              <w:t>SSIM &gt; 0.90</w:t>
            </w:r>
          </w:p>
        </w:tc>
      </w:tr>
      <w:tr w:rsidR="00A73571" w14:paraId="1B68EB4F" w14:textId="77777777" w:rsidTr="009D2614">
        <w:trPr>
          <w:trHeight w:val="77"/>
        </w:trPr>
        <w:tc>
          <w:tcPr>
            <w:tcW w:w="1317" w:type="dxa"/>
            <w:vMerge/>
            <w:tcBorders>
              <w:left w:val="single" w:sz="4" w:space="0" w:color="FFFFFF" w:themeColor="background1"/>
              <w:right w:val="single" w:sz="4" w:space="0" w:color="FFFFFF" w:themeColor="background1"/>
            </w:tcBorders>
            <w:vAlign w:val="center"/>
          </w:tcPr>
          <w:p w14:paraId="55FEF4C1"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31007258" w14:textId="77777777" w:rsidR="00A73571" w:rsidRPr="008A7388" w:rsidRDefault="00A73571" w:rsidP="008A7388">
            <w:pPr>
              <w:jc w:val="center"/>
              <w:rPr>
                <w:sz w:val="18"/>
                <w:szCs w:val="18"/>
              </w:rPr>
            </w:pPr>
            <w:proofErr w:type="spellStart"/>
            <w:r w:rsidRPr="008A7388">
              <w:rPr>
                <w:rFonts w:eastAsia="Arial"/>
                <w:color w:val="000000"/>
                <w:sz w:val="18"/>
                <w:szCs w:val="18"/>
              </w:rPr>
              <w:t>Daltonization</w:t>
            </w:r>
            <w:proofErr w:type="spellEnd"/>
            <w:r w:rsidRPr="008A7388">
              <w:rPr>
                <w:rFonts w:eastAsia="Arial"/>
                <w:color w:val="000000"/>
                <w:sz w:val="18"/>
                <w:szCs w:val="18"/>
              </w:rPr>
              <w:t xml:space="preserve"> vs. Hue Rotation</w:t>
            </w:r>
          </w:p>
        </w:tc>
        <w:tc>
          <w:tcPr>
            <w:tcW w:w="1277" w:type="dxa"/>
            <w:tcBorders>
              <w:left w:val="single" w:sz="4" w:space="0" w:color="FFFFFF" w:themeColor="background1"/>
              <w:right w:val="single" w:sz="4" w:space="0" w:color="FFFFFF" w:themeColor="background1"/>
            </w:tcBorders>
            <w:vAlign w:val="center"/>
          </w:tcPr>
          <w:p w14:paraId="792F78D3" w14:textId="77777777" w:rsidR="00A73571" w:rsidRPr="008A7388" w:rsidRDefault="00A73571" w:rsidP="008A7388">
            <w:pPr>
              <w:jc w:val="center"/>
              <w:rPr>
                <w:sz w:val="18"/>
                <w:szCs w:val="18"/>
              </w:rPr>
            </w:pPr>
            <w:r w:rsidRPr="008A7388">
              <w:rPr>
                <w:rFonts w:eastAsia="Arial"/>
                <w:color w:val="000000"/>
                <w:sz w:val="18"/>
                <w:szCs w:val="18"/>
              </w:rPr>
              <w:t>Comparative ΔE &amp; SSIM</w:t>
            </w:r>
          </w:p>
        </w:tc>
        <w:tc>
          <w:tcPr>
            <w:tcW w:w="1347" w:type="dxa"/>
            <w:tcBorders>
              <w:left w:val="single" w:sz="4" w:space="0" w:color="FFFFFF" w:themeColor="background1"/>
              <w:right w:val="single" w:sz="4" w:space="0" w:color="FFFFFF" w:themeColor="background1"/>
            </w:tcBorders>
            <w:vAlign w:val="center"/>
          </w:tcPr>
          <w:p w14:paraId="2D3B3535" w14:textId="77777777" w:rsidR="00A73571" w:rsidRPr="008A7388" w:rsidRDefault="00A73571" w:rsidP="008A7388">
            <w:pPr>
              <w:jc w:val="center"/>
              <w:rPr>
                <w:sz w:val="18"/>
                <w:szCs w:val="18"/>
              </w:rPr>
            </w:pPr>
            <w:r w:rsidRPr="008A7388">
              <w:rPr>
                <w:rFonts w:eastAsia="Arial"/>
                <w:color w:val="000000"/>
                <w:sz w:val="18"/>
                <w:szCs w:val="18"/>
              </w:rPr>
              <w:t>Per CVD type (</w:t>
            </w:r>
            <w:proofErr w:type="spellStart"/>
            <w:r w:rsidRPr="008A7388">
              <w:rPr>
                <w:rFonts w:eastAsia="Arial"/>
                <w:color w:val="000000"/>
                <w:sz w:val="18"/>
                <w:szCs w:val="18"/>
              </w:rPr>
              <w:t>Protan</w:t>
            </w:r>
            <w:proofErr w:type="spellEnd"/>
            <w:r w:rsidRPr="008A7388">
              <w:rPr>
                <w:rFonts w:eastAsia="Arial"/>
                <w:color w:val="000000"/>
                <w:sz w:val="18"/>
                <w:szCs w:val="18"/>
              </w:rPr>
              <w:t xml:space="preserve"> / </w:t>
            </w:r>
            <w:proofErr w:type="spellStart"/>
            <w:r w:rsidRPr="008A7388">
              <w:rPr>
                <w:rFonts w:eastAsia="Arial"/>
                <w:color w:val="000000"/>
                <w:sz w:val="18"/>
                <w:szCs w:val="18"/>
              </w:rPr>
              <w:t>Deutan</w:t>
            </w:r>
            <w:proofErr w:type="spellEnd"/>
            <w:r w:rsidRPr="008A7388">
              <w:rPr>
                <w:rFonts w:eastAsia="Arial"/>
                <w:color w:val="000000"/>
                <w:sz w:val="18"/>
                <w:szCs w:val="18"/>
              </w:rPr>
              <w:t xml:space="preserve"> / Tritan)</w:t>
            </w:r>
          </w:p>
        </w:tc>
        <w:tc>
          <w:tcPr>
            <w:tcW w:w="1747" w:type="dxa"/>
            <w:tcBorders>
              <w:left w:val="single" w:sz="4" w:space="0" w:color="FFFFFF" w:themeColor="background1"/>
              <w:right w:val="single" w:sz="4" w:space="0" w:color="FFFFFF" w:themeColor="background1"/>
            </w:tcBorders>
            <w:vAlign w:val="center"/>
          </w:tcPr>
          <w:p w14:paraId="53750426" w14:textId="77777777" w:rsidR="00A73571" w:rsidRPr="008A7388" w:rsidRDefault="00A73571" w:rsidP="008A7388">
            <w:pPr>
              <w:jc w:val="center"/>
              <w:rPr>
                <w:sz w:val="18"/>
                <w:szCs w:val="18"/>
              </w:rPr>
            </w:pPr>
            <w:r w:rsidRPr="008A7388">
              <w:rPr>
                <w:rFonts w:eastAsia="Arial"/>
                <w:color w:val="000000"/>
                <w:sz w:val="18"/>
                <w:szCs w:val="18"/>
              </w:rPr>
              <w:t>Algorithm comparison across matched test images</w:t>
            </w:r>
          </w:p>
        </w:tc>
        <w:tc>
          <w:tcPr>
            <w:tcW w:w="1560" w:type="dxa"/>
            <w:tcBorders>
              <w:left w:val="single" w:sz="4" w:space="0" w:color="FFFFFF" w:themeColor="background1"/>
              <w:right w:val="single" w:sz="4" w:space="0" w:color="FFFFFF" w:themeColor="background1"/>
            </w:tcBorders>
            <w:vAlign w:val="center"/>
          </w:tcPr>
          <w:p w14:paraId="4B2D1419" w14:textId="77777777" w:rsidR="00A73571" w:rsidRPr="008A7388" w:rsidRDefault="00A73571" w:rsidP="008A7388">
            <w:pPr>
              <w:jc w:val="center"/>
              <w:rPr>
                <w:sz w:val="18"/>
                <w:szCs w:val="18"/>
              </w:rPr>
            </w:pPr>
            <w:proofErr w:type="spellStart"/>
            <w:r w:rsidRPr="008A7388">
              <w:rPr>
                <w:rFonts w:eastAsia="Arial"/>
                <w:i/>
                <w:iCs/>
                <w:color w:val="000000"/>
                <w:sz w:val="18"/>
                <w:szCs w:val="18"/>
              </w:rPr>
              <w:t>Daltonization</w:t>
            </w:r>
            <w:proofErr w:type="spellEnd"/>
            <w:r w:rsidRPr="008A7388">
              <w:rPr>
                <w:rFonts w:eastAsia="Arial"/>
                <w:i/>
                <w:iCs/>
                <w:color w:val="000000"/>
                <w:sz w:val="18"/>
                <w:szCs w:val="18"/>
              </w:rPr>
              <w:t xml:space="preserve"> ≥ Hue Rotation per type</w:t>
            </w:r>
          </w:p>
        </w:tc>
      </w:tr>
      <w:tr w:rsidR="00A73571" w14:paraId="71BF3BE4" w14:textId="77777777" w:rsidTr="009D2614">
        <w:trPr>
          <w:trHeight w:val="77"/>
        </w:trPr>
        <w:tc>
          <w:tcPr>
            <w:tcW w:w="1317" w:type="dxa"/>
            <w:vMerge/>
            <w:tcBorders>
              <w:left w:val="single" w:sz="4" w:space="0" w:color="FFFFFF" w:themeColor="background1"/>
              <w:right w:val="single" w:sz="4" w:space="0" w:color="FFFFFF" w:themeColor="background1"/>
            </w:tcBorders>
            <w:vAlign w:val="center"/>
          </w:tcPr>
          <w:p w14:paraId="23180294"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6B27A92D" w14:textId="77777777" w:rsidR="00A73571" w:rsidRPr="008A7388" w:rsidRDefault="00A73571" w:rsidP="008A7388">
            <w:pPr>
              <w:jc w:val="center"/>
              <w:rPr>
                <w:sz w:val="18"/>
                <w:szCs w:val="18"/>
              </w:rPr>
            </w:pPr>
            <w:r w:rsidRPr="008A7388">
              <w:rPr>
                <w:rFonts w:eastAsia="Arial"/>
                <w:color w:val="000000"/>
                <w:sz w:val="18"/>
                <w:szCs w:val="18"/>
              </w:rPr>
              <w:t>Color Identifier (CIELAB ΔE)</w:t>
            </w:r>
          </w:p>
        </w:tc>
        <w:tc>
          <w:tcPr>
            <w:tcW w:w="1277" w:type="dxa"/>
            <w:tcBorders>
              <w:left w:val="single" w:sz="4" w:space="0" w:color="FFFFFF" w:themeColor="background1"/>
              <w:right w:val="single" w:sz="4" w:space="0" w:color="FFFFFF" w:themeColor="background1"/>
            </w:tcBorders>
            <w:vAlign w:val="center"/>
          </w:tcPr>
          <w:p w14:paraId="6B921323" w14:textId="77777777" w:rsidR="00A73571" w:rsidRPr="008A7388" w:rsidRDefault="00A73571" w:rsidP="008A7388">
            <w:pPr>
              <w:jc w:val="center"/>
              <w:rPr>
                <w:sz w:val="18"/>
                <w:szCs w:val="18"/>
              </w:rPr>
            </w:pPr>
            <w:r w:rsidRPr="008A7388">
              <w:rPr>
                <w:rFonts w:eastAsia="Arial"/>
                <w:color w:val="000000"/>
                <w:sz w:val="18"/>
                <w:szCs w:val="18"/>
              </w:rPr>
              <w:t>Classification Accuracy &amp; Precision</w:t>
            </w:r>
          </w:p>
        </w:tc>
        <w:tc>
          <w:tcPr>
            <w:tcW w:w="1347" w:type="dxa"/>
            <w:tcBorders>
              <w:left w:val="single" w:sz="4" w:space="0" w:color="FFFFFF" w:themeColor="background1"/>
              <w:right w:val="single" w:sz="4" w:space="0" w:color="FFFFFF" w:themeColor="background1"/>
            </w:tcBorders>
            <w:vAlign w:val="center"/>
          </w:tcPr>
          <w:p w14:paraId="5DF52637" w14:textId="77777777" w:rsidR="00A73571" w:rsidRPr="008A7388" w:rsidRDefault="00A73571" w:rsidP="008A7388">
            <w:pPr>
              <w:jc w:val="center"/>
              <w:rPr>
                <w:sz w:val="18"/>
                <w:szCs w:val="18"/>
              </w:rPr>
            </w:pPr>
            <w:r w:rsidRPr="008A7388">
              <w:rPr>
                <w:rFonts w:eastAsia="Arial"/>
                <w:color w:val="000000"/>
                <w:sz w:val="18"/>
                <w:szCs w:val="18"/>
              </w:rPr>
              <w:t xml:space="preserve">Ground-truth </w:t>
            </w:r>
            <w:proofErr w:type="gramStart"/>
            <w:r w:rsidRPr="008A7388">
              <w:rPr>
                <w:rFonts w:eastAsia="Arial"/>
                <w:color w:val="000000"/>
                <w:sz w:val="18"/>
                <w:szCs w:val="18"/>
              </w:rPr>
              <w:t>swatch comparison</w:t>
            </w:r>
            <w:proofErr w:type="gramEnd"/>
            <w:r w:rsidRPr="008A7388">
              <w:rPr>
                <w:rFonts w:eastAsia="Arial"/>
                <w:color w:val="000000"/>
                <w:sz w:val="18"/>
                <w:szCs w:val="18"/>
              </w:rPr>
              <w:t xml:space="preserve"> (10 families)</w:t>
            </w:r>
          </w:p>
        </w:tc>
        <w:tc>
          <w:tcPr>
            <w:tcW w:w="1747" w:type="dxa"/>
            <w:tcBorders>
              <w:left w:val="single" w:sz="4" w:space="0" w:color="FFFFFF" w:themeColor="background1"/>
              <w:right w:val="single" w:sz="4" w:space="0" w:color="FFFFFF" w:themeColor="background1"/>
            </w:tcBorders>
            <w:vAlign w:val="center"/>
          </w:tcPr>
          <w:p w14:paraId="20C7F99A" w14:textId="77777777" w:rsidR="00A73571" w:rsidRPr="008A7388" w:rsidRDefault="00A73571" w:rsidP="008A7388">
            <w:pPr>
              <w:jc w:val="center"/>
              <w:rPr>
                <w:sz w:val="18"/>
                <w:szCs w:val="18"/>
              </w:rPr>
            </w:pPr>
            <w:r w:rsidRPr="008A7388">
              <w:rPr>
                <w:rFonts w:eastAsia="Arial"/>
                <w:color w:val="000000"/>
                <w:sz w:val="18"/>
                <w:szCs w:val="18"/>
              </w:rPr>
              <w:t>Correct color class and per-class precision</w:t>
            </w:r>
          </w:p>
        </w:tc>
        <w:tc>
          <w:tcPr>
            <w:tcW w:w="1560" w:type="dxa"/>
            <w:tcBorders>
              <w:left w:val="single" w:sz="4" w:space="0" w:color="FFFFFF" w:themeColor="background1"/>
              <w:right w:val="single" w:sz="4" w:space="0" w:color="FFFFFF" w:themeColor="background1"/>
            </w:tcBorders>
            <w:vAlign w:val="center"/>
          </w:tcPr>
          <w:p w14:paraId="32BF58D2" w14:textId="77777777" w:rsidR="00A73571" w:rsidRPr="008A7388" w:rsidRDefault="00A73571" w:rsidP="008A7388">
            <w:pPr>
              <w:jc w:val="center"/>
              <w:rPr>
                <w:sz w:val="18"/>
                <w:szCs w:val="18"/>
              </w:rPr>
            </w:pPr>
            <w:r w:rsidRPr="008A7388">
              <w:rPr>
                <w:rFonts w:eastAsia="Arial"/>
                <w:i/>
                <w:iCs/>
                <w:color w:val="000000"/>
                <w:sz w:val="18"/>
                <w:szCs w:val="18"/>
              </w:rPr>
              <w:t>≥ 85% overall accuracy</w:t>
            </w:r>
          </w:p>
        </w:tc>
      </w:tr>
      <w:tr w:rsidR="00A73571" w14:paraId="60FD79DE" w14:textId="77777777" w:rsidTr="009D2614">
        <w:trPr>
          <w:trHeight w:val="77"/>
        </w:trPr>
        <w:tc>
          <w:tcPr>
            <w:tcW w:w="1317" w:type="dxa"/>
            <w:vMerge/>
            <w:tcBorders>
              <w:left w:val="single" w:sz="4" w:space="0" w:color="FFFFFF" w:themeColor="background1"/>
              <w:right w:val="single" w:sz="4" w:space="0" w:color="FFFFFF" w:themeColor="background1"/>
            </w:tcBorders>
            <w:vAlign w:val="center"/>
          </w:tcPr>
          <w:p w14:paraId="50697E3B"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7A1C868E" w14:textId="77777777" w:rsidR="00A73571" w:rsidRPr="008A7388" w:rsidRDefault="00A73571" w:rsidP="008A7388">
            <w:pPr>
              <w:jc w:val="center"/>
              <w:rPr>
                <w:sz w:val="18"/>
                <w:szCs w:val="18"/>
              </w:rPr>
            </w:pPr>
            <w:r w:rsidRPr="008A7388">
              <w:rPr>
                <w:rFonts w:eastAsia="Arial"/>
                <w:color w:val="000000"/>
                <w:sz w:val="18"/>
                <w:szCs w:val="18"/>
              </w:rPr>
              <w:t>CVD Simulation (GPU vs. CPU)</w:t>
            </w:r>
          </w:p>
        </w:tc>
        <w:tc>
          <w:tcPr>
            <w:tcW w:w="1277" w:type="dxa"/>
            <w:tcBorders>
              <w:left w:val="single" w:sz="4" w:space="0" w:color="FFFFFF" w:themeColor="background1"/>
              <w:right w:val="single" w:sz="4" w:space="0" w:color="FFFFFF" w:themeColor="background1"/>
            </w:tcBorders>
            <w:vAlign w:val="center"/>
          </w:tcPr>
          <w:p w14:paraId="3362EFB8" w14:textId="77777777" w:rsidR="00A73571" w:rsidRPr="008A7388" w:rsidRDefault="00A73571" w:rsidP="008A7388">
            <w:pPr>
              <w:jc w:val="center"/>
              <w:rPr>
                <w:sz w:val="18"/>
                <w:szCs w:val="18"/>
              </w:rPr>
            </w:pPr>
            <w:r w:rsidRPr="008A7388">
              <w:rPr>
                <w:rFonts w:eastAsia="Arial"/>
                <w:color w:val="000000"/>
                <w:sz w:val="18"/>
                <w:szCs w:val="18"/>
              </w:rPr>
              <w:t>Per-pixel CIEDE2000 ΔE</w:t>
            </w:r>
          </w:p>
        </w:tc>
        <w:tc>
          <w:tcPr>
            <w:tcW w:w="1347" w:type="dxa"/>
            <w:tcBorders>
              <w:left w:val="single" w:sz="4" w:space="0" w:color="FFFFFF" w:themeColor="background1"/>
              <w:right w:val="single" w:sz="4" w:space="0" w:color="FFFFFF" w:themeColor="background1"/>
            </w:tcBorders>
            <w:vAlign w:val="center"/>
          </w:tcPr>
          <w:p w14:paraId="759342AD" w14:textId="77777777" w:rsidR="00A73571" w:rsidRPr="008A7388" w:rsidRDefault="00A73571" w:rsidP="008A7388">
            <w:pPr>
              <w:jc w:val="center"/>
              <w:rPr>
                <w:sz w:val="18"/>
                <w:szCs w:val="18"/>
              </w:rPr>
            </w:pPr>
            <w:r w:rsidRPr="008A7388">
              <w:rPr>
                <w:rFonts w:eastAsia="Arial"/>
                <w:color w:val="000000"/>
                <w:sz w:val="18"/>
                <w:szCs w:val="18"/>
              </w:rPr>
              <w:t>GPU half-precision vs. CPU double-precision</w:t>
            </w:r>
          </w:p>
        </w:tc>
        <w:tc>
          <w:tcPr>
            <w:tcW w:w="1747" w:type="dxa"/>
            <w:tcBorders>
              <w:left w:val="single" w:sz="4" w:space="0" w:color="FFFFFF" w:themeColor="background1"/>
              <w:right w:val="single" w:sz="4" w:space="0" w:color="FFFFFF" w:themeColor="background1"/>
            </w:tcBorders>
            <w:vAlign w:val="center"/>
          </w:tcPr>
          <w:p w14:paraId="2D71E913" w14:textId="77777777" w:rsidR="00A73571" w:rsidRPr="008A7388" w:rsidRDefault="00A73571" w:rsidP="008A7388">
            <w:pPr>
              <w:jc w:val="center"/>
              <w:rPr>
                <w:sz w:val="18"/>
                <w:szCs w:val="18"/>
              </w:rPr>
            </w:pPr>
            <w:r w:rsidRPr="008A7388">
              <w:rPr>
                <w:rFonts w:eastAsia="Arial"/>
                <w:color w:val="000000"/>
                <w:sz w:val="18"/>
                <w:szCs w:val="18"/>
              </w:rPr>
              <w:t xml:space="preserve">Precision loss from </w:t>
            </w:r>
            <w:proofErr w:type="spellStart"/>
            <w:r w:rsidRPr="008A7388">
              <w:rPr>
                <w:rFonts w:eastAsia="Arial"/>
                <w:color w:val="000000"/>
                <w:sz w:val="18"/>
                <w:szCs w:val="18"/>
              </w:rPr>
              <w:t>SkSL</w:t>
            </w:r>
            <w:proofErr w:type="spellEnd"/>
            <w:r w:rsidRPr="008A7388">
              <w:rPr>
                <w:rFonts w:eastAsia="Arial"/>
                <w:color w:val="000000"/>
                <w:sz w:val="18"/>
                <w:szCs w:val="18"/>
              </w:rPr>
              <w:t xml:space="preserve"> half-float arithmetic</w:t>
            </w:r>
          </w:p>
        </w:tc>
        <w:tc>
          <w:tcPr>
            <w:tcW w:w="1560" w:type="dxa"/>
            <w:tcBorders>
              <w:left w:val="single" w:sz="4" w:space="0" w:color="FFFFFF" w:themeColor="background1"/>
              <w:right w:val="single" w:sz="4" w:space="0" w:color="FFFFFF" w:themeColor="background1"/>
            </w:tcBorders>
            <w:vAlign w:val="center"/>
          </w:tcPr>
          <w:p w14:paraId="06074C0E" w14:textId="77777777" w:rsidR="00A73571" w:rsidRPr="008A7388" w:rsidRDefault="00A73571" w:rsidP="008A7388">
            <w:pPr>
              <w:jc w:val="center"/>
              <w:rPr>
                <w:sz w:val="18"/>
                <w:szCs w:val="18"/>
              </w:rPr>
            </w:pPr>
            <w:r w:rsidRPr="008A7388">
              <w:rPr>
                <w:rFonts w:eastAsia="Arial"/>
                <w:i/>
                <w:iCs/>
                <w:color w:val="000000"/>
                <w:sz w:val="18"/>
                <w:szCs w:val="18"/>
              </w:rPr>
              <w:t>Mean ΔE &lt; 1.0</w:t>
            </w:r>
          </w:p>
        </w:tc>
      </w:tr>
      <w:tr w:rsidR="00A73571" w14:paraId="15233A75" w14:textId="77777777" w:rsidTr="009D2614">
        <w:trPr>
          <w:trHeight w:val="1117"/>
        </w:trPr>
        <w:tc>
          <w:tcPr>
            <w:tcW w:w="1317" w:type="dxa"/>
            <w:vMerge/>
            <w:tcBorders>
              <w:left w:val="single" w:sz="4" w:space="0" w:color="FFFFFF" w:themeColor="background1"/>
              <w:right w:val="single" w:sz="4" w:space="0" w:color="FFFFFF" w:themeColor="background1"/>
            </w:tcBorders>
            <w:vAlign w:val="center"/>
          </w:tcPr>
          <w:p w14:paraId="7739301B"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67F782AD" w14:textId="77777777" w:rsidR="00A73571" w:rsidRPr="008A7388" w:rsidRDefault="00A73571" w:rsidP="008A7388">
            <w:pPr>
              <w:jc w:val="center"/>
              <w:rPr>
                <w:sz w:val="18"/>
                <w:szCs w:val="18"/>
              </w:rPr>
            </w:pPr>
            <w:r w:rsidRPr="008A7388">
              <w:rPr>
                <w:rFonts w:eastAsia="Arial"/>
                <w:color w:val="000000"/>
                <w:sz w:val="18"/>
                <w:szCs w:val="18"/>
              </w:rPr>
              <w:t>All camera pipelines</w:t>
            </w:r>
          </w:p>
        </w:tc>
        <w:tc>
          <w:tcPr>
            <w:tcW w:w="1277" w:type="dxa"/>
            <w:tcBorders>
              <w:left w:val="single" w:sz="4" w:space="0" w:color="FFFFFF" w:themeColor="background1"/>
              <w:right w:val="single" w:sz="4" w:space="0" w:color="FFFFFF" w:themeColor="background1"/>
            </w:tcBorders>
            <w:vAlign w:val="center"/>
          </w:tcPr>
          <w:p w14:paraId="1D5D2541" w14:textId="77777777" w:rsidR="00A73571" w:rsidRPr="008A7388" w:rsidRDefault="00A73571" w:rsidP="008A7388">
            <w:pPr>
              <w:jc w:val="center"/>
              <w:rPr>
                <w:sz w:val="18"/>
                <w:szCs w:val="18"/>
              </w:rPr>
            </w:pPr>
            <w:r w:rsidRPr="008A7388">
              <w:rPr>
                <w:rFonts w:eastAsia="Arial"/>
                <w:color w:val="000000"/>
                <w:sz w:val="18"/>
                <w:szCs w:val="18"/>
              </w:rPr>
              <w:t>Processing Latency (</w:t>
            </w:r>
            <w:proofErr w:type="spellStart"/>
            <w:r w:rsidRPr="008A7388">
              <w:rPr>
                <w:rFonts w:eastAsia="Arial"/>
                <w:color w:val="000000"/>
                <w:sz w:val="18"/>
                <w:szCs w:val="18"/>
              </w:rPr>
              <w:t>ms</w:t>
            </w:r>
            <w:proofErr w:type="spellEnd"/>
            <w:r w:rsidRPr="008A7388">
              <w:rPr>
                <w:rFonts w:eastAsia="Arial"/>
                <w:color w:val="000000"/>
                <w:sz w:val="18"/>
                <w:szCs w:val="18"/>
              </w:rPr>
              <w:t>)</w:t>
            </w:r>
          </w:p>
        </w:tc>
        <w:tc>
          <w:tcPr>
            <w:tcW w:w="1347" w:type="dxa"/>
            <w:tcBorders>
              <w:left w:val="single" w:sz="4" w:space="0" w:color="FFFFFF" w:themeColor="background1"/>
              <w:right w:val="single" w:sz="4" w:space="0" w:color="FFFFFF" w:themeColor="background1"/>
            </w:tcBorders>
            <w:vAlign w:val="center"/>
          </w:tcPr>
          <w:p w14:paraId="196AF280" w14:textId="77777777" w:rsidR="00A73571" w:rsidRPr="008A7388" w:rsidRDefault="00A73571" w:rsidP="008A7388">
            <w:pPr>
              <w:jc w:val="center"/>
              <w:rPr>
                <w:sz w:val="18"/>
                <w:szCs w:val="18"/>
              </w:rPr>
            </w:pPr>
            <w:r w:rsidRPr="008A7388">
              <w:rPr>
                <w:rFonts w:eastAsia="Arial"/>
                <w:color w:val="000000"/>
                <w:sz w:val="18"/>
                <w:szCs w:val="18"/>
              </w:rPr>
              <w:t>Cross-device benchmarking (budget / mid / flagship)</w:t>
            </w:r>
          </w:p>
        </w:tc>
        <w:tc>
          <w:tcPr>
            <w:tcW w:w="1747" w:type="dxa"/>
            <w:tcBorders>
              <w:left w:val="single" w:sz="4" w:space="0" w:color="FFFFFF" w:themeColor="background1"/>
              <w:right w:val="single" w:sz="4" w:space="0" w:color="FFFFFF" w:themeColor="background1"/>
            </w:tcBorders>
            <w:vAlign w:val="center"/>
          </w:tcPr>
          <w:p w14:paraId="36E5E1B5" w14:textId="77777777" w:rsidR="00A73571" w:rsidRPr="008A7388" w:rsidRDefault="00A73571" w:rsidP="008A7388">
            <w:pPr>
              <w:jc w:val="center"/>
              <w:rPr>
                <w:sz w:val="18"/>
                <w:szCs w:val="18"/>
              </w:rPr>
            </w:pPr>
            <w:r w:rsidRPr="008A7388">
              <w:rPr>
                <w:rFonts w:eastAsia="Arial"/>
                <w:color w:val="000000"/>
                <w:sz w:val="18"/>
                <w:szCs w:val="18"/>
              </w:rPr>
              <w:t>End-to-end: capture + processing + encode</w:t>
            </w:r>
          </w:p>
        </w:tc>
        <w:tc>
          <w:tcPr>
            <w:tcW w:w="1560" w:type="dxa"/>
            <w:tcBorders>
              <w:left w:val="single" w:sz="4" w:space="0" w:color="FFFFFF" w:themeColor="background1"/>
              <w:right w:val="single" w:sz="4" w:space="0" w:color="FFFFFF" w:themeColor="background1"/>
            </w:tcBorders>
            <w:vAlign w:val="center"/>
          </w:tcPr>
          <w:p w14:paraId="2C10A1FD" w14:textId="77777777" w:rsidR="00A73571" w:rsidRPr="008A7388" w:rsidRDefault="00A73571" w:rsidP="008A7388">
            <w:pPr>
              <w:jc w:val="center"/>
              <w:rPr>
                <w:sz w:val="18"/>
                <w:szCs w:val="18"/>
              </w:rPr>
            </w:pPr>
            <w:r w:rsidRPr="008A7388">
              <w:rPr>
                <w:rFonts w:eastAsia="Arial"/>
                <w:i/>
                <w:iCs/>
                <w:color w:val="000000"/>
                <w:sz w:val="18"/>
                <w:szCs w:val="18"/>
              </w:rPr>
              <w:t>&lt; 3,000ms on mid-range device</w:t>
            </w:r>
          </w:p>
        </w:tc>
      </w:tr>
      <w:tr w:rsidR="00A73571" w14:paraId="75AAFF9D" w14:textId="77777777" w:rsidTr="009D2614">
        <w:trPr>
          <w:trHeight w:val="1699"/>
        </w:trPr>
        <w:tc>
          <w:tcPr>
            <w:tcW w:w="1317" w:type="dxa"/>
            <w:vMerge w:val="restart"/>
            <w:tcBorders>
              <w:left w:val="single" w:sz="4" w:space="0" w:color="FFFFFF" w:themeColor="background1"/>
              <w:right w:val="single" w:sz="4" w:space="0" w:color="FFFFFF" w:themeColor="background1"/>
            </w:tcBorders>
            <w:vAlign w:val="center"/>
          </w:tcPr>
          <w:p w14:paraId="0386624A" w14:textId="77777777" w:rsidR="00A73571" w:rsidRPr="008A7388" w:rsidRDefault="00A73571" w:rsidP="008A7388">
            <w:pPr>
              <w:jc w:val="center"/>
              <w:rPr>
                <w:sz w:val="18"/>
                <w:szCs w:val="18"/>
              </w:rPr>
            </w:pPr>
            <w:r w:rsidRPr="008A7388">
              <w:rPr>
                <w:rFonts w:eastAsia="Arial"/>
                <w:b/>
                <w:bCs/>
                <w:sz w:val="18"/>
                <w:szCs w:val="18"/>
              </w:rPr>
              <w:t>Diagnostic Validity</w:t>
            </w:r>
          </w:p>
        </w:tc>
        <w:tc>
          <w:tcPr>
            <w:tcW w:w="1257" w:type="dxa"/>
            <w:tcBorders>
              <w:left w:val="single" w:sz="4" w:space="0" w:color="FFFFFF" w:themeColor="background1"/>
              <w:right w:val="single" w:sz="4" w:space="0" w:color="FFFFFF" w:themeColor="background1"/>
            </w:tcBorders>
            <w:vAlign w:val="center"/>
          </w:tcPr>
          <w:p w14:paraId="557564CF" w14:textId="77777777" w:rsidR="00A73571" w:rsidRPr="008A7388" w:rsidRDefault="00A73571" w:rsidP="008A7388">
            <w:pPr>
              <w:jc w:val="center"/>
              <w:rPr>
                <w:sz w:val="18"/>
                <w:szCs w:val="18"/>
              </w:rPr>
            </w:pPr>
            <w:r w:rsidRPr="008A7388">
              <w:rPr>
                <w:rFonts w:eastAsia="Arial"/>
                <w:color w:val="000000"/>
                <w:sz w:val="18"/>
                <w:szCs w:val="18"/>
              </w:rPr>
              <w:t>Ishihara Screening</w:t>
            </w:r>
          </w:p>
        </w:tc>
        <w:tc>
          <w:tcPr>
            <w:tcW w:w="1277" w:type="dxa"/>
            <w:tcBorders>
              <w:left w:val="single" w:sz="4" w:space="0" w:color="FFFFFF" w:themeColor="background1"/>
              <w:right w:val="single" w:sz="4" w:space="0" w:color="FFFFFF" w:themeColor="background1"/>
            </w:tcBorders>
            <w:vAlign w:val="center"/>
          </w:tcPr>
          <w:p w14:paraId="13A92E52" w14:textId="77777777" w:rsidR="00A73571" w:rsidRPr="008A7388" w:rsidRDefault="00A73571" w:rsidP="008A7388">
            <w:pPr>
              <w:jc w:val="center"/>
              <w:rPr>
                <w:sz w:val="18"/>
                <w:szCs w:val="18"/>
              </w:rPr>
            </w:pPr>
            <w:r w:rsidRPr="008A7388">
              <w:rPr>
                <w:rFonts w:eastAsia="Arial"/>
                <w:color w:val="000000"/>
                <w:sz w:val="18"/>
                <w:szCs w:val="18"/>
              </w:rPr>
              <w:t>Sensitivity &amp; Specificity</w:t>
            </w:r>
          </w:p>
        </w:tc>
        <w:tc>
          <w:tcPr>
            <w:tcW w:w="1347" w:type="dxa"/>
            <w:tcBorders>
              <w:left w:val="single" w:sz="4" w:space="0" w:color="FFFFFF" w:themeColor="background1"/>
              <w:right w:val="single" w:sz="4" w:space="0" w:color="FFFFFF" w:themeColor="background1"/>
            </w:tcBorders>
            <w:vAlign w:val="center"/>
          </w:tcPr>
          <w:p w14:paraId="5C62C073" w14:textId="77777777" w:rsidR="00A73571" w:rsidRPr="008A7388" w:rsidRDefault="00A73571" w:rsidP="008A7388">
            <w:pPr>
              <w:jc w:val="center"/>
              <w:rPr>
                <w:sz w:val="18"/>
                <w:szCs w:val="18"/>
              </w:rPr>
            </w:pPr>
            <w:r w:rsidRPr="008A7388">
              <w:rPr>
                <w:rFonts w:eastAsia="Arial"/>
                <w:color w:val="000000"/>
                <w:sz w:val="18"/>
                <w:szCs w:val="18"/>
              </w:rPr>
              <w:t>PERI clinical diagnosis as reference standard</w:t>
            </w:r>
          </w:p>
        </w:tc>
        <w:tc>
          <w:tcPr>
            <w:tcW w:w="1747" w:type="dxa"/>
            <w:tcBorders>
              <w:left w:val="single" w:sz="4" w:space="0" w:color="FFFFFF" w:themeColor="background1"/>
              <w:right w:val="single" w:sz="4" w:space="0" w:color="FFFFFF" w:themeColor="background1"/>
            </w:tcBorders>
            <w:vAlign w:val="center"/>
          </w:tcPr>
          <w:p w14:paraId="537DF29D" w14:textId="77777777" w:rsidR="00A73571" w:rsidRPr="008A7388" w:rsidRDefault="00A73571" w:rsidP="008A7388">
            <w:pPr>
              <w:jc w:val="center"/>
              <w:rPr>
                <w:sz w:val="18"/>
                <w:szCs w:val="18"/>
              </w:rPr>
            </w:pPr>
            <w:r w:rsidRPr="008A7388">
              <w:rPr>
                <w:rFonts w:eastAsia="Arial"/>
                <w:color w:val="000000"/>
                <w:sz w:val="18"/>
                <w:szCs w:val="18"/>
              </w:rPr>
              <w:t>CVD detection rate (sensitivity); normal vision non-detection rate (specificity)</w:t>
            </w:r>
          </w:p>
        </w:tc>
        <w:tc>
          <w:tcPr>
            <w:tcW w:w="1560" w:type="dxa"/>
            <w:tcBorders>
              <w:left w:val="single" w:sz="4" w:space="0" w:color="FFFFFF" w:themeColor="background1"/>
              <w:right w:val="single" w:sz="4" w:space="0" w:color="FFFFFF" w:themeColor="background1"/>
            </w:tcBorders>
            <w:vAlign w:val="center"/>
          </w:tcPr>
          <w:p w14:paraId="21D14E06" w14:textId="77777777" w:rsidR="00A73571" w:rsidRPr="008A7388" w:rsidRDefault="00A73571" w:rsidP="008A7388">
            <w:pPr>
              <w:jc w:val="center"/>
              <w:rPr>
                <w:sz w:val="18"/>
                <w:szCs w:val="18"/>
              </w:rPr>
            </w:pPr>
            <w:r w:rsidRPr="008A7388">
              <w:rPr>
                <w:rFonts w:eastAsia="Arial"/>
                <w:i/>
                <w:iCs/>
                <w:color w:val="000000"/>
                <w:sz w:val="18"/>
                <w:szCs w:val="18"/>
              </w:rPr>
              <w:t>Sensitivity ≥ 0.80; Specificity ≥ 0.80</w:t>
            </w:r>
          </w:p>
        </w:tc>
      </w:tr>
      <w:tr w:rsidR="00A73571" w14:paraId="395BD1B7" w14:textId="77777777" w:rsidTr="009D2614">
        <w:trPr>
          <w:trHeight w:val="77"/>
        </w:trPr>
        <w:tc>
          <w:tcPr>
            <w:tcW w:w="1317" w:type="dxa"/>
            <w:vMerge/>
            <w:tcBorders>
              <w:left w:val="single" w:sz="4" w:space="0" w:color="FFFFFF" w:themeColor="background1"/>
              <w:right w:val="single" w:sz="4" w:space="0" w:color="FFFFFF" w:themeColor="background1"/>
            </w:tcBorders>
            <w:vAlign w:val="center"/>
          </w:tcPr>
          <w:p w14:paraId="3C1D1628"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42E7DA91" w14:textId="77777777" w:rsidR="00A73571" w:rsidRPr="008A7388" w:rsidRDefault="00A73571" w:rsidP="008A7388">
            <w:pPr>
              <w:jc w:val="center"/>
              <w:rPr>
                <w:sz w:val="18"/>
                <w:szCs w:val="18"/>
              </w:rPr>
            </w:pPr>
            <w:r w:rsidRPr="008A7388">
              <w:rPr>
                <w:rFonts w:eastAsia="Arial"/>
                <w:color w:val="000000"/>
                <w:sz w:val="18"/>
                <w:szCs w:val="18"/>
              </w:rPr>
              <w:t>Ishihara Screening</w:t>
            </w:r>
          </w:p>
        </w:tc>
        <w:tc>
          <w:tcPr>
            <w:tcW w:w="1277" w:type="dxa"/>
            <w:tcBorders>
              <w:left w:val="single" w:sz="4" w:space="0" w:color="FFFFFF" w:themeColor="background1"/>
              <w:right w:val="single" w:sz="4" w:space="0" w:color="FFFFFF" w:themeColor="background1"/>
            </w:tcBorders>
            <w:vAlign w:val="center"/>
          </w:tcPr>
          <w:p w14:paraId="53B8C4F1" w14:textId="77777777" w:rsidR="00A73571" w:rsidRPr="008A7388" w:rsidRDefault="00A73571" w:rsidP="008A7388">
            <w:pPr>
              <w:jc w:val="center"/>
              <w:rPr>
                <w:sz w:val="18"/>
                <w:szCs w:val="18"/>
              </w:rPr>
            </w:pPr>
            <w:r w:rsidRPr="008A7388">
              <w:rPr>
                <w:rFonts w:eastAsia="Arial"/>
                <w:color w:val="000000"/>
                <w:sz w:val="18"/>
                <w:szCs w:val="18"/>
              </w:rPr>
              <w:t>Cohen’s Kappa (κ)</w:t>
            </w:r>
          </w:p>
        </w:tc>
        <w:tc>
          <w:tcPr>
            <w:tcW w:w="1347" w:type="dxa"/>
            <w:tcBorders>
              <w:left w:val="single" w:sz="4" w:space="0" w:color="FFFFFF" w:themeColor="background1"/>
              <w:right w:val="single" w:sz="4" w:space="0" w:color="FFFFFF" w:themeColor="background1"/>
            </w:tcBorders>
            <w:vAlign w:val="center"/>
          </w:tcPr>
          <w:p w14:paraId="72682A57" w14:textId="77777777" w:rsidR="00A73571" w:rsidRPr="008A7388" w:rsidRDefault="00A73571" w:rsidP="008A7388">
            <w:pPr>
              <w:jc w:val="center"/>
              <w:rPr>
                <w:sz w:val="18"/>
                <w:szCs w:val="18"/>
              </w:rPr>
            </w:pPr>
            <w:r w:rsidRPr="008A7388">
              <w:rPr>
                <w:rFonts w:eastAsia="Arial"/>
                <w:color w:val="000000"/>
                <w:sz w:val="18"/>
                <w:szCs w:val="18"/>
              </w:rPr>
              <w:t>Landis &amp; Koch (1977) scale</w:t>
            </w:r>
          </w:p>
        </w:tc>
        <w:tc>
          <w:tcPr>
            <w:tcW w:w="1747" w:type="dxa"/>
            <w:tcBorders>
              <w:left w:val="single" w:sz="4" w:space="0" w:color="FFFFFF" w:themeColor="background1"/>
              <w:right w:val="single" w:sz="4" w:space="0" w:color="FFFFFF" w:themeColor="background1"/>
            </w:tcBorders>
            <w:vAlign w:val="center"/>
          </w:tcPr>
          <w:p w14:paraId="212D2ED0" w14:textId="77777777" w:rsidR="00A73571" w:rsidRPr="008A7388" w:rsidRDefault="00A73571" w:rsidP="008A7388">
            <w:pPr>
              <w:jc w:val="center"/>
              <w:rPr>
                <w:sz w:val="18"/>
                <w:szCs w:val="18"/>
              </w:rPr>
            </w:pPr>
            <w:r w:rsidRPr="008A7388">
              <w:rPr>
                <w:rFonts w:eastAsia="Arial"/>
                <w:color w:val="000000"/>
                <w:sz w:val="18"/>
                <w:szCs w:val="18"/>
              </w:rPr>
              <w:t>Agreement between app diagnosis and PERI-confirmed diagnosis</w:t>
            </w:r>
          </w:p>
        </w:tc>
        <w:tc>
          <w:tcPr>
            <w:tcW w:w="1560" w:type="dxa"/>
            <w:tcBorders>
              <w:left w:val="single" w:sz="4" w:space="0" w:color="FFFFFF" w:themeColor="background1"/>
              <w:right w:val="single" w:sz="4" w:space="0" w:color="FFFFFF" w:themeColor="background1"/>
            </w:tcBorders>
            <w:vAlign w:val="center"/>
          </w:tcPr>
          <w:p w14:paraId="5D69A7EB" w14:textId="77777777" w:rsidR="00A73571" w:rsidRPr="008A7388" w:rsidRDefault="00A73571" w:rsidP="008A7388">
            <w:pPr>
              <w:jc w:val="center"/>
              <w:rPr>
                <w:sz w:val="18"/>
                <w:szCs w:val="18"/>
              </w:rPr>
            </w:pPr>
            <w:r w:rsidRPr="008A7388">
              <w:rPr>
                <w:rFonts w:eastAsia="Arial"/>
                <w:i/>
                <w:iCs/>
                <w:color w:val="000000"/>
                <w:sz w:val="18"/>
                <w:szCs w:val="18"/>
              </w:rPr>
              <w:t>κ ≥ 0.61 (substantial agreement)</w:t>
            </w:r>
          </w:p>
        </w:tc>
      </w:tr>
      <w:tr w:rsidR="00A73571" w14:paraId="21ADD86C" w14:textId="77777777" w:rsidTr="009D2614">
        <w:trPr>
          <w:trHeight w:val="77"/>
        </w:trPr>
        <w:tc>
          <w:tcPr>
            <w:tcW w:w="1317" w:type="dxa"/>
            <w:vMerge/>
            <w:tcBorders>
              <w:left w:val="single" w:sz="4" w:space="0" w:color="FFFFFF" w:themeColor="background1"/>
              <w:right w:val="single" w:sz="4" w:space="0" w:color="FFFFFF" w:themeColor="background1"/>
            </w:tcBorders>
            <w:vAlign w:val="center"/>
          </w:tcPr>
          <w:p w14:paraId="1289302D"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3409E7E5" w14:textId="77777777" w:rsidR="00A73571" w:rsidRPr="008A7388" w:rsidRDefault="00A73571" w:rsidP="008A7388">
            <w:pPr>
              <w:jc w:val="center"/>
              <w:rPr>
                <w:sz w:val="18"/>
                <w:szCs w:val="18"/>
              </w:rPr>
            </w:pPr>
            <w:r w:rsidRPr="008A7388">
              <w:rPr>
                <w:rFonts w:eastAsia="Arial"/>
                <w:color w:val="000000"/>
                <w:sz w:val="18"/>
                <w:szCs w:val="18"/>
              </w:rPr>
              <w:t>Pre vs. Post Correction</w:t>
            </w:r>
          </w:p>
        </w:tc>
        <w:tc>
          <w:tcPr>
            <w:tcW w:w="1277" w:type="dxa"/>
            <w:tcBorders>
              <w:left w:val="single" w:sz="4" w:space="0" w:color="FFFFFF" w:themeColor="background1"/>
              <w:right w:val="single" w:sz="4" w:space="0" w:color="FFFFFF" w:themeColor="background1"/>
            </w:tcBorders>
            <w:vAlign w:val="center"/>
          </w:tcPr>
          <w:p w14:paraId="7B1202D8" w14:textId="77777777" w:rsidR="00A73571" w:rsidRPr="008A7388" w:rsidRDefault="00A73571" w:rsidP="008A7388">
            <w:pPr>
              <w:jc w:val="center"/>
              <w:rPr>
                <w:sz w:val="18"/>
                <w:szCs w:val="18"/>
              </w:rPr>
            </w:pPr>
            <w:r w:rsidRPr="008A7388">
              <w:rPr>
                <w:rFonts w:eastAsia="Arial"/>
                <w:color w:val="000000"/>
                <w:sz w:val="18"/>
                <w:szCs w:val="18"/>
              </w:rPr>
              <w:t>Paired t-test / Wilcoxon</w:t>
            </w:r>
          </w:p>
        </w:tc>
        <w:tc>
          <w:tcPr>
            <w:tcW w:w="1347" w:type="dxa"/>
            <w:tcBorders>
              <w:left w:val="single" w:sz="4" w:space="0" w:color="FFFFFF" w:themeColor="background1"/>
              <w:right w:val="single" w:sz="4" w:space="0" w:color="FFFFFF" w:themeColor="background1"/>
            </w:tcBorders>
            <w:vAlign w:val="center"/>
          </w:tcPr>
          <w:p w14:paraId="7D0423AF" w14:textId="77777777" w:rsidR="00A73571" w:rsidRPr="008A7388" w:rsidRDefault="00A73571" w:rsidP="008A7388">
            <w:pPr>
              <w:jc w:val="center"/>
              <w:rPr>
                <w:sz w:val="18"/>
                <w:szCs w:val="18"/>
              </w:rPr>
            </w:pPr>
            <w:r w:rsidRPr="008A7388">
              <w:rPr>
                <w:rFonts w:eastAsia="Arial"/>
                <w:color w:val="000000"/>
                <w:sz w:val="18"/>
                <w:szCs w:val="18"/>
              </w:rPr>
              <w:t>Shapiro-Wilk normality at α = 0.05</w:t>
            </w:r>
          </w:p>
        </w:tc>
        <w:tc>
          <w:tcPr>
            <w:tcW w:w="1747" w:type="dxa"/>
            <w:tcBorders>
              <w:left w:val="single" w:sz="4" w:space="0" w:color="FFFFFF" w:themeColor="background1"/>
              <w:right w:val="single" w:sz="4" w:space="0" w:color="FFFFFF" w:themeColor="background1"/>
            </w:tcBorders>
            <w:vAlign w:val="center"/>
          </w:tcPr>
          <w:p w14:paraId="22D9DD4C" w14:textId="77777777" w:rsidR="00A73571" w:rsidRPr="008A7388" w:rsidRDefault="00A73571" w:rsidP="008A7388">
            <w:pPr>
              <w:jc w:val="center"/>
              <w:rPr>
                <w:sz w:val="18"/>
                <w:szCs w:val="18"/>
              </w:rPr>
            </w:pPr>
            <w:r w:rsidRPr="008A7388">
              <w:rPr>
                <w:rFonts w:eastAsia="Arial"/>
                <w:color w:val="000000"/>
                <w:sz w:val="18"/>
                <w:szCs w:val="18"/>
              </w:rPr>
              <w:t xml:space="preserve">Ishihara score improvement after </w:t>
            </w:r>
            <w:proofErr w:type="spellStart"/>
            <w:r w:rsidRPr="008A7388">
              <w:rPr>
                <w:rFonts w:eastAsia="Arial"/>
                <w:color w:val="000000"/>
                <w:sz w:val="18"/>
                <w:szCs w:val="18"/>
              </w:rPr>
              <w:t>daltonization</w:t>
            </w:r>
            <w:proofErr w:type="spellEnd"/>
            <w:r w:rsidRPr="008A7388">
              <w:rPr>
                <w:rFonts w:eastAsia="Arial"/>
                <w:color w:val="000000"/>
                <w:sz w:val="18"/>
                <w:szCs w:val="18"/>
              </w:rPr>
              <w:t>; effect size (Cohen’s d or r = Z/√N)</w:t>
            </w:r>
          </w:p>
        </w:tc>
        <w:tc>
          <w:tcPr>
            <w:tcW w:w="1560" w:type="dxa"/>
            <w:tcBorders>
              <w:left w:val="single" w:sz="4" w:space="0" w:color="FFFFFF" w:themeColor="background1"/>
              <w:right w:val="single" w:sz="4" w:space="0" w:color="FFFFFF" w:themeColor="background1"/>
            </w:tcBorders>
            <w:vAlign w:val="center"/>
          </w:tcPr>
          <w:p w14:paraId="1B0B75AB" w14:textId="77777777" w:rsidR="00A73571" w:rsidRPr="008A7388" w:rsidRDefault="00A73571" w:rsidP="008A7388">
            <w:pPr>
              <w:jc w:val="center"/>
              <w:rPr>
                <w:sz w:val="18"/>
                <w:szCs w:val="18"/>
              </w:rPr>
            </w:pPr>
            <w:r w:rsidRPr="008A7388">
              <w:rPr>
                <w:rFonts w:eastAsia="Arial"/>
                <w:i/>
                <w:iCs/>
                <w:color w:val="000000"/>
                <w:sz w:val="18"/>
                <w:szCs w:val="18"/>
              </w:rPr>
              <w:t>p &lt; 0.05; 95% CI reported</w:t>
            </w:r>
          </w:p>
        </w:tc>
      </w:tr>
      <w:tr w:rsidR="00A73571" w14:paraId="036D480A" w14:textId="77777777" w:rsidTr="009D2614">
        <w:trPr>
          <w:trHeight w:val="1489"/>
        </w:trPr>
        <w:tc>
          <w:tcPr>
            <w:tcW w:w="1317" w:type="dxa"/>
            <w:vMerge w:val="restart"/>
            <w:tcBorders>
              <w:left w:val="single" w:sz="4" w:space="0" w:color="FFFFFF" w:themeColor="background1"/>
              <w:right w:val="single" w:sz="4" w:space="0" w:color="FFFFFF" w:themeColor="background1"/>
            </w:tcBorders>
            <w:vAlign w:val="center"/>
          </w:tcPr>
          <w:p w14:paraId="25545CA9" w14:textId="77777777" w:rsidR="00A73571" w:rsidRPr="008A7388" w:rsidRDefault="00A73571" w:rsidP="008A7388">
            <w:pPr>
              <w:jc w:val="center"/>
              <w:rPr>
                <w:sz w:val="18"/>
                <w:szCs w:val="18"/>
              </w:rPr>
            </w:pPr>
            <w:r w:rsidRPr="008A7388">
              <w:rPr>
                <w:rFonts w:eastAsia="Arial"/>
                <w:b/>
                <w:bCs/>
                <w:sz w:val="18"/>
                <w:szCs w:val="18"/>
              </w:rPr>
              <w:t>User &amp; Expert Validation</w:t>
            </w:r>
          </w:p>
        </w:tc>
        <w:tc>
          <w:tcPr>
            <w:tcW w:w="1257" w:type="dxa"/>
            <w:tcBorders>
              <w:left w:val="single" w:sz="4" w:space="0" w:color="FFFFFF" w:themeColor="background1"/>
              <w:right w:val="single" w:sz="4" w:space="0" w:color="FFFFFF" w:themeColor="background1"/>
            </w:tcBorders>
            <w:vAlign w:val="center"/>
          </w:tcPr>
          <w:p w14:paraId="3073866E" w14:textId="77777777" w:rsidR="00A73571" w:rsidRPr="008A7388" w:rsidRDefault="00A73571" w:rsidP="008A7388">
            <w:pPr>
              <w:jc w:val="center"/>
              <w:rPr>
                <w:sz w:val="18"/>
                <w:szCs w:val="18"/>
              </w:rPr>
            </w:pPr>
            <w:r w:rsidRPr="008A7388">
              <w:rPr>
                <w:rFonts w:eastAsia="Arial"/>
                <w:color w:val="000000"/>
                <w:sz w:val="18"/>
                <w:szCs w:val="18"/>
              </w:rPr>
              <w:t>End User Survey (32 items)</w:t>
            </w:r>
          </w:p>
        </w:tc>
        <w:tc>
          <w:tcPr>
            <w:tcW w:w="1277" w:type="dxa"/>
            <w:tcBorders>
              <w:left w:val="single" w:sz="4" w:space="0" w:color="FFFFFF" w:themeColor="background1"/>
              <w:right w:val="single" w:sz="4" w:space="0" w:color="FFFFFF" w:themeColor="background1"/>
            </w:tcBorders>
            <w:vAlign w:val="center"/>
          </w:tcPr>
          <w:p w14:paraId="5AF8E4EE" w14:textId="77777777" w:rsidR="00A73571" w:rsidRPr="008A7388" w:rsidRDefault="00A73571" w:rsidP="008A7388">
            <w:pPr>
              <w:jc w:val="center"/>
              <w:rPr>
                <w:sz w:val="18"/>
                <w:szCs w:val="18"/>
              </w:rPr>
            </w:pPr>
            <w:r w:rsidRPr="008A7388">
              <w:rPr>
                <w:rFonts w:eastAsia="Arial"/>
                <w:color w:val="000000"/>
                <w:sz w:val="18"/>
                <w:szCs w:val="18"/>
              </w:rPr>
              <w:t>Weighted Mean (4-pt Likert)</w:t>
            </w:r>
          </w:p>
        </w:tc>
        <w:tc>
          <w:tcPr>
            <w:tcW w:w="1347" w:type="dxa"/>
            <w:tcBorders>
              <w:left w:val="single" w:sz="4" w:space="0" w:color="FFFFFF" w:themeColor="background1"/>
              <w:right w:val="single" w:sz="4" w:space="0" w:color="FFFFFF" w:themeColor="background1"/>
            </w:tcBorders>
            <w:vAlign w:val="center"/>
          </w:tcPr>
          <w:p w14:paraId="1973566E" w14:textId="77777777" w:rsidR="00A73571" w:rsidRPr="008A7388" w:rsidRDefault="00A73571" w:rsidP="008A7388">
            <w:pPr>
              <w:jc w:val="center"/>
              <w:rPr>
                <w:sz w:val="18"/>
                <w:szCs w:val="18"/>
              </w:rPr>
            </w:pPr>
            <w:r w:rsidRPr="008A7388">
              <w:rPr>
                <w:rFonts w:eastAsia="Arial"/>
                <w:color w:val="000000"/>
                <w:sz w:val="18"/>
                <w:szCs w:val="18"/>
              </w:rPr>
              <w:t>Descriptive statistics (mean, SD, frequency)</w:t>
            </w:r>
          </w:p>
        </w:tc>
        <w:tc>
          <w:tcPr>
            <w:tcW w:w="1747" w:type="dxa"/>
            <w:tcBorders>
              <w:left w:val="single" w:sz="4" w:space="0" w:color="FFFFFF" w:themeColor="background1"/>
              <w:right w:val="single" w:sz="4" w:space="0" w:color="FFFFFF" w:themeColor="background1"/>
            </w:tcBorders>
            <w:vAlign w:val="center"/>
          </w:tcPr>
          <w:p w14:paraId="78C776E0" w14:textId="77777777" w:rsidR="00A73571" w:rsidRPr="008A7388" w:rsidRDefault="00A73571" w:rsidP="008A7388">
            <w:pPr>
              <w:jc w:val="center"/>
              <w:rPr>
                <w:sz w:val="18"/>
                <w:szCs w:val="18"/>
              </w:rPr>
            </w:pPr>
            <w:r w:rsidRPr="008A7388">
              <w:rPr>
                <w:rFonts w:eastAsia="Arial"/>
                <w:color w:val="000000"/>
                <w:sz w:val="18"/>
                <w:szCs w:val="18"/>
              </w:rPr>
              <w:t>Usability, accessibility, and feature acceptance across five core modules</w:t>
            </w:r>
          </w:p>
        </w:tc>
        <w:tc>
          <w:tcPr>
            <w:tcW w:w="1560" w:type="dxa"/>
            <w:tcBorders>
              <w:left w:val="single" w:sz="4" w:space="0" w:color="FFFFFF" w:themeColor="background1"/>
              <w:right w:val="single" w:sz="4" w:space="0" w:color="FFFFFF" w:themeColor="background1"/>
            </w:tcBorders>
            <w:vAlign w:val="center"/>
          </w:tcPr>
          <w:p w14:paraId="17286311" w14:textId="77777777" w:rsidR="00A73571" w:rsidRPr="008A7388" w:rsidRDefault="00A73571" w:rsidP="008A7388">
            <w:pPr>
              <w:jc w:val="center"/>
              <w:rPr>
                <w:sz w:val="18"/>
                <w:szCs w:val="18"/>
              </w:rPr>
            </w:pPr>
            <w:r w:rsidRPr="008A7388">
              <w:rPr>
                <w:rFonts w:eastAsia="Arial"/>
                <w:i/>
                <w:iCs/>
                <w:color w:val="000000"/>
                <w:sz w:val="18"/>
                <w:szCs w:val="18"/>
              </w:rPr>
              <w:t>≥ 3.50 = Highly Acceptable</w:t>
            </w:r>
          </w:p>
        </w:tc>
      </w:tr>
      <w:tr w:rsidR="00A73571" w14:paraId="6E77E843" w14:textId="77777777" w:rsidTr="009D2614">
        <w:trPr>
          <w:trHeight w:val="77"/>
        </w:trPr>
        <w:tc>
          <w:tcPr>
            <w:tcW w:w="1317" w:type="dxa"/>
            <w:vMerge/>
            <w:tcBorders>
              <w:left w:val="single" w:sz="4" w:space="0" w:color="FFFFFF" w:themeColor="background1"/>
              <w:right w:val="single" w:sz="4" w:space="0" w:color="FFFFFF" w:themeColor="background1"/>
            </w:tcBorders>
            <w:vAlign w:val="center"/>
          </w:tcPr>
          <w:p w14:paraId="12715857"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2156B7A2" w14:textId="77777777" w:rsidR="00A73571" w:rsidRPr="008A7388" w:rsidRDefault="00A73571" w:rsidP="008A7388">
            <w:pPr>
              <w:jc w:val="center"/>
              <w:rPr>
                <w:sz w:val="18"/>
                <w:szCs w:val="18"/>
              </w:rPr>
            </w:pPr>
            <w:r w:rsidRPr="008A7388">
              <w:rPr>
                <w:rFonts w:eastAsia="Arial"/>
                <w:color w:val="000000"/>
                <w:sz w:val="18"/>
                <w:szCs w:val="18"/>
              </w:rPr>
              <w:t>IT Expert Checklist (57 items)</w:t>
            </w:r>
          </w:p>
        </w:tc>
        <w:tc>
          <w:tcPr>
            <w:tcW w:w="1277" w:type="dxa"/>
            <w:tcBorders>
              <w:left w:val="single" w:sz="4" w:space="0" w:color="FFFFFF" w:themeColor="background1"/>
              <w:right w:val="single" w:sz="4" w:space="0" w:color="FFFFFF" w:themeColor="background1"/>
            </w:tcBorders>
            <w:vAlign w:val="center"/>
          </w:tcPr>
          <w:p w14:paraId="16CF73E8" w14:textId="77777777" w:rsidR="00A73571" w:rsidRPr="008A7388" w:rsidRDefault="00A73571" w:rsidP="008A7388">
            <w:pPr>
              <w:jc w:val="center"/>
              <w:rPr>
                <w:sz w:val="18"/>
                <w:szCs w:val="18"/>
              </w:rPr>
            </w:pPr>
            <w:r w:rsidRPr="008A7388">
              <w:rPr>
                <w:rFonts w:eastAsia="Arial"/>
                <w:color w:val="000000"/>
                <w:sz w:val="18"/>
                <w:szCs w:val="18"/>
              </w:rPr>
              <w:t>Weighted Mean (4-pt Likert)</w:t>
            </w:r>
          </w:p>
        </w:tc>
        <w:tc>
          <w:tcPr>
            <w:tcW w:w="1347" w:type="dxa"/>
            <w:tcBorders>
              <w:left w:val="single" w:sz="4" w:space="0" w:color="FFFFFF" w:themeColor="background1"/>
              <w:right w:val="single" w:sz="4" w:space="0" w:color="FFFFFF" w:themeColor="background1"/>
            </w:tcBorders>
            <w:vAlign w:val="center"/>
          </w:tcPr>
          <w:p w14:paraId="2F9E4BA5" w14:textId="77777777" w:rsidR="00A73571" w:rsidRPr="008A7388" w:rsidRDefault="00A73571" w:rsidP="008A7388">
            <w:pPr>
              <w:jc w:val="center"/>
              <w:rPr>
                <w:sz w:val="18"/>
                <w:szCs w:val="18"/>
              </w:rPr>
            </w:pPr>
            <w:r w:rsidRPr="008A7388">
              <w:rPr>
                <w:rFonts w:eastAsia="Arial"/>
                <w:color w:val="000000"/>
                <w:sz w:val="18"/>
                <w:szCs w:val="18"/>
              </w:rPr>
              <w:t>Android Core + WCAG 2.2 benchmarks</w:t>
            </w:r>
          </w:p>
        </w:tc>
        <w:tc>
          <w:tcPr>
            <w:tcW w:w="1747" w:type="dxa"/>
            <w:tcBorders>
              <w:left w:val="single" w:sz="4" w:space="0" w:color="FFFFFF" w:themeColor="background1"/>
              <w:right w:val="single" w:sz="4" w:space="0" w:color="FFFFFF" w:themeColor="background1"/>
            </w:tcBorders>
            <w:vAlign w:val="center"/>
          </w:tcPr>
          <w:p w14:paraId="66C8D3E7" w14:textId="77777777" w:rsidR="00A73571" w:rsidRPr="008A7388" w:rsidRDefault="00A73571" w:rsidP="008A7388">
            <w:pPr>
              <w:jc w:val="center"/>
              <w:rPr>
                <w:sz w:val="18"/>
                <w:szCs w:val="18"/>
              </w:rPr>
            </w:pPr>
            <w:r w:rsidRPr="008A7388">
              <w:rPr>
                <w:rFonts w:eastAsia="Arial"/>
                <w:color w:val="000000"/>
                <w:sz w:val="18"/>
                <w:szCs w:val="18"/>
              </w:rPr>
              <w:t>Technical quality, accessibility compliance, and system stability</w:t>
            </w:r>
          </w:p>
        </w:tc>
        <w:tc>
          <w:tcPr>
            <w:tcW w:w="1560" w:type="dxa"/>
            <w:tcBorders>
              <w:left w:val="single" w:sz="4" w:space="0" w:color="FFFFFF" w:themeColor="background1"/>
              <w:right w:val="single" w:sz="4" w:space="0" w:color="FFFFFF" w:themeColor="background1"/>
            </w:tcBorders>
            <w:vAlign w:val="center"/>
          </w:tcPr>
          <w:p w14:paraId="41763263" w14:textId="77777777" w:rsidR="00A73571" w:rsidRPr="008A7388" w:rsidRDefault="00A73571" w:rsidP="008A7388">
            <w:pPr>
              <w:jc w:val="center"/>
              <w:rPr>
                <w:sz w:val="18"/>
                <w:szCs w:val="18"/>
              </w:rPr>
            </w:pPr>
            <w:r w:rsidRPr="008A7388">
              <w:rPr>
                <w:rFonts w:eastAsia="Arial"/>
                <w:i/>
                <w:iCs/>
                <w:color w:val="000000"/>
                <w:sz w:val="18"/>
                <w:szCs w:val="18"/>
              </w:rPr>
              <w:t>≥ 3.50 = Highly Acceptable</w:t>
            </w:r>
          </w:p>
        </w:tc>
      </w:tr>
      <w:tr w:rsidR="00A73571" w14:paraId="2A333E5F" w14:textId="77777777" w:rsidTr="009D2614">
        <w:trPr>
          <w:trHeight w:val="77"/>
        </w:trPr>
        <w:tc>
          <w:tcPr>
            <w:tcW w:w="1317" w:type="dxa"/>
            <w:vMerge/>
            <w:tcBorders>
              <w:left w:val="single" w:sz="4" w:space="0" w:color="FFFFFF" w:themeColor="background1"/>
              <w:right w:val="single" w:sz="4" w:space="0" w:color="FFFFFF" w:themeColor="background1"/>
            </w:tcBorders>
            <w:vAlign w:val="center"/>
          </w:tcPr>
          <w:p w14:paraId="09164C8D"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37837A97" w14:textId="77777777" w:rsidR="00A73571" w:rsidRPr="008A7388" w:rsidRDefault="00A73571" w:rsidP="008A7388">
            <w:pPr>
              <w:jc w:val="center"/>
              <w:rPr>
                <w:sz w:val="18"/>
                <w:szCs w:val="18"/>
              </w:rPr>
            </w:pPr>
            <w:r w:rsidRPr="008A7388">
              <w:rPr>
                <w:rFonts w:eastAsia="Arial"/>
                <w:color w:val="000000"/>
                <w:sz w:val="18"/>
                <w:szCs w:val="18"/>
              </w:rPr>
              <w:t>All survey instruments</w:t>
            </w:r>
          </w:p>
        </w:tc>
        <w:tc>
          <w:tcPr>
            <w:tcW w:w="1277" w:type="dxa"/>
            <w:tcBorders>
              <w:left w:val="single" w:sz="4" w:space="0" w:color="FFFFFF" w:themeColor="background1"/>
              <w:right w:val="single" w:sz="4" w:space="0" w:color="FFFFFF" w:themeColor="background1"/>
            </w:tcBorders>
            <w:vAlign w:val="center"/>
          </w:tcPr>
          <w:p w14:paraId="4A02C3A1" w14:textId="77777777" w:rsidR="00A73571" w:rsidRPr="008A7388" w:rsidRDefault="00A73571" w:rsidP="008A7388">
            <w:pPr>
              <w:jc w:val="center"/>
              <w:rPr>
                <w:sz w:val="18"/>
                <w:szCs w:val="18"/>
              </w:rPr>
            </w:pPr>
            <w:r w:rsidRPr="008A7388">
              <w:rPr>
                <w:rFonts w:eastAsia="Arial"/>
                <w:color w:val="000000"/>
                <w:sz w:val="18"/>
                <w:szCs w:val="18"/>
              </w:rPr>
              <w:t>Cronbach’s Alpha (α)</w:t>
            </w:r>
          </w:p>
        </w:tc>
        <w:tc>
          <w:tcPr>
            <w:tcW w:w="1347" w:type="dxa"/>
            <w:tcBorders>
              <w:left w:val="single" w:sz="4" w:space="0" w:color="FFFFFF" w:themeColor="background1"/>
              <w:right w:val="single" w:sz="4" w:space="0" w:color="FFFFFF" w:themeColor="background1"/>
            </w:tcBorders>
            <w:vAlign w:val="center"/>
          </w:tcPr>
          <w:p w14:paraId="6717C9FB" w14:textId="77777777" w:rsidR="00A73571" w:rsidRPr="008A7388" w:rsidRDefault="00A73571" w:rsidP="008A7388">
            <w:pPr>
              <w:jc w:val="center"/>
              <w:rPr>
                <w:sz w:val="18"/>
                <w:szCs w:val="18"/>
              </w:rPr>
            </w:pPr>
            <w:r w:rsidRPr="008A7388">
              <w:rPr>
                <w:rFonts w:eastAsia="Arial"/>
                <w:color w:val="000000"/>
                <w:sz w:val="18"/>
                <w:szCs w:val="18"/>
              </w:rPr>
              <w:t>Internal consistency test</w:t>
            </w:r>
          </w:p>
        </w:tc>
        <w:tc>
          <w:tcPr>
            <w:tcW w:w="1747" w:type="dxa"/>
            <w:tcBorders>
              <w:left w:val="single" w:sz="4" w:space="0" w:color="FFFFFF" w:themeColor="background1"/>
              <w:right w:val="single" w:sz="4" w:space="0" w:color="FFFFFF" w:themeColor="background1"/>
            </w:tcBorders>
            <w:vAlign w:val="center"/>
          </w:tcPr>
          <w:p w14:paraId="16ACA1DD" w14:textId="77777777" w:rsidR="00A73571" w:rsidRPr="008A7388" w:rsidRDefault="00A73571" w:rsidP="008A7388">
            <w:pPr>
              <w:jc w:val="center"/>
              <w:rPr>
                <w:sz w:val="18"/>
                <w:szCs w:val="18"/>
              </w:rPr>
            </w:pPr>
            <w:r w:rsidRPr="008A7388">
              <w:rPr>
                <w:rFonts w:eastAsia="Arial"/>
                <w:color w:val="000000"/>
                <w:sz w:val="18"/>
                <w:szCs w:val="18"/>
              </w:rPr>
              <w:t>Reliability of each instrument’s item set</w:t>
            </w:r>
          </w:p>
        </w:tc>
        <w:tc>
          <w:tcPr>
            <w:tcW w:w="1560" w:type="dxa"/>
            <w:tcBorders>
              <w:left w:val="single" w:sz="4" w:space="0" w:color="FFFFFF" w:themeColor="background1"/>
              <w:right w:val="single" w:sz="4" w:space="0" w:color="FFFFFF" w:themeColor="background1"/>
            </w:tcBorders>
            <w:vAlign w:val="center"/>
          </w:tcPr>
          <w:p w14:paraId="77CA628A" w14:textId="77777777" w:rsidR="00A73571" w:rsidRPr="008A7388" w:rsidRDefault="00A73571" w:rsidP="008A7388">
            <w:pPr>
              <w:jc w:val="center"/>
              <w:rPr>
                <w:sz w:val="18"/>
                <w:szCs w:val="18"/>
              </w:rPr>
            </w:pPr>
            <w:r w:rsidRPr="008A7388">
              <w:rPr>
                <w:rFonts w:eastAsia="Arial"/>
                <w:i/>
                <w:iCs/>
                <w:color w:val="000000"/>
                <w:sz w:val="18"/>
                <w:szCs w:val="18"/>
              </w:rPr>
              <w:t>α ≥ 0.70</w:t>
            </w:r>
          </w:p>
        </w:tc>
      </w:tr>
      <w:tr w:rsidR="00A73571" w14:paraId="0B7C5000" w14:textId="77777777" w:rsidTr="009D2614">
        <w:trPr>
          <w:trHeight w:val="1440"/>
        </w:trPr>
        <w:tc>
          <w:tcPr>
            <w:tcW w:w="1317" w:type="dxa"/>
            <w:vMerge w:val="restart"/>
            <w:tcBorders>
              <w:left w:val="single" w:sz="4" w:space="0" w:color="FFFFFF" w:themeColor="background1"/>
              <w:right w:val="single" w:sz="4" w:space="0" w:color="FFFFFF" w:themeColor="background1"/>
            </w:tcBorders>
            <w:vAlign w:val="center"/>
          </w:tcPr>
          <w:p w14:paraId="0AEC8E45" w14:textId="77777777" w:rsidR="00A73571" w:rsidRPr="008A7388" w:rsidRDefault="00A73571" w:rsidP="008A7388">
            <w:pPr>
              <w:jc w:val="center"/>
              <w:rPr>
                <w:sz w:val="18"/>
                <w:szCs w:val="18"/>
              </w:rPr>
            </w:pPr>
            <w:r w:rsidRPr="008A7388">
              <w:rPr>
                <w:rFonts w:eastAsia="Arial"/>
                <w:b/>
                <w:bCs/>
                <w:sz w:val="18"/>
                <w:szCs w:val="18"/>
              </w:rPr>
              <w:t>Qualitative</w:t>
            </w:r>
          </w:p>
        </w:tc>
        <w:tc>
          <w:tcPr>
            <w:tcW w:w="1257" w:type="dxa"/>
            <w:tcBorders>
              <w:left w:val="single" w:sz="4" w:space="0" w:color="FFFFFF" w:themeColor="background1"/>
              <w:right w:val="single" w:sz="4" w:space="0" w:color="FFFFFF" w:themeColor="background1"/>
            </w:tcBorders>
            <w:vAlign w:val="center"/>
          </w:tcPr>
          <w:p w14:paraId="301A92AF" w14:textId="77777777" w:rsidR="00A73571" w:rsidRPr="008A7388" w:rsidRDefault="00A73571" w:rsidP="008A7388">
            <w:pPr>
              <w:jc w:val="center"/>
              <w:rPr>
                <w:sz w:val="18"/>
                <w:szCs w:val="18"/>
              </w:rPr>
            </w:pPr>
            <w:r w:rsidRPr="008A7388">
              <w:rPr>
                <w:rFonts w:eastAsia="Arial"/>
                <w:color w:val="000000"/>
                <w:sz w:val="18"/>
                <w:szCs w:val="18"/>
              </w:rPr>
              <w:t>Semi-structured interviews (19 questions)</w:t>
            </w:r>
          </w:p>
        </w:tc>
        <w:tc>
          <w:tcPr>
            <w:tcW w:w="1277" w:type="dxa"/>
            <w:tcBorders>
              <w:left w:val="single" w:sz="4" w:space="0" w:color="FFFFFF" w:themeColor="background1"/>
              <w:right w:val="single" w:sz="4" w:space="0" w:color="FFFFFF" w:themeColor="background1"/>
            </w:tcBorders>
            <w:vAlign w:val="center"/>
          </w:tcPr>
          <w:p w14:paraId="0679FE19" w14:textId="77777777" w:rsidR="00A73571" w:rsidRPr="008A7388" w:rsidRDefault="00A73571" w:rsidP="008A7388">
            <w:pPr>
              <w:jc w:val="center"/>
              <w:rPr>
                <w:sz w:val="18"/>
                <w:szCs w:val="18"/>
              </w:rPr>
            </w:pPr>
            <w:r w:rsidRPr="008A7388">
              <w:rPr>
                <w:rFonts w:eastAsia="Arial"/>
                <w:color w:val="000000"/>
                <w:sz w:val="18"/>
                <w:szCs w:val="18"/>
              </w:rPr>
              <w:t>Thematic Analysis</w:t>
            </w:r>
          </w:p>
        </w:tc>
        <w:tc>
          <w:tcPr>
            <w:tcW w:w="1347" w:type="dxa"/>
            <w:tcBorders>
              <w:left w:val="single" w:sz="4" w:space="0" w:color="FFFFFF" w:themeColor="background1"/>
              <w:right w:val="single" w:sz="4" w:space="0" w:color="FFFFFF" w:themeColor="background1"/>
            </w:tcBorders>
            <w:vAlign w:val="center"/>
          </w:tcPr>
          <w:p w14:paraId="1115B33E" w14:textId="77777777" w:rsidR="00A73571" w:rsidRPr="008A7388" w:rsidRDefault="00A73571" w:rsidP="008A7388">
            <w:pPr>
              <w:jc w:val="center"/>
              <w:rPr>
                <w:sz w:val="18"/>
                <w:szCs w:val="18"/>
              </w:rPr>
            </w:pPr>
            <w:r w:rsidRPr="008A7388">
              <w:rPr>
                <w:rFonts w:eastAsia="Arial"/>
                <w:color w:val="000000"/>
                <w:sz w:val="18"/>
                <w:szCs w:val="18"/>
              </w:rPr>
              <w:t>Braun &amp; Clarke (2006) 6-phase framework</w:t>
            </w:r>
          </w:p>
        </w:tc>
        <w:tc>
          <w:tcPr>
            <w:tcW w:w="1747" w:type="dxa"/>
            <w:tcBorders>
              <w:left w:val="single" w:sz="4" w:space="0" w:color="FFFFFF" w:themeColor="background1"/>
              <w:right w:val="single" w:sz="4" w:space="0" w:color="FFFFFF" w:themeColor="background1"/>
            </w:tcBorders>
            <w:vAlign w:val="center"/>
          </w:tcPr>
          <w:p w14:paraId="088A00CF" w14:textId="77777777" w:rsidR="00A73571" w:rsidRPr="008A7388" w:rsidRDefault="00A73571" w:rsidP="008A7388">
            <w:pPr>
              <w:jc w:val="center"/>
              <w:rPr>
                <w:sz w:val="18"/>
                <w:szCs w:val="18"/>
              </w:rPr>
            </w:pPr>
            <w:r w:rsidRPr="008A7388">
              <w:rPr>
                <w:rFonts w:eastAsia="Arial"/>
                <w:color w:val="000000"/>
                <w:sz w:val="18"/>
                <w:szCs w:val="18"/>
              </w:rPr>
              <w:t>User perceptions, barriers, daily impact, and improvement suggestions</w:t>
            </w:r>
          </w:p>
        </w:tc>
        <w:tc>
          <w:tcPr>
            <w:tcW w:w="1560" w:type="dxa"/>
            <w:tcBorders>
              <w:left w:val="single" w:sz="4" w:space="0" w:color="FFFFFF" w:themeColor="background1"/>
              <w:right w:val="single" w:sz="4" w:space="0" w:color="FFFFFF" w:themeColor="background1"/>
            </w:tcBorders>
            <w:vAlign w:val="center"/>
          </w:tcPr>
          <w:p w14:paraId="314DA9EA" w14:textId="77777777" w:rsidR="00A73571" w:rsidRPr="008A7388" w:rsidRDefault="00A73571" w:rsidP="008A7388">
            <w:pPr>
              <w:jc w:val="center"/>
              <w:rPr>
                <w:sz w:val="18"/>
                <w:szCs w:val="18"/>
              </w:rPr>
            </w:pPr>
            <w:r w:rsidRPr="008A7388">
              <w:rPr>
                <w:rFonts w:eastAsia="Arial"/>
                <w:i/>
                <w:iCs/>
                <w:color w:val="000000"/>
                <w:sz w:val="18"/>
                <w:szCs w:val="18"/>
              </w:rPr>
              <w:t>Theme saturation across participant responses</w:t>
            </w:r>
          </w:p>
        </w:tc>
      </w:tr>
      <w:tr w:rsidR="00A73571" w14:paraId="6B660B0D" w14:textId="77777777" w:rsidTr="009D2614">
        <w:trPr>
          <w:trHeight w:val="1451"/>
        </w:trPr>
        <w:tc>
          <w:tcPr>
            <w:tcW w:w="1317" w:type="dxa"/>
            <w:vMerge/>
            <w:tcBorders>
              <w:left w:val="single" w:sz="4" w:space="0" w:color="FFFFFF" w:themeColor="background1"/>
              <w:right w:val="single" w:sz="4" w:space="0" w:color="FFFFFF" w:themeColor="background1"/>
            </w:tcBorders>
            <w:vAlign w:val="center"/>
          </w:tcPr>
          <w:p w14:paraId="3B15C93F" w14:textId="77777777" w:rsidR="00A73571" w:rsidRPr="008A7388" w:rsidRDefault="00A73571" w:rsidP="008A7388">
            <w:pPr>
              <w:jc w:val="center"/>
              <w:rPr>
                <w:sz w:val="18"/>
                <w:szCs w:val="18"/>
              </w:rPr>
            </w:pPr>
          </w:p>
        </w:tc>
        <w:tc>
          <w:tcPr>
            <w:tcW w:w="1257" w:type="dxa"/>
            <w:tcBorders>
              <w:left w:val="single" w:sz="4" w:space="0" w:color="FFFFFF" w:themeColor="background1"/>
              <w:right w:val="single" w:sz="4" w:space="0" w:color="FFFFFF" w:themeColor="background1"/>
            </w:tcBorders>
            <w:vAlign w:val="center"/>
          </w:tcPr>
          <w:p w14:paraId="4DD64709" w14:textId="77777777" w:rsidR="00A73571" w:rsidRPr="008A7388" w:rsidRDefault="00A73571" w:rsidP="008A7388">
            <w:pPr>
              <w:jc w:val="center"/>
              <w:rPr>
                <w:sz w:val="18"/>
                <w:szCs w:val="18"/>
              </w:rPr>
            </w:pPr>
            <w:r w:rsidRPr="008A7388">
              <w:rPr>
                <w:rFonts w:eastAsia="Arial"/>
                <w:color w:val="000000"/>
                <w:sz w:val="18"/>
                <w:szCs w:val="18"/>
              </w:rPr>
              <w:t>Clinical &amp; User open-ended items</w:t>
            </w:r>
          </w:p>
        </w:tc>
        <w:tc>
          <w:tcPr>
            <w:tcW w:w="1277" w:type="dxa"/>
            <w:tcBorders>
              <w:left w:val="single" w:sz="4" w:space="0" w:color="FFFFFF" w:themeColor="background1"/>
              <w:right w:val="single" w:sz="4" w:space="0" w:color="FFFFFF" w:themeColor="background1"/>
            </w:tcBorders>
            <w:vAlign w:val="center"/>
          </w:tcPr>
          <w:p w14:paraId="306FF33F" w14:textId="77777777" w:rsidR="00A73571" w:rsidRPr="008A7388" w:rsidRDefault="00A73571" w:rsidP="008A7388">
            <w:pPr>
              <w:jc w:val="center"/>
              <w:rPr>
                <w:sz w:val="18"/>
                <w:szCs w:val="18"/>
              </w:rPr>
            </w:pPr>
            <w:r w:rsidRPr="008A7388">
              <w:rPr>
                <w:rFonts w:eastAsia="Arial"/>
                <w:color w:val="000000"/>
                <w:sz w:val="18"/>
                <w:szCs w:val="18"/>
              </w:rPr>
              <w:t>Investigator Triangulation</w:t>
            </w:r>
          </w:p>
        </w:tc>
        <w:tc>
          <w:tcPr>
            <w:tcW w:w="1347" w:type="dxa"/>
            <w:tcBorders>
              <w:left w:val="single" w:sz="4" w:space="0" w:color="FFFFFF" w:themeColor="background1"/>
              <w:right w:val="single" w:sz="4" w:space="0" w:color="FFFFFF" w:themeColor="background1"/>
            </w:tcBorders>
            <w:vAlign w:val="center"/>
          </w:tcPr>
          <w:p w14:paraId="51D37C98" w14:textId="77777777" w:rsidR="00A73571" w:rsidRPr="008A7388" w:rsidRDefault="00A73571" w:rsidP="008A7388">
            <w:pPr>
              <w:jc w:val="center"/>
              <w:rPr>
                <w:sz w:val="18"/>
                <w:szCs w:val="18"/>
              </w:rPr>
            </w:pPr>
            <w:r w:rsidRPr="008A7388">
              <w:rPr>
                <w:rFonts w:eastAsia="Arial"/>
                <w:color w:val="000000"/>
                <w:sz w:val="18"/>
                <w:szCs w:val="18"/>
              </w:rPr>
              <w:t>Cross-stream comparison (clinical / technical / user)</w:t>
            </w:r>
          </w:p>
        </w:tc>
        <w:tc>
          <w:tcPr>
            <w:tcW w:w="1747" w:type="dxa"/>
            <w:tcBorders>
              <w:left w:val="single" w:sz="4" w:space="0" w:color="FFFFFF" w:themeColor="background1"/>
              <w:right w:val="single" w:sz="4" w:space="0" w:color="FFFFFF" w:themeColor="background1"/>
            </w:tcBorders>
            <w:vAlign w:val="center"/>
          </w:tcPr>
          <w:p w14:paraId="395FC2B6" w14:textId="77777777" w:rsidR="00A73571" w:rsidRPr="008A7388" w:rsidRDefault="00A73571" w:rsidP="008A7388">
            <w:pPr>
              <w:jc w:val="center"/>
              <w:rPr>
                <w:sz w:val="18"/>
                <w:szCs w:val="18"/>
              </w:rPr>
            </w:pPr>
            <w:r w:rsidRPr="008A7388">
              <w:rPr>
                <w:rFonts w:eastAsia="Arial"/>
                <w:color w:val="000000"/>
                <w:sz w:val="18"/>
                <w:szCs w:val="18"/>
              </w:rPr>
              <w:t>Corroboration of quantitative findings across independent data sources</w:t>
            </w:r>
          </w:p>
        </w:tc>
        <w:tc>
          <w:tcPr>
            <w:tcW w:w="1560" w:type="dxa"/>
            <w:tcBorders>
              <w:left w:val="single" w:sz="4" w:space="0" w:color="FFFFFF" w:themeColor="background1"/>
              <w:right w:val="single" w:sz="4" w:space="0" w:color="FFFFFF" w:themeColor="background1"/>
            </w:tcBorders>
            <w:vAlign w:val="center"/>
          </w:tcPr>
          <w:p w14:paraId="29BDA4BF" w14:textId="77777777" w:rsidR="00A73571" w:rsidRPr="008A7388" w:rsidRDefault="00A73571" w:rsidP="008A7388">
            <w:pPr>
              <w:jc w:val="center"/>
              <w:rPr>
                <w:sz w:val="18"/>
                <w:szCs w:val="18"/>
              </w:rPr>
            </w:pPr>
            <w:r w:rsidRPr="008A7388">
              <w:rPr>
                <w:rFonts w:eastAsia="Arial"/>
                <w:i/>
                <w:iCs/>
                <w:color w:val="000000"/>
                <w:sz w:val="18"/>
                <w:szCs w:val="18"/>
              </w:rPr>
              <w:t>Consistent themes across ≥ 2 streams</w:t>
            </w:r>
          </w:p>
        </w:tc>
      </w:tr>
    </w:tbl>
    <w:p w14:paraId="05E8FADF" w14:textId="762B5053" w:rsidR="00A73571" w:rsidRPr="00BE30DC" w:rsidRDefault="00A73571" w:rsidP="00A73571">
      <w:pPr>
        <w:spacing w:line="480" w:lineRule="auto"/>
        <w:ind w:right="571"/>
        <w:jc w:val="both"/>
        <w:rPr>
          <w:sz w:val="32"/>
          <w:szCs w:val="32"/>
        </w:rPr>
      </w:pPr>
    </w:p>
    <w:p w14:paraId="7E90FE91" w14:textId="77777777" w:rsidR="00BE30DC" w:rsidRPr="00BE30DC" w:rsidRDefault="00BE30DC" w:rsidP="00BE30DC"/>
    <w:p w14:paraId="03BE5A18" w14:textId="01C1C6C4" w:rsidR="008066B8" w:rsidRPr="00B11402" w:rsidRDefault="008066B8" w:rsidP="00B11402">
      <w:pPr>
        <w:pStyle w:val="Heading2"/>
        <w:rPr>
          <w:b/>
          <w:bCs/>
        </w:rPr>
      </w:pPr>
      <w:r w:rsidRPr="00B11402">
        <w:rPr>
          <w:b/>
          <w:bCs/>
        </w:rPr>
        <w:t xml:space="preserve">Sampling Technique </w:t>
      </w:r>
    </w:p>
    <w:p w14:paraId="02000F9B" w14:textId="77777777" w:rsidR="00E547C3" w:rsidRPr="00DA1E4A" w:rsidRDefault="00E547C3" w:rsidP="00E547C3">
      <w:pPr>
        <w:spacing w:line="480" w:lineRule="auto"/>
        <w:ind w:left="720" w:right="571" w:firstLine="720"/>
        <w:jc w:val="both"/>
        <w:rPr>
          <w:sz w:val="24"/>
          <w:szCs w:val="24"/>
        </w:rPr>
      </w:pPr>
      <w:r w:rsidRPr="00DA1E4A">
        <w:rPr>
          <w:sz w:val="24"/>
          <w:szCs w:val="24"/>
        </w:rPr>
        <w:t xml:space="preserve">This study </w:t>
      </w:r>
      <w:r>
        <w:rPr>
          <w:sz w:val="24"/>
          <w:szCs w:val="24"/>
        </w:rPr>
        <w:t>utilized</w:t>
      </w:r>
      <w:r w:rsidRPr="00DA1E4A">
        <w:rPr>
          <w:sz w:val="24"/>
          <w:szCs w:val="24"/>
        </w:rPr>
        <w:t xml:space="preserve"> </w:t>
      </w:r>
      <w:r w:rsidRPr="006049AB">
        <w:rPr>
          <w:sz w:val="24"/>
          <w:szCs w:val="24"/>
        </w:rPr>
        <w:t>purposive sampling</w:t>
      </w:r>
      <w:r w:rsidRPr="00DA1E4A">
        <w:rPr>
          <w:sz w:val="24"/>
          <w:szCs w:val="24"/>
        </w:rPr>
        <w:t xml:space="preserve">, a non-probability sampling technique, to deliberately select participants who could provide the most relevant and meaningful insights into the development and evaluation of </w:t>
      </w:r>
      <w:proofErr w:type="spellStart"/>
      <w:r w:rsidRPr="00DA1E4A">
        <w:rPr>
          <w:sz w:val="24"/>
          <w:szCs w:val="24"/>
        </w:rPr>
        <w:t>ReColor</w:t>
      </w:r>
      <w:proofErr w:type="spellEnd"/>
      <w:r w:rsidRPr="00DA1E4A">
        <w:rPr>
          <w:sz w:val="24"/>
          <w:szCs w:val="24"/>
        </w:rPr>
        <w:t>. Purposive sampling was chosen because the study specifically required individuals with Color Vision Deficiency (CVD), a relatively rare condition, as well as experts with specialized knowledge in ophthalmology, optometry, and information technology. Random sampling was not feasible due to the low prevalence of CVD in the general population and the need for expert evaluators with domain-specific expertise.</w:t>
      </w:r>
    </w:p>
    <w:p w14:paraId="576361AF" w14:textId="77777777" w:rsidR="00E547C3" w:rsidRDefault="00E547C3" w:rsidP="00E547C3">
      <w:pPr>
        <w:spacing w:line="480" w:lineRule="auto"/>
        <w:ind w:left="720" w:right="571" w:firstLine="720"/>
        <w:jc w:val="both"/>
        <w:rPr>
          <w:sz w:val="24"/>
          <w:szCs w:val="24"/>
        </w:rPr>
      </w:pPr>
      <w:r w:rsidRPr="00DA1E4A">
        <w:rPr>
          <w:sz w:val="24"/>
          <w:szCs w:val="24"/>
        </w:rPr>
        <w:t xml:space="preserve">Through purposive selection, the study ensured that participants represented the primary stakeholders of the system: end-users with CVD, non-CVD individuals for comparative awareness testing, and clinical and technical experts for validation. This method allowed the researchers to gather context-specific data that directly aligned with the study objectives, ensuring that </w:t>
      </w:r>
      <w:proofErr w:type="spellStart"/>
      <w:r w:rsidRPr="00DA1E4A">
        <w:rPr>
          <w:sz w:val="24"/>
          <w:szCs w:val="24"/>
        </w:rPr>
        <w:t>ReColor</w:t>
      </w:r>
      <w:proofErr w:type="spellEnd"/>
      <w:r w:rsidRPr="00DA1E4A">
        <w:rPr>
          <w:sz w:val="24"/>
          <w:szCs w:val="24"/>
        </w:rPr>
        <w:t xml:space="preserve"> was both user-centered and technically validated.</w:t>
      </w:r>
    </w:p>
    <w:p w14:paraId="76366DDA" w14:textId="6194DE38" w:rsidR="008066B8" w:rsidRDefault="008066B8" w:rsidP="008066B8">
      <w:pPr>
        <w:spacing w:line="480" w:lineRule="auto"/>
        <w:ind w:left="720" w:right="720" w:firstLine="720"/>
        <w:jc w:val="both"/>
        <w:rPr>
          <w:sz w:val="24"/>
          <w:szCs w:val="24"/>
        </w:rPr>
      </w:pPr>
    </w:p>
    <w:p w14:paraId="52F1FB33" w14:textId="31F1F6CE" w:rsidR="008066B8" w:rsidRPr="00B11402" w:rsidRDefault="008066B8" w:rsidP="00B11402">
      <w:pPr>
        <w:pStyle w:val="Heading2"/>
        <w:rPr>
          <w:b/>
          <w:bCs/>
        </w:rPr>
      </w:pPr>
      <w:r w:rsidRPr="00B11402">
        <w:rPr>
          <w:b/>
          <w:bCs/>
        </w:rPr>
        <w:t>Participants of the Study</w:t>
      </w:r>
    </w:p>
    <w:p w14:paraId="6B0C275A" w14:textId="2F6C3067" w:rsidR="009302C5" w:rsidRDefault="00E547C3" w:rsidP="00A574EC">
      <w:pPr>
        <w:spacing w:line="480" w:lineRule="auto"/>
        <w:ind w:left="720" w:right="708" w:firstLine="720"/>
        <w:jc w:val="both"/>
        <w:rPr>
          <w:sz w:val="24"/>
          <w:szCs w:val="24"/>
        </w:rPr>
      </w:pPr>
      <w:r w:rsidRPr="00940122">
        <w:rPr>
          <w:sz w:val="24"/>
          <w:szCs w:val="24"/>
        </w:rPr>
        <w:t xml:space="preserve">The study included forty-eight (48) participants, who were intentionally chosen in a way that would give a deep understanding of the clinical, technical, and user-centered points of view regarding the </w:t>
      </w:r>
      <w:proofErr w:type="spellStart"/>
      <w:r w:rsidRPr="00940122">
        <w:rPr>
          <w:sz w:val="24"/>
          <w:szCs w:val="24"/>
        </w:rPr>
        <w:t>ReColor</w:t>
      </w:r>
      <w:proofErr w:type="spellEnd"/>
      <w:r w:rsidRPr="00940122">
        <w:rPr>
          <w:sz w:val="24"/>
          <w:szCs w:val="24"/>
        </w:rPr>
        <w:t xml:space="preserve"> mobile app. The selection of these participants made it possible for the different points of view to be heard </w:t>
      </w:r>
      <w:r w:rsidRPr="00940122">
        <w:rPr>
          <w:sz w:val="24"/>
          <w:szCs w:val="24"/>
        </w:rPr>
        <w:lastRenderedPageBreak/>
        <w:t>regarding both clinical validation and usability testing, such as from people with Color Vision Deficiency (CVD), regular end-users, vision health practitioners, and information technology (IT) specialists. This purposive blending of participants was in line with the mixed-methods and prospective pilot cohort design of the study, giving equal weight to both qualitative and quantitative validation.</w:t>
      </w:r>
    </w:p>
    <w:p w14:paraId="0DD7E13A" w14:textId="77777777" w:rsidR="00A574EC" w:rsidRPr="00A574EC" w:rsidRDefault="00A574EC" w:rsidP="00A574EC">
      <w:pPr>
        <w:spacing w:line="480" w:lineRule="auto"/>
        <w:ind w:left="720" w:right="708" w:firstLine="720"/>
        <w:jc w:val="both"/>
        <w:rPr>
          <w:sz w:val="24"/>
          <w:szCs w:val="24"/>
        </w:rPr>
      </w:pPr>
    </w:p>
    <w:p w14:paraId="76B1E0DA" w14:textId="77777777" w:rsidR="00E547C3" w:rsidRDefault="00E547C3" w:rsidP="00E547C3">
      <w:pPr>
        <w:spacing w:line="480" w:lineRule="auto"/>
        <w:ind w:right="720" w:firstLine="720"/>
        <w:rPr>
          <w:b/>
          <w:bCs/>
          <w:sz w:val="24"/>
          <w:szCs w:val="24"/>
        </w:rPr>
      </w:pPr>
      <w:r w:rsidRPr="00A574EC">
        <w:rPr>
          <w:b/>
          <w:bCs/>
          <w:sz w:val="24"/>
          <w:szCs w:val="24"/>
          <w:highlight w:val="yellow"/>
        </w:rPr>
        <w:t>Table 13</w:t>
      </w:r>
    </w:p>
    <w:p w14:paraId="210C0E19" w14:textId="77777777" w:rsidR="00E547C3" w:rsidRPr="000D2C03" w:rsidRDefault="00E547C3" w:rsidP="00E547C3">
      <w:pPr>
        <w:spacing w:line="480" w:lineRule="auto"/>
        <w:ind w:left="720" w:right="708"/>
        <w:jc w:val="both"/>
        <w:rPr>
          <w:i/>
          <w:iCs/>
        </w:rPr>
      </w:pPr>
      <w:r w:rsidRPr="000D2C03">
        <w:rPr>
          <w:rFonts w:eastAsia="Calibri"/>
          <w:bCs/>
          <w:i/>
          <w:iCs/>
          <w:sz w:val="24"/>
          <w:szCs w:val="24"/>
        </w:rPr>
        <w:t xml:space="preserve">Summary of Study Participants of </w:t>
      </w:r>
      <w:proofErr w:type="spellStart"/>
      <w:r w:rsidRPr="000D2C03">
        <w:rPr>
          <w:rFonts w:eastAsia="Calibri"/>
          <w:bCs/>
          <w:i/>
          <w:iCs/>
          <w:sz w:val="24"/>
          <w:szCs w:val="24"/>
        </w:rPr>
        <w:t>ReColor</w:t>
      </w:r>
      <w:proofErr w:type="spellEnd"/>
    </w:p>
    <w:tbl>
      <w:tblPr>
        <w:tblW w:w="8505"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641"/>
        <w:gridCol w:w="1287"/>
        <w:gridCol w:w="2300"/>
        <w:gridCol w:w="1764"/>
        <w:gridCol w:w="1513"/>
      </w:tblGrid>
      <w:tr w:rsidR="00E547C3" w:rsidRPr="000D2C03" w14:paraId="7A924DAC" w14:textId="77777777" w:rsidTr="00C20BFD">
        <w:trPr>
          <w:trHeight w:val="997"/>
          <w:tblHeader/>
          <w:tblCellSpacing w:w="15" w:type="dxa"/>
        </w:trPr>
        <w:tc>
          <w:tcPr>
            <w:tcW w:w="1595" w:type="dxa"/>
            <w:tcBorders>
              <w:top w:val="single" w:sz="4" w:space="0" w:color="000000"/>
              <w:bottom w:val="single" w:sz="4" w:space="0" w:color="000000"/>
            </w:tcBorders>
            <w:vAlign w:val="center"/>
            <w:hideMark/>
          </w:tcPr>
          <w:p w14:paraId="66859525" w14:textId="77777777" w:rsidR="00E547C3" w:rsidRPr="000D2C03" w:rsidRDefault="00E547C3" w:rsidP="00E92A59">
            <w:pPr>
              <w:jc w:val="center"/>
              <w:rPr>
                <w:b/>
                <w:bCs/>
                <w:sz w:val="22"/>
                <w:szCs w:val="22"/>
              </w:rPr>
            </w:pPr>
            <w:r w:rsidRPr="000D2C03">
              <w:rPr>
                <w:b/>
                <w:bCs/>
                <w:sz w:val="22"/>
                <w:szCs w:val="22"/>
              </w:rPr>
              <w:t>Participant Group</w:t>
            </w:r>
          </w:p>
        </w:tc>
        <w:tc>
          <w:tcPr>
            <w:tcW w:w="0" w:type="auto"/>
            <w:tcBorders>
              <w:top w:val="single" w:sz="4" w:space="0" w:color="000000"/>
              <w:bottom w:val="single" w:sz="4" w:space="0" w:color="000000"/>
            </w:tcBorders>
            <w:vAlign w:val="center"/>
            <w:hideMark/>
          </w:tcPr>
          <w:p w14:paraId="2DB791E5" w14:textId="77777777" w:rsidR="00E547C3" w:rsidRPr="000D2C03" w:rsidRDefault="00E547C3" w:rsidP="00E92A59">
            <w:pPr>
              <w:jc w:val="center"/>
              <w:rPr>
                <w:b/>
                <w:bCs/>
                <w:sz w:val="22"/>
                <w:szCs w:val="22"/>
              </w:rPr>
            </w:pPr>
            <w:r w:rsidRPr="000D2C03">
              <w:rPr>
                <w:b/>
                <w:bCs/>
                <w:sz w:val="22"/>
                <w:szCs w:val="22"/>
              </w:rPr>
              <w:t>No. of Participants</w:t>
            </w:r>
          </w:p>
        </w:tc>
        <w:tc>
          <w:tcPr>
            <w:tcW w:w="0" w:type="auto"/>
            <w:tcBorders>
              <w:top w:val="single" w:sz="4" w:space="0" w:color="000000"/>
              <w:bottom w:val="single" w:sz="4" w:space="0" w:color="000000"/>
            </w:tcBorders>
            <w:vAlign w:val="center"/>
            <w:hideMark/>
          </w:tcPr>
          <w:p w14:paraId="7664D5C8" w14:textId="77777777" w:rsidR="00E547C3" w:rsidRPr="000D2C03" w:rsidRDefault="00E547C3" w:rsidP="00E92A59">
            <w:pPr>
              <w:jc w:val="center"/>
              <w:rPr>
                <w:b/>
                <w:bCs/>
                <w:sz w:val="22"/>
                <w:szCs w:val="22"/>
              </w:rPr>
            </w:pPr>
            <w:r w:rsidRPr="000D2C03">
              <w:rPr>
                <w:b/>
                <w:bCs/>
                <w:sz w:val="22"/>
                <w:szCs w:val="22"/>
              </w:rPr>
              <w:t>Role in the Study</w:t>
            </w:r>
          </w:p>
        </w:tc>
        <w:tc>
          <w:tcPr>
            <w:tcW w:w="0" w:type="auto"/>
            <w:tcBorders>
              <w:top w:val="single" w:sz="4" w:space="0" w:color="000000"/>
              <w:bottom w:val="single" w:sz="4" w:space="0" w:color="000000"/>
            </w:tcBorders>
            <w:vAlign w:val="center"/>
            <w:hideMark/>
          </w:tcPr>
          <w:p w14:paraId="156A4076" w14:textId="77777777" w:rsidR="00E547C3" w:rsidRPr="000D2C03" w:rsidRDefault="00E547C3" w:rsidP="00E92A59">
            <w:pPr>
              <w:jc w:val="center"/>
              <w:rPr>
                <w:b/>
                <w:bCs/>
                <w:sz w:val="22"/>
                <w:szCs w:val="22"/>
              </w:rPr>
            </w:pPr>
            <w:r w:rsidRPr="000D2C03">
              <w:rPr>
                <w:b/>
                <w:bCs/>
                <w:sz w:val="22"/>
                <w:szCs w:val="22"/>
              </w:rPr>
              <w:t>Primary Purpose</w:t>
            </w:r>
          </w:p>
        </w:tc>
        <w:tc>
          <w:tcPr>
            <w:tcW w:w="1468" w:type="dxa"/>
            <w:tcBorders>
              <w:top w:val="single" w:sz="4" w:space="0" w:color="000000"/>
              <w:bottom w:val="single" w:sz="4" w:space="0" w:color="000000"/>
            </w:tcBorders>
            <w:vAlign w:val="center"/>
            <w:hideMark/>
          </w:tcPr>
          <w:p w14:paraId="2837AA70" w14:textId="77777777" w:rsidR="00E547C3" w:rsidRPr="000D2C03" w:rsidRDefault="00E547C3" w:rsidP="00E92A59">
            <w:pPr>
              <w:jc w:val="center"/>
              <w:rPr>
                <w:b/>
                <w:bCs/>
                <w:sz w:val="22"/>
                <w:szCs w:val="22"/>
              </w:rPr>
            </w:pPr>
            <w:r w:rsidRPr="000D2C03">
              <w:rPr>
                <w:b/>
                <w:bCs/>
                <w:sz w:val="22"/>
                <w:szCs w:val="22"/>
              </w:rPr>
              <w:t>Evaluation Focus</w:t>
            </w:r>
          </w:p>
        </w:tc>
      </w:tr>
      <w:tr w:rsidR="00E547C3" w:rsidRPr="000D2C03" w14:paraId="46D771B0" w14:textId="77777777" w:rsidTr="00C20BFD">
        <w:trPr>
          <w:trHeight w:val="1705"/>
          <w:tblCellSpacing w:w="15" w:type="dxa"/>
        </w:trPr>
        <w:tc>
          <w:tcPr>
            <w:tcW w:w="1595" w:type="dxa"/>
            <w:vAlign w:val="center"/>
            <w:hideMark/>
          </w:tcPr>
          <w:p w14:paraId="59BAA828" w14:textId="77777777" w:rsidR="00E547C3" w:rsidRPr="000D2C03" w:rsidRDefault="00E547C3" w:rsidP="00E92A59">
            <w:pPr>
              <w:jc w:val="center"/>
              <w:rPr>
                <w:sz w:val="22"/>
                <w:szCs w:val="22"/>
              </w:rPr>
            </w:pPr>
            <w:r w:rsidRPr="000D2C03">
              <w:rPr>
                <w:sz w:val="22"/>
                <w:szCs w:val="22"/>
              </w:rPr>
              <w:t>Clinical Participants (CVD)</w:t>
            </w:r>
          </w:p>
        </w:tc>
        <w:tc>
          <w:tcPr>
            <w:tcW w:w="0" w:type="auto"/>
            <w:vAlign w:val="center"/>
            <w:hideMark/>
          </w:tcPr>
          <w:p w14:paraId="68D1FD4A" w14:textId="77777777" w:rsidR="00E547C3" w:rsidRPr="000D2C03" w:rsidRDefault="00E547C3" w:rsidP="00E92A59">
            <w:pPr>
              <w:jc w:val="center"/>
              <w:rPr>
                <w:sz w:val="22"/>
                <w:szCs w:val="22"/>
              </w:rPr>
            </w:pPr>
            <w:r w:rsidRPr="000D2C03">
              <w:rPr>
                <w:sz w:val="22"/>
                <w:szCs w:val="22"/>
              </w:rPr>
              <w:t>5</w:t>
            </w:r>
          </w:p>
        </w:tc>
        <w:tc>
          <w:tcPr>
            <w:tcW w:w="0" w:type="auto"/>
            <w:vAlign w:val="center"/>
            <w:hideMark/>
          </w:tcPr>
          <w:p w14:paraId="5AEEFC43" w14:textId="77777777" w:rsidR="00E547C3" w:rsidRPr="000D2C03" w:rsidRDefault="00E547C3" w:rsidP="00E92A59">
            <w:pPr>
              <w:rPr>
                <w:sz w:val="22"/>
                <w:szCs w:val="22"/>
              </w:rPr>
            </w:pPr>
            <w:r w:rsidRPr="000D2C03">
              <w:rPr>
                <w:sz w:val="22"/>
                <w:szCs w:val="22"/>
              </w:rPr>
              <w:t>Individuals diagnosed with Color Vision Deficiency (CVD), referred by the Philippine Eye Research Institute</w:t>
            </w:r>
          </w:p>
        </w:tc>
        <w:tc>
          <w:tcPr>
            <w:tcW w:w="0" w:type="auto"/>
            <w:vAlign w:val="center"/>
            <w:hideMark/>
          </w:tcPr>
          <w:p w14:paraId="1D508443" w14:textId="77777777" w:rsidR="00E547C3" w:rsidRPr="000D2C03" w:rsidRDefault="00E547C3" w:rsidP="00E92A59">
            <w:pPr>
              <w:rPr>
                <w:sz w:val="22"/>
                <w:szCs w:val="22"/>
              </w:rPr>
            </w:pPr>
            <w:r w:rsidRPr="000D2C03">
              <w:rPr>
                <w:sz w:val="22"/>
                <w:szCs w:val="22"/>
              </w:rPr>
              <w:t>Validate the Ishihara screening and adaptive correction module</w:t>
            </w:r>
          </w:p>
        </w:tc>
        <w:tc>
          <w:tcPr>
            <w:tcW w:w="1468" w:type="dxa"/>
            <w:vAlign w:val="center"/>
            <w:hideMark/>
          </w:tcPr>
          <w:p w14:paraId="34EEC3B9" w14:textId="77777777" w:rsidR="00E547C3" w:rsidRPr="000D2C03" w:rsidRDefault="00E547C3" w:rsidP="00E92A59">
            <w:pPr>
              <w:rPr>
                <w:sz w:val="22"/>
                <w:szCs w:val="22"/>
              </w:rPr>
            </w:pPr>
            <w:r w:rsidRPr="000D2C03">
              <w:rPr>
                <w:sz w:val="22"/>
                <w:szCs w:val="22"/>
              </w:rPr>
              <w:t>Diagnostic accuracy, sensitivity, specificity, Cohen’s Kappa</w:t>
            </w:r>
          </w:p>
        </w:tc>
      </w:tr>
      <w:tr w:rsidR="00E547C3" w:rsidRPr="000D2C03" w14:paraId="4F86B32C" w14:textId="77777777" w:rsidTr="00A73571">
        <w:trPr>
          <w:trHeight w:val="1579"/>
          <w:tblCellSpacing w:w="15" w:type="dxa"/>
        </w:trPr>
        <w:tc>
          <w:tcPr>
            <w:tcW w:w="1595" w:type="dxa"/>
            <w:vAlign w:val="center"/>
            <w:hideMark/>
          </w:tcPr>
          <w:p w14:paraId="523152D7" w14:textId="77777777" w:rsidR="00E547C3" w:rsidRPr="000D2C03" w:rsidRDefault="00E547C3" w:rsidP="00E92A59">
            <w:pPr>
              <w:jc w:val="center"/>
              <w:rPr>
                <w:sz w:val="22"/>
                <w:szCs w:val="22"/>
              </w:rPr>
            </w:pPr>
            <w:r w:rsidRPr="000D2C03">
              <w:rPr>
                <w:sz w:val="22"/>
                <w:szCs w:val="22"/>
              </w:rPr>
              <w:t>End Users</w:t>
            </w:r>
          </w:p>
        </w:tc>
        <w:tc>
          <w:tcPr>
            <w:tcW w:w="0" w:type="auto"/>
            <w:vAlign w:val="center"/>
            <w:hideMark/>
          </w:tcPr>
          <w:p w14:paraId="4943DD25" w14:textId="77777777" w:rsidR="00E547C3" w:rsidRPr="000D2C03" w:rsidRDefault="00E547C3" w:rsidP="00E92A59">
            <w:pPr>
              <w:jc w:val="center"/>
              <w:rPr>
                <w:sz w:val="22"/>
                <w:szCs w:val="22"/>
              </w:rPr>
            </w:pPr>
            <w:r w:rsidRPr="000D2C03">
              <w:rPr>
                <w:sz w:val="22"/>
                <w:szCs w:val="22"/>
              </w:rPr>
              <w:t>30</w:t>
            </w:r>
          </w:p>
        </w:tc>
        <w:tc>
          <w:tcPr>
            <w:tcW w:w="0" w:type="auto"/>
            <w:vAlign w:val="center"/>
            <w:hideMark/>
          </w:tcPr>
          <w:p w14:paraId="4B87A284" w14:textId="77777777" w:rsidR="00E547C3" w:rsidRPr="000D2C03" w:rsidRDefault="00E547C3" w:rsidP="00E92A59">
            <w:pPr>
              <w:rPr>
                <w:sz w:val="22"/>
                <w:szCs w:val="22"/>
              </w:rPr>
            </w:pPr>
            <w:r w:rsidRPr="000D2C03">
              <w:rPr>
                <w:sz w:val="22"/>
                <w:szCs w:val="22"/>
              </w:rPr>
              <w:t>General users (CVD and non-CVD) testing the mobile app</w:t>
            </w:r>
          </w:p>
        </w:tc>
        <w:tc>
          <w:tcPr>
            <w:tcW w:w="0" w:type="auto"/>
            <w:vAlign w:val="center"/>
            <w:hideMark/>
          </w:tcPr>
          <w:p w14:paraId="2D728622" w14:textId="77777777" w:rsidR="00E547C3" w:rsidRPr="000D2C03" w:rsidRDefault="00E547C3" w:rsidP="00E92A59">
            <w:pPr>
              <w:rPr>
                <w:sz w:val="22"/>
                <w:szCs w:val="22"/>
              </w:rPr>
            </w:pPr>
            <w:r w:rsidRPr="000D2C03">
              <w:rPr>
                <w:sz w:val="22"/>
                <w:szCs w:val="22"/>
              </w:rPr>
              <w:t>Assess usability, accessibility, and awareness features</w:t>
            </w:r>
          </w:p>
        </w:tc>
        <w:tc>
          <w:tcPr>
            <w:tcW w:w="1468" w:type="dxa"/>
            <w:vAlign w:val="center"/>
            <w:hideMark/>
          </w:tcPr>
          <w:p w14:paraId="1D909A93" w14:textId="77777777" w:rsidR="00E547C3" w:rsidRPr="000D2C03" w:rsidRDefault="00E547C3" w:rsidP="00E92A59">
            <w:pPr>
              <w:rPr>
                <w:sz w:val="22"/>
                <w:szCs w:val="22"/>
              </w:rPr>
            </w:pPr>
            <w:r w:rsidRPr="000D2C03">
              <w:rPr>
                <w:sz w:val="22"/>
                <w:szCs w:val="22"/>
              </w:rPr>
              <w:t>Usability scores, accessibility metrics, user satisfaction</w:t>
            </w:r>
          </w:p>
        </w:tc>
      </w:tr>
      <w:tr w:rsidR="00E547C3" w:rsidRPr="000D2C03" w14:paraId="5F711765" w14:textId="77777777" w:rsidTr="00C20BFD">
        <w:trPr>
          <w:trHeight w:val="806"/>
          <w:tblCellSpacing w:w="15" w:type="dxa"/>
        </w:trPr>
        <w:tc>
          <w:tcPr>
            <w:tcW w:w="1595" w:type="dxa"/>
            <w:vAlign w:val="center"/>
            <w:hideMark/>
          </w:tcPr>
          <w:p w14:paraId="7D947A8B" w14:textId="77777777" w:rsidR="00E547C3" w:rsidRPr="000D2C03" w:rsidRDefault="00E547C3" w:rsidP="00E92A59">
            <w:pPr>
              <w:jc w:val="center"/>
              <w:rPr>
                <w:sz w:val="22"/>
                <w:szCs w:val="22"/>
              </w:rPr>
            </w:pPr>
            <w:r w:rsidRPr="000D2C03">
              <w:rPr>
                <w:sz w:val="22"/>
                <w:szCs w:val="22"/>
              </w:rPr>
              <w:t>Ophthalmologists / Optometrists</w:t>
            </w:r>
          </w:p>
        </w:tc>
        <w:tc>
          <w:tcPr>
            <w:tcW w:w="0" w:type="auto"/>
            <w:vAlign w:val="center"/>
            <w:hideMark/>
          </w:tcPr>
          <w:p w14:paraId="442E255A" w14:textId="77777777" w:rsidR="00E547C3" w:rsidRPr="000D2C03" w:rsidRDefault="00E547C3" w:rsidP="00E92A59">
            <w:pPr>
              <w:jc w:val="center"/>
              <w:rPr>
                <w:sz w:val="22"/>
                <w:szCs w:val="22"/>
              </w:rPr>
            </w:pPr>
            <w:r w:rsidRPr="000D2C03">
              <w:rPr>
                <w:sz w:val="22"/>
                <w:szCs w:val="22"/>
              </w:rPr>
              <w:t>3</w:t>
            </w:r>
          </w:p>
        </w:tc>
        <w:tc>
          <w:tcPr>
            <w:tcW w:w="0" w:type="auto"/>
            <w:vAlign w:val="center"/>
            <w:hideMark/>
          </w:tcPr>
          <w:p w14:paraId="395BB51A" w14:textId="77777777" w:rsidR="00E547C3" w:rsidRPr="000D2C03" w:rsidRDefault="00E547C3" w:rsidP="00E92A59">
            <w:pPr>
              <w:rPr>
                <w:sz w:val="22"/>
                <w:szCs w:val="22"/>
              </w:rPr>
            </w:pPr>
            <w:r w:rsidRPr="000D2C03">
              <w:rPr>
                <w:sz w:val="22"/>
                <w:szCs w:val="22"/>
              </w:rPr>
              <w:t>Licensed eye care professionals providing expert validation</w:t>
            </w:r>
          </w:p>
        </w:tc>
        <w:tc>
          <w:tcPr>
            <w:tcW w:w="0" w:type="auto"/>
            <w:vAlign w:val="center"/>
            <w:hideMark/>
          </w:tcPr>
          <w:p w14:paraId="0E3F8442" w14:textId="77777777" w:rsidR="00E547C3" w:rsidRPr="000D2C03" w:rsidRDefault="00E547C3" w:rsidP="00E92A59">
            <w:pPr>
              <w:rPr>
                <w:sz w:val="22"/>
                <w:szCs w:val="22"/>
              </w:rPr>
            </w:pPr>
            <w:r w:rsidRPr="000D2C03">
              <w:rPr>
                <w:sz w:val="22"/>
                <w:szCs w:val="22"/>
              </w:rPr>
              <w:t>Evaluate clinical soundness and ethical compliance</w:t>
            </w:r>
          </w:p>
        </w:tc>
        <w:tc>
          <w:tcPr>
            <w:tcW w:w="1468" w:type="dxa"/>
            <w:vAlign w:val="center"/>
            <w:hideMark/>
          </w:tcPr>
          <w:p w14:paraId="35C19B57" w14:textId="77777777" w:rsidR="00E547C3" w:rsidRPr="000D2C03" w:rsidRDefault="00E547C3" w:rsidP="00E92A59">
            <w:pPr>
              <w:rPr>
                <w:sz w:val="22"/>
                <w:szCs w:val="22"/>
              </w:rPr>
            </w:pPr>
            <w:r w:rsidRPr="000D2C03">
              <w:rPr>
                <w:sz w:val="22"/>
                <w:szCs w:val="22"/>
              </w:rPr>
              <w:t>Expert validation, clinical accuracy, qualitative feedback</w:t>
            </w:r>
          </w:p>
        </w:tc>
      </w:tr>
      <w:tr w:rsidR="00E547C3" w:rsidRPr="000D2C03" w14:paraId="73D49DB1" w14:textId="77777777" w:rsidTr="00A73571">
        <w:trPr>
          <w:trHeight w:val="1946"/>
          <w:tblCellSpacing w:w="15" w:type="dxa"/>
        </w:trPr>
        <w:tc>
          <w:tcPr>
            <w:tcW w:w="1595" w:type="dxa"/>
            <w:tcBorders>
              <w:bottom w:val="single" w:sz="4" w:space="0" w:color="000000"/>
            </w:tcBorders>
            <w:vAlign w:val="center"/>
            <w:hideMark/>
          </w:tcPr>
          <w:p w14:paraId="109B5FC7" w14:textId="77777777" w:rsidR="00E547C3" w:rsidRPr="000D2C03" w:rsidRDefault="00E547C3" w:rsidP="00E92A59">
            <w:pPr>
              <w:jc w:val="center"/>
              <w:rPr>
                <w:sz w:val="22"/>
                <w:szCs w:val="22"/>
              </w:rPr>
            </w:pPr>
            <w:r w:rsidRPr="000D2C03">
              <w:rPr>
                <w:sz w:val="22"/>
                <w:szCs w:val="22"/>
              </w:rPr>
              <w:t>IT Experts</w:t>
            </w:r>
          </w:p>
        </w:tc>
        <w:tc>
          <w:tcPr>
            <w:tcW w:w="0" w:type="auto"/>
            <w:tcBorders>
              <w:bottom w:val="single" w:sz="4" w:space="0" w:color="000000"/>
            </w:tcBorders>
            <w:vAlign w:val="center"/>
            <w:hideMark/>
          </w:tcPr>
          <w:p w14:paraId="33B5FFDA" w14:textId="77777777" w:rsidR="00E547C3" w:rsidRPr="000D2C03" w:rsidRDefault="00E547C3" w:rsidP="00E92A59">
            <w:pPr>
              <w:jc w:val="center"/>
              <w:rPr>
                <w:sz w:val="22"/>
                <w:szCs w:val="22"/>
              </w:rPr>
            </w:pPr>
            <w:r w:rsidRPr="000D2C03">
              <w:rPr>
                <w:sz w:val="22"/>
                <w:szCs w:val="22"/>
              </w:rPr>
              <w:t>10</w:t>
            </w:r>
          </w:p>
        </w:tc>
        <w:tc>
          <w:tcPr>
            <w:tcW w:w="0" w:type="auto"/>
            <w:tcBorders>
              <w:bottom w:val="single" w:sz="4" w:space="0" w:color="000000"/>
            </w:tcBorders>
            <w:vAlign w:val="center"/>
            <w:hideMark/>
          </w:tcPr>
          <w:p w14:paraId="68252EA0" w14:textId="77777777" w:rsidR="00E547C3" w:rsidRPr="000D2C03" w:rsidRDefault="00E547C3" w:rsidP="00E92A59">
            <w:pPr>
              <w:rPr>
                <w:sz w:val="22"/>
                <w:szCs w:val="22"/>
              </w:rPr>
            </w:pPr>
            <w:r w:rsidRPr="000D2C03">
              <w:rPr>
                <w:sz w:val="22"/>
                <w:szCs w:val="22"/>
              </w:rPr>
              <w:t>Software and mobile app professionals</w:t>
            </w:r>
          </w:p>
        </w:tc>
        <w:tc>
          <w:tcPr>
            <w:tcW w:w="0" w:type="auto"/>
            <w:tcBorders>
              <w:bottom w:val="single" w:sz="4" w:space="0" w:color="000000"/>
            </w:tcBorders>
            <w:vAlign w:val="center"/>
            <w:hideMark/>
          </w:tcPr>
          <w:p w14:paraId="757AA78F" w14:textId="77777777" w:rsidR="00E547C3" w:rsidRPr="000D2C03" w:rsidRDefault="00E547C3" w:rsidP="00E92A59">
            <w:pPr>
              <w:rPr>
                <w:sz w:val="22"/>
                <w:szCs w:val="22"/>
              </w:rPr>
            </w:pPr>
            <w:r w:rsidRPr="000D2C03">
              <w:rPr>
                <w:sz w:val="22"/>
                <w:szCs w:val="22"/>
              </w:rPr>
              <w:t>Evaluate system performance and technical compliance</w:t>
            </w:r>
          </w:p>
        </w:tc>
        <w:tc>
          <w:tcPr>
            <w:tcW w:w="1468" w:type="dxa"/>
            <w:tcBorders>
              <w:bottom w:val="single" w:sz="4" w:space="0" w:color="000000"/>
            </w:tcBorders>
            <w:vAlign w:val="center"/>
            <w:hideMark/>
          </w:tcPr>
          <w:p w14:paraId="7D7B0751" w14:textId="77777777" w:rsidR="00E547C3" w:rsidRPr="000D2C03" w:rsidRDefault="00E547C3" w:rsidP="00E92A59">
            <w:pPr>
              <w:rPr>
                <w:sz w:val="22"/>
                <w:szCs w:val="22"/>
              </w:rPr>
            </w:pPr>
            <w:r w:rsidRPr="000D2C03">
              <w:rPr>
                <w:sz w:val="22"/>
                <w:szCs w:val="22"/>
              </w:rPr>
              <w:t>Android Core App standards, security, functionality, and compatibility</w:t>
            </w:r>
          </w:p>
        </w:tc>
      </w:tr>
    </w:tbl>
    <w:p w14:paraId="6932A496" w14:textId="77777777" w:rsidR="00A574EC" w:rsidRDefault="00A574EC" w:rsidP="009302C5">
      <w:pPr>
        <w:pStyle w:val="ListParagraph"/>
        <w:spacing w:line="480" w:lineRule="auto"/>
        <w:ind w:right="720"/>
        <w:jc w:val="both"/>
        <w:rPr>
          <w:rFonts w:ascii="Times New Roman" w:hAnsi="Times New Roman" w:cs="Times New Roman"/>
          <w:b/>
          <w:bCs/>
          <w:sz w:val="24"/>
          <w:szCs w:val="24"/>
        </w:rPr>
      </w:pPr>
    </w:p>
    <w:p w14:paraId="57173262" w14:textId="77777777" w:rsidR="00967E00" w:rsidRDefault="00967E00" w:rsidP="009302C5">
      <w:pPr>
        <w:pStyle w:val="ListParagraph"/>
        <w:spacing w:line="480" w:lineRule="auto"/>
        <w:ind w:right="720"/>
        <w:jc w:val="both"/>
        <w:rPr>
          <w:rFonts w:ascii="Times New Roman" w:hAnsi="Times New Roman" w:cs="Times New Roman"/>
          <w:b/>
          <w:bCs/>
          <w:sz w:val="24"/>
          <w:szCs w:val="24"/>
        </w:rPr>
      </w:pPr>
    </w:p>
    <w:p w14:paraId="5BE4ED15" w14:textId="77777777" w:rsidR="00967E00" w:rsidRDefault="00967E00" w:rsidP="009302C5">
      <w:pPr>
        <w:pStyle w:val="ListParagraph"/>
        <w:spacing w:line="480" w:lineRule="auto"/>
        <w:ind w:right="720"/>
        <w:jc w:val="both"/>
        <w:rPr>
          <w:rFonts w:ascii="Times New Roman" w:hAnsi="Times New Roman" w:cs="Times New Roman"/>
          <w:b/>
          <w:bCs/>
          <w:sz w:val="24"/>
          <w:szCs w:val="24"/>
        </w:rPr>
      </w:pPr>
    </w:p>
    <w:p w14:paraId="7CFDF8B8" w14:textId="77777777" w:rsidR="00C20BFD" w:rsidRPr="007E1D97" w:rsidRDefault="00C20BFD" w:rsidP="00C20BFD">
      <w:pPr>
        <w:spacing w:line="480" w:lineRule="auto"/>
        <w:ind w:left="720" w:right="571"/>
        <w:jc w:val="both"/>
        <w:rPr>
          <w:b/>
          <w:bCs/>
          <w:i/>
          <w:iCs/>
          <w:sz w:val="24"/>
          <w:szCs w:val="24"/>
        </w:rPr>
      </w:pPr>
      <w:r w:rsidRPr="007E1D97">
        <w:rPr>
          <w:b/>
          <w:bCs/>
          <w:i/>
          <w:iCs/>
          <w:sz w:val="24"/>
          <w:szCs w:val="24"/>
        </w:rPr>
        <w:t>Clinical Participants (n = 5)</w:t>
      </w:r>
    </w:p>
    <w:p w14:paraId="363BB563" w14:textId="77777777" w:rsidR="00C20BFD" w:rsidRDefault="00C20BFD" w:rsidP="00C20BFD">
      <w:pPr>
        <w:spacing w:line="480" w:lineRule="auto"/>
        <w:ind w:left="720" w:right="571" w:firstLine="720"/>
        <w:jc w:val="both"/>
        <w:rPr>
          <w:sz w:val="24"/>
          <w:szCs w:val="24"/>
        </w:rPr>
      </w:pPr>
      <w:r w:rsidRPr="000E12B3">
        <w:rPr>
          <w:sz w:val="24"/>
          <w:szCs w:val="24"/>
        </w:rPr>
        <w:t xml:space="preserve">Five participants diagnosed with Color Vision Deficiency were recruited through the Philippine Eye Research Institute (PERI). Their participation was essential for validating the </w:t>
      </w:r>
      <w:proofErr w:type="spellStart"/>
      <w:r w:rsidRPr="000E12B3">
        <w:rPr>
          <w:i/>
          <w:iCs/>
          <w:sz w:val="24"/>
          <w:szCs w:val="24"/>
        </w:rPr>
        <w:t>ReColor</w:t>
      </w:r>
      <w:proofErr w:type="spellEnd"/>
      <w:r w:rsidRPr="000E12B3">
        <w:rPr>
          <w:sz w:val="24"/>
          <w:szCs w:val="24"/>
        </w:rPr>
        <w:t xml:space="preserve"> system’s screening accuracy and adaptive color correction functionality under authentic visual conditions. This group tested the Ishihara module and color remapping algorithms to determine the perceptual improvement achieved through the app. The number of CVD participants was determined based on PERI’s 2025 recommendation, which advised that five participants are sufficient for pilot-level clinical validation, ensuring ethical manageability, individualized testing, and representative feedback within the scope of a controlled study.</w:t>
      </w:r>
    </w:p>
    <w:p w14:paraId="3B851EDE" w14:textId="77777777" w:rsidR="00C20BFD" w:rsidRDefault="00C20BFD" w:rsidP="009302C5">
      <w:pPr>
        <w:pStyle w:val="ListParagraph"/>
        <w:spacing w:line="480" w:lineRule="auto"/>
        <w:ind w:right="720"/>
        <w:jc w:val="both"/>
        <w:rPr>
          <w:rFonts w:ascii="Times New Roman" w:hAnsi="Times New Roman" w:cs="Times New Roman"/>
          <w:b/>
          <w:bCs/>
          <w:sz w:val="24"/>
          <w:szCs w:val="24"/>
        </w:rPr>
      </w:pPr>
    </w:p>
    <w:p w14:paraId="6B1BEEE1" w14:textId="77777777" w:rsidR="00C20BFD" w:rsidRPr="007E1D97" w:rsidRDefault="00C20BFD" w:rsidP="00C20BFD">
      <w:pPr>
        <w:spacing w:line="480" w:lineRule="auto"/>
        <w:ind w:left="720" w:right="708"/>
        <w:jc w:val="both"/>
        <w:rPr>
          <w:b/>
          <w:bCs/>
          <w:i/>
          <w:iCs/>
          <w:sz w:val="24"/>
          <w:szCs w:val="24"/>
        </w:rPr>
      </w:pPr>
      <w:r w:rsidRPr="007E1D97">
        <w:rPr>
          <w:b/>
          <w:bCs/>
          <w:i/>
          <w:iCs/>
          <w:sz w:val="24"/>
          <w:szCs w:val="24"/>
        </w:rPr>
        <w:t>General End-Users (n = 30)</w:t>
      </w:r>
    </w:p>
    <w:p w14:paraId="29A820E8" w14:textId="77777777" w:rsidR="00C20BFD" w:rsidRDefault="00C20BFD" w:rsidP="00C20BFD">
      <w:pPr>
        <w:spacing w:line="480" w:lineRule="auto"/>
        <w:ind w:left="720" w:right="708" w:firstLine="720"/>
        <w:jc w:val="both"/>
        <w:rPr>
          <w:sz w:val="24"/>
          <w:szCs w:val="24"/>
        </w:rPr>
      </w:pPr>
      <w:r w:rsidRPr="000E12B3">
        <w:rPr>
          <w:sz w:val="24"/>
          <w:szCs w:val="24"/>
        </w:rPr>
        <w:t xml:space="preserve">Thirty (30) non-CVD participants were included to evaluate the overall usability, accessibility, and performance of the </w:t>
      </w:r>
      <w:proofErr w:type="spellStart"/>
      <w:r w:rsidRPr="000E12B3">
        <w:rPr>
          <w:i/>
          <w:iCs/>
          <w:sz w:val="24"/>
          <w:szCs w:val="24"/>
        </w:rPr>
        <w:t>ReColor</w:t>
      </w:r>
      <w:proofErr w:type="spellEnd"/>
      <w:r w:rsidRPr="000E12B3">
        <w:rPr>
          <w:sz w:val="24"/>
          <w:szCs w:val="24"/>
        </w:rPr>
        <w:t xml:space="preserve"> mobile application. These participants represented typical users</w:t>
      </w:r>
      <w:r>
        <w:rPr>
          <w:sz w:val="24"/>
          <w:szCs w:val="24"/>
        </w:rPr>
        <w:t xml:space="preserve"> such as </w:t>
      </w:r>
      <w:r w:rsidRPr="000E12B3">
        <w:rPr>
          <w:sz w:val="24"/>
          <w:szCs w:val="24"/>
        </w:rPr>
        <w:t>students, professionals, and individuals from the general population</w:t>
      </w:r>
      <w:r>
        <w:rPr>
          <w:sz w:val="24"/>
          <w:szCs w:val="24"/>
        </w:rPr>
        <w:t xml:space="preserve"> </w:t>
      </w:r>
      <w:r w:rsidRPr="000E12B3">
        <w:rPr>
          <w:sz w:val="24"/>
          <w:szCs w:val="24"/>
        </w:rPr>
        <w:t xml:space="preserve">who may utilize the app for awareness, educational, and assistive purposes. Their feedback was instrumental in measuring user experience factors such as interface intuitiveness, color differentiation clarity, </w:t>
      </w:r>
      <w:r w:rsidRPr="000E12B3">
        <w:rPr>
          <w:sz w:val="24"/>
          <w:szCs w:val="24"/>
        </w:rPr>
        <w:lastRenderedPageBreak/>
        <w:t xml:space="preserve">and satisfaction levels. The inclusion of this group ensured that </w:t>
      </w:r>
      <w:proofErr w:type="spellStart"/>
      <w:r w:rsidRPr="000E12B3">
        <w:rPr>
          <w:i/>
          <w:iCs/>
          <w:sz w:val="24"/>
          <w:szCs w:val="24"/>
        </w:rPr>
        <w:t>ReColor</w:t>
      </w:r>
      <w:proofErr w:type="spellEnd"/>
      <w:r w:rsidRPr="000E12B3">
        <w:rPr>
          <w:sz w:val="24"/>
          <w:szCs w:val="24"/>
        </w:rPr>
        <w:t xml:space="preserve"> adheres to user-centered design principles and complies with the Android Core App Quality Guidelines (Google, 2025). The sample size was selected to provide sufficient diversity and reliability for usability testing and statistical analysis.</w:t>
      </w:r>
    </w:p>
    <w:p w14:paraId="32031ECD" w14:textId="77777777" w:rsidR="00C20BFD" w:rsidRPr="000E12B3" w:rsidRDefault="00C20BFD" w:rsidP="00C20BFD">
      <w:pPr>
        <w:spacing w:line="480" w:lineRule="auto"/>
        <w:ind w:left="720" w:right="708" w:firstLine="720"/>
        <w:jc w:val="both"/>
        <w:rPr>
          <w:sz w:val="24"/>
          <w:szCs w:val="24"/>
        </w:rPr>
      </w:pPr>
    </w:p>
    <w:p w14:paraId="3CC172FE" w14:textId="77777777" w:rsidR="00C20BFD" w:rsidRPr="007E1D97" w:rsidRDefault="00C20BFD" w:rsidP="00C20BFD">
      <w:pPr>
        <w:spacing w:line="480" w:lineRule="auto"/>
        <w:ind w:left="720" w:right="708"/>
        <w:jc w:val="both"/>
        <w:rPr>
          <w:b/>
          <w:bCs/>
          <w:i/>
          <w:iCs/>
          <w:sz w:val="24"/>
          <w:szCs w:val="24"/>
        </w:rPr>
      </w:pPr>
      <w:r w:rsidRPr="007E1D97">
        <w:rPr>
          <w:b/>
          <w:bCs/>
          <w:i/>
          <w:iCs/>
          <w:sz w:val="24"/>
          <w:szCs w:val="24"/>
        </w:rPr>
        <w:t>Ophthalmology Professionals (n = 3)</w:t>
      </w:r>
    </w:p>
    <w:p w14:paraId="64654FEA" w14:textId="77777777" w:rsidR="00C20BFD" w:rsidRPr="000E12B3" w:rsidRDefault="00C20BFD" w:rsidP="00C20BFD">
      <w:pPr>
        <w:spacing w:line="480" w:lineRule="auto"/>
        <w:ind w:left="720" w:right="708" w:firstLine="720"/>
        <w:jc w:val="both"/>
        <w:rPr>
          <w:sz w:val="24"/>
          <w:szCs w:val="24"/>
        </w:rPr>
      </w:pPr>
      <w:r w:rsidRPr="000E12B3">
        <w:rPr>
          <w:sz w:val="24"/>
          <w:szCs w:val="24"/>
        </w:rPr>
        <w:t xml:space="preserve">Three (3) ophthalmology professionals, consisting of ophthalmologists and optometrists affiliated with the Philippine Eye Research Institute and collaborating institutions, were consulted to review the diagnostic accuracy of the </w:t>
      </w:r>
      <w:proofErr w:type="spellStart"/>
      <w:r w:rsidRPr="000E12B3">
        <w:rPr>
          <w:i/>
          <w:iCs/>
          <w:sz w:val="24"/>
          <w:szCs w:val="24"/>
        </w:rPr>
        <w:t>ReColor</w:t>
      </w:r>
      <w:proofErr w:type="spellEnd"/>
      <w:r w:rsidRPr="000E12B3">
        <w:rPr>
          <w:sz w:val="24"/>
          <w:szCs w:val="24"/>
        </w:rPr>
        <w:t xml:space="preserve"> screening module. Their expert evaluation provided medical validation of the Ishihara test adaptation and ensured alignment with established color vision screening standards. The inclusion of this group supported the study’s goal of bridging clinical standards with digital accessibility, ensuring that the system functions as both a reliable screening aid and an educational tool.</w:t>
      </w:r>
    </w:p>
    <w:p w14:paraId="1DB7B574" w14:textId="77777777" w:rsidR="00C20BFD" w:rsidRDefault="00C20BFD" w:rsidP="00C20BFD">
      <w:pPr>
        <w:spacing w:line="480" w:lineRule="auto"/>
        <w:ind w:right="708"/>
        <w:jc w:val="both"/>
        <w:rPr>
          <w:b/>
          <w:bCs/>
          <w:sz w:val="24"/>
          <w:szCs w:val="24"/>
        </w:rPr>
      </w:pPr>
    </w:p>
    <w:p w14:paraId="2BB8D6C5" w14:textId="77777777" w:rsidR="00C20BFD" w:rsidRPr="007E1D97" w:rsidRDefault="00C20BFD" w:rsidP="00C20BFD">
      <w:pPr>
        <w:spacing w:line="480" w:lineRule="auto"/>
        <w:ind w:right="708" w:firstLine="720"/>
        <w:jc w:val="both"/>
        <w:rPr>
          <w:b/>
          <w:bCs/>
          <w:i/>
          <w:iCs/>
          <w:sz w:val="24"/>
          <w:szCs w:val="24"/>
        </w:rPr>
      </w:pPr>
      <w:r w:rsidRPr="007E1D97">
        <w:rPr>
          <w:b/>
          <w:bCs/>
          <w:i/>
          <w:iCs/>
          <w:sz w:val="24"/>
          <w:szCs w:val="24"/>
        </w:rPr>
        <w:t>Information Technology Experts (n = 10)</w:t>
      </w:r>
    </w:p>
    <w:p w14:paraId="459E75D9" w14:textId="363FD6DE" w:rsidR="00C20BFD" w:rsidRDefault="00C20BFD" w:rsidP="00C20BFD">
      <w:pPr>
        <w:spacing w:line="480" w:lineRule="auto"/>
        <w:ind w:left="720" w:right="708" w:firstLine="720"/>
        <w:jc w:val="both"/>
        <w:rPr>
          <w:sz w:val="24"/>
          <w:szCs w:val="24"/>
        </w:rPr>
      </w:pPr>
      <w:r w:rsidRPr="000E12B3">
        <w:rPr>
          <w:sz w:val="24"/>
          <w:szCs w:val="24"/>
        </w:rPr>
        <w:t xml:space="preserve">Ten (10) IT professionals with expertise in software engineering, artificial intelligence, and human-computer interaction were involved to assess the technical soundness of </w:t>
      </w:r>
      <w:proofErr w:type="spellStart"/>
      <w:r w:rsidRPr="000E12B3">
        <w:rPr>
          <w:i/>
          <w:iCs/>
          <w:sz w:val="24"/>
          <w:szCs w:val="24"/>
        </w:rPr>
        <w:t>ReColor</w:t>
      </w:r>
      <w:proofErr w:type="spellEnd"/>
      <w:r w:rsidRPr="000E12B3">
        <w:rPr>
          <w:sz w:val="24"/>
          <w:szCs w:val="24"/>
        </w:rPr>
        <w:t xml:space="preserve">. Their evaluation focused on the application’s algorithmic accuracy, system reliability, and adherence to the ISO/IEC 25010 Software Quality Model in terms of functionality, usability, and performance efficiency. Their inclusion provided essential feedback on code quality, data handling, and user interface responsiveness, contributing to the optimization of </w:t>
      </w:r>
      <w:proofErr w:type="spellStart"/>
      <w:r w:rsidRPr="000E12B3">
        <w:rPr>
          <w:sz w:val="24"/>
          <w:szCs w:val="24"/>
        </w:rPr>
        <w:t>ReColor’s</w:t>
      </w:r>
      <w:proofErr w:type="spellEnd"/>
      <w:r w:rsidRPr="000E12B3">
        <w:rPr>
          <w:sz w:val="24"/>
          <w:szCs w:val="24"/>
        </w:rPr>
        <w:t xml:space="preserve"> hybrid </w:t>
      </w:r>
      <w:r w:rsidRPr="000E12B3">
        <w:rPr>
          <w:sz w:val="24"/>
          <w:szCs w:val="24"/>
        </w:rPr>
        <w:lastRenderedPageBreak/>
        <w:t xml:space="preserve">pipeline integrating K-Means clustering, </w:t>
      </w:r>
      <w:proofErr w:type="spellStart"/>
      <w:r w:rsidRPr="000E12B3">
        <w:rPr>
          <w:sz w:val="24"/>
          <w:szCs w:val="24"/>
        </w:rPr>
        <w:t>Daltonization</w:t>
      </w:r>
      <w:proofErr w:type="spellEnd"/>
      <w:r w:rsidRPr="000E12B3">
        <w:rPr>
          <w:sz w:val="24"/>
          <w:szCs w:val="24"/>
        </w:rPr>
        <w:t>, and Convolutional Neural Networks (CNNs).</w:t>
      </w:r>
    </w:p>
    <w:p w14:paraId="369C9725" w14:textId="77777777" w:rsidR="00C20BFD" w:rsidRPr="00C20BFD" w:rsidRDefault="00C20BFD" w:rsidP="00C20BFD">
      <w:pPr>
        <w:spacing w:line="480" w:lineRule="auto"/>
        <w:ind w:left="720" w:right="708" w:firstLine="720"/>
        <w:jc w:val="both"/>
        <w:rPr>
          <w:sz w:val="24"/>
          <w:szCs w:val="24"/>
        </w:rPr>
      </w:pPr>
    </w:p>
    <w:p w14:paraId="13103D6F" w14:textId="4457AB13" w:rsidR="009302C5" w:rsidRPr="00B11402" w:rsidRDefault="009302C5" w:rsidP="00B11402">
      <w:pPr>
        <w:pStyle w:val="Heading2"/>
        <w:rPr>
          <w:b/>
          <w:bCs/>
        </w:rPr>
      </w:pPr>
      <w:r w:rsidRPr="00B11402">
        <w:rPr>
          <w:b/>
          <w:bCs/>
        </w:rPr>
        <w:t>Research Locale</w:t>
      </w:r>
    </w:p>
    <w:p w14:paraId="18631E2C" w14:textId="77777777" w:rsidR="00C20BFD" w:rsidRPr="00EC5606" w:rsidRDefault="00C20BFD" w:rsidP="00C20BFD">
      <w:pPr>
        <w:spacing w:line="480" w:lineRule="auto"/>
        <w:ind w:left="720" w:right="571" w:firstLine="720"/>
        <w:jc w:val="both"/>
        <w:rPr>
          <w:sz w:val="24"/>
          <w:szCs w:val="24"/>
        </w:rPr>
      </w:pPr>
      <w:r w:rsidRPr="00EC5606">
        <w:rPr>
          <w:sz w:val="24"/>
          <w:szCs w:val="24"/>
        </w:rPr>
        <w:t xml:space="preserve">The study was conducted through a distributed research locale design to accommodate the mobile nature of the </w:t>
      </w:r>
      <w:proofErr w:type="spellStart"/>
      <w:r w:rsidRPr="00EC5606">
        <w:rPr>
          <w:sz w:val="24"/>
          <w:szCs w:val="24"/>
        </w:rPr>
        <w:t>ReColor</w:t>
      </w:r>
      <w:proofErr w:type="spellEnd"/>
      <w:r w:rsidRPr="00EC5606">
        <w:rPr>
          <w:sz w:val="24"/>
          <w:szCs w:val="24"/>
        </w:rPr>
        <w:t xml:space="preserve"> system. Since the application operates on Android devices, data collection and usability testing were carried out across multiple locations based on the convenience of the participants. The primary institutional beneficiary and reference point for this study is the Philippine Eye Research Institute (PERI), located in Quezon City, Metro Manila, which serves as the national center for ophthalmic research and vision screening initiatives.</w:t>
      </w:r>
    </w:p>
    <w:p w14:paraId="2D8933B6" w14:textId="77777777" w:rsidR="00C20BFD" w:rsidRPr="00EC5606" w:rsidRDefault="00C20BFD" w:rsidP="00C20BFD">
      <w:pPr>
        <w:spacing w:line="480" w:lineRule="auto"/>
        <w:ind w:left="720" w:right="571" w:firstLine="720"/>
        <w:jc w:val="both"/>
        <w:rPr>
          <w:sz w:val="24"/>
          <w:szCs w:val="24"/>
        </w:rPr>
      </w:pPr>
      <w:r w:rsidRPr="00EC5606">
        <w:rPr>
          <w:sz w:val="24"/>
          <w:szCs w:val="24"/>
        </w:rPr>
        <w:t>Testing and evaluation were conducted both online and in person, allowing flexibility in participation and ensuring inclusivity regardless of participants’ geographic or logistical constraints. Recruitment of participants was primarily achieved through peer referrals and community recommendations to reach individuals with varying degrees of color vision deficiency.</w:t>
      </w:r>
    </w:p>
    <w:p w14:paraId="039189AA" w14:textId="77777777" w:rsidR="00C20BFD" w:rsidRDefault="00C20BFD" w:rsidP="00C20BFD">
      <w:pPr>
        <w:spacing w:line="480" w:lineRule="auto"/>
        <w:ind w:left="720" w:right="571" w:firstLine="720"/>
        <w:jc w:val="both"/>
        <w:rPr>
          <w:sz w:val="24"/>
          <w:szCs w:val="24"/>
        </w:rPr>
      </w:pPr>
      <w:r w:rsidRPr="00EC5606">
        <w:rPr>
          <w:sz w:val="24"/>
          <w:szCs w:val="24"/>
        </w:rPr>
        <w:t>This distributed setup enhanced the ecological validity of the study by capturing real-world variations in lighting, device performance, and environmental conditions that directly influence visual perception and usability outcomes. Figure</w:t>
      </w:r>
      <w:r>
        <w:rPr>
          <w:sz w:val="24"/>
          <w:szCs w:val="24"/>
        </w:rPr>
        <w:t xml:space="preserve"> 8</w:t>
      </w:r>
      <w:r w:rsidRPr="00EC5606">
        <w:rPr>
          <w:sz w:val="24"/>
          <w:szCs w:val="24"/>
        </w:rPr>
        <w:t xml:space="preserve"> presents a map showing the geographical relation of the various participant testing sites to the Philippine Eye Research Institute, highlighting its role as the central institutional point of reference for </w:t>
      </w:r>
      <w:proofErr w:type="spellStart"/>
      <w:r w:rsidRPr="00EC5606">
        <w:rPr>
          <w:sz w:val="24"/>
          <w:szCs w:val="24"/>
        </w:rPr>
        <w:t>ReColor’s</w:t>
      </w:r>
      <w:proofErr w:type="spellEnd"/>
      <w:r w:rsidRPr="00EC5606">
        <w:rPr>
          <w:sz w:val="24"/>
          <w:szCs w:val="24"/>
        </w:rPr>
        <w:t xml:space="preserve"> validation.</w:t>
      </w:r>
    </w:p>
    <w:p w14:paraId="4C4AE31D" w14:textId="77777777" w:rsidR="00053690" w:rsidRDefault="00053690" w:rsidP="00C20BFD">
      <w:pPr>
        <w:spacing w:line="480" w:lineRule="auto"/>
        <w:ind w:left="720" w:right="571" w:firstLine="720"/>
        <w:jc w:val="both"/>
        <w:rPr>
          <w:sz w:val="24"/>
          <w:szCs w:val="24"/>
        </w:rPr>
      </w:pPr>
    </w:p>
    <w:p w14:paraId="1090B046" w14:textId="77777777" w:rsidR="00A574EC" w:rsidRDefault="00A574EC" w:rsidP="00C20BFD">
      <w:pPr>
        <w:spacing w:line="480" w:lineRule="auto"/>
        <w:ind w:left="720" w:right="571" w:firstLine="720"/>
        <w:jc w:val="both"/>
        <w:rPr>
          <w:sz w:val="24"/>
          <w:szCs w:val="24"/>
        </w:rPr>
      </w:pPr>
    </w:p>
    <w:p w14:paraId="085FE948" w14:textId="77777777" w:rsidR="00A574EC" w:rsidRDefault="00A574EC" w:rsidP="00C20BFD">
      <w:pPr>
        <w:spacing w:line="480" w:lineRule="auto"/>
        <w:ind w:left="720" w:right="571" w:firstLine="720"/>
        <w:jc w:val="both"/>
        <w:rPr>
          <w:sz w:val="24"/>
          <w:szCs w:val="24"/>
        </w:rPr>
      </w:pPr>
    </w:p>
    <w:p w14:paraId="2B34D401" w14:textId="77777777" w:rsidR="00A574EC" w:rsidRDefault="00A574EC" w:rsidP="00C20BFD">
      <w:pPr>
        <w:spacing w:line="480" w:lineRule="auto"/>
        <w:ind w:left="720" w:right="571" w:firstLine="720"/>
        <w:jc w:val="both"/>
        <w:rPr>
          <w:sz w:val="24"/>
          <w:szCs w:val="24"/>
        </w:rPr>
      </w:pPr>
    </w:p>
    <w:p w14:paraId="7A5269D2" w14:textId="77777777" w:rsidR="00053690" w:rsidRDefault="00053690" w:rsidP="00053690">
      <w:pPr>
        <w:spacing w:line="480" w:lineRule="auto"/>
        <w:ind w:left="720" w:right="708"/>
        <w:jc w:val="both"/>
        <w:rPr>
          <w:b/>
          <w:bCs/>
          <w:sz w:val="24"/>
          <w:szCs w:val="24"/>
        </w:rPr>
      </w:pPr>
      <w:r w:rsidRPr="00A574EC">
        <w:rPr>
          <w:b/>
          <w:bCs/>
          <w:sz w:val="24"/>
          <w:szCs w:val="24"/>
          <w:highlight w:val="yellow"/>
        </w:rPr>
        <w:t>Figure 12</w:t>
      </w:r>
      <w:r w:rsidRPr="00DD1616">
        <w:rPr>
          <w:b/>
          <w:bCs/>
          <w:sz w:val="24"/>
          <w:szCs w:val="24"/>
        </w:rPr>
        <w:t xml:space="preserve"> </w:t>
      </w:r>
    </w:p>
    <w:p w14:paraId="46B28B5C" w14:textId="77777777" w:rsidR="00053690" w:rsidRPr="00DD1616" w:rsidRDefault="00053690" w:rsidP="00053690">
      <w:pPr>
        <w:spacing w:line="480" w:lineRule="auto"/>
        <w:ind w:left="720" w:right="708"/>
        <w:jc w:val="both"/>
        <w:rPr>
          <w:i/>
          <w:iCs/>
          <w:sz w:val="24"/>
          <w:szCs w:val="24"/>
        </w:rPr>
      </w:pPr>
      <w:r w:rsidRPr="00DD1616">
        <w:rPr>
          <w:i/>
          <w:iCs/>
          <w:sz w:val="24"/>
          <w:szCs w:val="24"/>
        </w:rPr>
        <w:t xml:space="preserve">Geographical location of the Philippine Eye Research Institute (PERI), the primary research beneficiary and evaluation partner for </w:t>
      </w:r>
      <w:proofErr w:type="spellStart"/>
      <w:r w:rsidRPr="00DD1616">
        <w:rPr>
          <w:i/>
          <w:iCs/>
          <w:sz w:val="24"/>
          <w:szCs w:val="24"/>
        </w:rPr>
        <w:t>ReColor</w:t>
      </w:r>
      <w:proofErr w:type="spellEnd"/>
      <w:r w:rsidRPr="00DD1616">
        <w:rPr>
          <w:i/>
          <w:iCs/>
          <w:sz w:val="24"/>
          <w:szCs w:val="24"/>
        </w:rPr>
        <w:t>.</w:t>
      </w:r>
    </w:p>
    <w:p w14:paraId="4A991BD1" w14:textId="77777777" w:rsidR="00053690" w:rsidRDefault="00053690" w:rsidP="00053690">
      <w:r>
        <w:rPr>
          <w:noProof/>
        </w:rPr>
        <w:drawing>
          <wp:anchor distT="0" distB="0" distL="114300" distR="114300" simplePos="0" relativeHeight="251665424" behindDoc="0" locked="0" layoutInCell="1" allowOverlap="1" wp14:anchorId="33854D8C" wp14:editId="1BFCC289">
            <wp:simplePos x="0" y="0"/>
            <wp:positionH relativeFrom="margin">
              <wp:align>center</wp:align>
            </wp:positionH>
            <wp:positionV relativeFrom="paragraph">
              <wp:posOffset>178124</wp:posOffset>
            </wp:positionV>
            <wp:extent cx="4773930" cy="3125470"/>
            <wp:effectExtent l="19050" t="19050" r="26670" b="17780"/>
            <wp:wrapTopAndBottom/>
            <wp:docPr id="1741078274" name="Picture 19"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73930" cy="3125470"/>
                    </a:xfrm>
                    <a:prstGeom prst="rect">
                      <a:avLst/>
                    </a:prstGeom>
                    <a:noFill/>
                    <a:ln w="9525">
                      <a:solidFill>
                        <a:schemeClr val="tx1"/>
                      </a:solidFill>
                    </a:ln>
                  </pic:spPr>
                </pic:pic>
              </a:graphicData>
            </a:graphic>
          </wp:anchor>
        </w:drawing>
      </w:r>
    </w:p>
    <w:p w14:paraId="6ECD0122" w14:textId="77777777" w:rsidR="00053690" w:rsidRDefault="00053690" w:rsidP="00053690"/>
    <w:p w14:paraId="49B157E2" w14:textId="77777777" w:rsidR="00053690" w:rsidRPr="00FA016F" w:rsidRDefault="00053690" w:rsidP="00053690">
      <w:pPr>
        <w:ind w:left="720"/>
        <w:rPr>
          <w:i/>
          <w:iCs/>
          <w:sz w:val="24"/>
          <w:szCs w:val="24"/>
        </w:rPr>
      </w:pPr>
      <w:r w:rsidRPr="00AE26B6">
        <w:rPr>
          <w:i/>
          <w:iCs/>
          <w:sz w:val="24"/>
          <w:szCs w:val="24"/>
        </w:rPr>
        <w:t xml:space="preserve">Note: Adapted from Google Maps (2025). Retrieved from </w:t>
      </w:r>
      <w:r w:rsidRPr="00053690">
        <w:rPr>
          <w:sz w:val="24"/>
          <w:szCs w:val="24"/>
        </w:rPr>
        <w:t>https://www.google.com/maps</w:t>
      </w:r>
    </w:p>
    <w:p w14:paraId="271DF20C" w14:textId="77777777" w:rsidR="008066B8" w:rsidRDefault="008066B8" w:rsidP="008066B8">
      <w:pPr>
        <w:spacing w:line="480" w:lineRule="auto"/>
        <w:ind w:left="720" w:right="720" w:firstLine="720"/>
        <w:jc w:val="both"/>
        <w:rPr>
          <w:sz w:val="24"/>
          <w:szCs w:val="24"/>
        </w:rPr>
      </w:pPr>
    </w:p>
    <w:p w14:paraId="4F0F4F53" w14:textId="287EDAF9" w:rsidR="009302C5" w:rsidRPr="00B11402" w:rsidRDefault="009302C5" w:rsidP="00B11402">
      <w:pPr>
        <w:pStyle w:val="Heading2"/>
        <w:rPr>
          <w:b/>
          <w:bCs/>
        </w:rPr>
      </w:pPr>
      <w:r w:rsidRPr="00B11402">
        <w:rPr>
          <w:b/>
          <w:bCs/>
        </w:rPr>
        <w:t>Research Instrument</w:t>
      </w:r>
    </w:p>
    <w:p w14:paraId="0B83168A" w14:textId="77777777" w:rsidR="00070373" w:rsidRPr="00070373" w:rsidRDefault="00070373" w:rsidP="00070373">
      <w:pPr>
        <w:spacing w:line="480" w:lineRule="auto"/>
        <w:ind w:left="720" w:right="708" w:firstLine="720"/>
        <w:jc w:val="both"/>
        <w:rPr>
          <w:sz w:val="24"/>
          <w:szCs w:val="24"/>
        </w:rPr>
      </w:pPr>
      <w:r w:rsidRPr="00070373">
        <w:rPr>
          <w:sz w:val="24"/>
          <w:szCs w:val="24"/>
        </w:rPr>
        <w:t xml:space="preserve">This study employs seven research instruments to evaluate the </w:t>
      </w:r>
      <w:proofErr w:type="spellStart"/>
      <w:r w:rsidRPr="00070373">
        <w:rPr>
          <w:sz w:val="24"/>
          <w:szCs w:val="24"/>
        </w:rPr>
        <w:t>ReColor</w:t>
      </w:r>
      <w:proofErr w:type="spellEnd"/>
      <w:r w:rsidRPr="00070373">
        <w:rPr>
          <w:sz w:val="24"/>
          <w:szCs w:val="24"/>
        </w:rPr>
        <w:t xml:space="preserve"> system across its technical, clinical, and user-centered dimensions. All instruments were validated by the research adviser and subject matter experts prior to administration.</w:t>
      </w:r>
    </w:p>
    <w:p w14:paraId="3F045BDD" w14:textId="6E851707" w:rsidR="00070373" w:rsidRPr="00070373" w:rsidRDefault="00070373" w:rsidP="00070373">
      <w:pPr>
        <w:spacing w:line="480" w:lineRule="auto"/>
        <w:ind w:left="720" w:right="708" w:firstLine="720"/>
        <w:jc w:val="both"/>
        <w:rPr>
          <w:sz w:val="24"/>
          <w:szCs w:val="24"/>
        </w:rPr>
      </w:pPr>
      <w:r w:rsidRPr="00070373">
        <w:rPr>
          <w:b/>
          <w:bCs/>
          <w:sz w:val="24"/>
          <w:szCs w:val="24"/>
        </w:rPr>
        <w:lastRenderedPageBreak/>
        <w:t>1. End User Survey.</w:t>
      </w:r>
      <w:r w:rsidRPr="00070373">
        <w:rPr>
          <w:sz w:val="24"/>
          <w:szCs w:val="24"/>
        </w:rPr>
        <w:t xml:space="preserve"> A questionnaire administered to both CVD and non-CVD participants, divided into four parts: demographic profile, system usability and accessibility (adapted from the Mobile Application Rating Scale), feature-specific evaluation of the five core modules (Color Enhancement, Color Identification, CVD Simulation, Ishihara Screening, and Education), and open-ended suggestions. Items are rated on a 4-point Likert scale (4 = Highly Acceptable, 3 = Acceptable, 2 = </w:t>
      </w:r>
      <w:proofErr w:type="gramStart"/>
      <w:r w:rsidRPr="00070373">
        <w:rPr>
          <w:sz w:val="24"/>
          <w:szCs w:val="24"/>
        </w:rPr>
        <w:t>Fairly Acceptable</w:t>
      </w:r>
      <w:proofErr w:type="gramEnd"/>
      <w:r w:rsidRPr="00070373">
        <w:rPr>
          <w:sz w:val="24"/>
          <w:szCs w:val="24"/>
        </w:rPr>
        <w:t>, 1 = Unacceptable).</w:t>
      </w:r>
    </w:p>
    <w:p w14:paraId="2544FBD0" w14:textId="02D1546B" w:rsidR="00070373" w:rsidRPr="00070373" w:rsidRDefault="00070373" w:rsidP="00070373">
      <w:pPr>
        <w:spacing w:line="480" w:lineRule="auto"/>
        <w:ind w:left="720" w:right="708" w:firstLine="720"/>
        <w:jc w:val="both"/>
        <w:rPr>
          <w:sz w:val="24"/>
          <w:szCs w:val="24"/>
        </w:rPr>
      </w:pPr>
      <w:r w:rsidRPr="00070373">
        <w:rPr>
          <w:b/>
          <w:bCs/>
          <w:sz w:val="24"/>
          <w:szCs w:val="24"/>
        </w:rPr>
        <w:t>2. IT Expert Checklist.</w:t>
      </w:r>
      <w:r w:rsidRPr="00070373">
        <w:rPr>
          <w:sz w:val="24"/>
          <w:szCs w:val="24"/>
        </w:rPr>
        <w:t xml:space="preserve"> </w:t>
      </w:r>
      <w:proofErr w:type="gramStart"/>
      <w:r w:rsidRPr="00070373">
        <w:rPr>
          <w:sz w:val="24"/>
          <w:szCs w:val="24"/>
        </w:rPr>
        <w:t>A</w:t>
      </w:r>
      <w:proofErr w:type="gramEnd"/>
      <w:r w:rsidRPr="00070373">
        <w:rPr>
          <w:sz w:val="24"/>
          <w:szCs w:val="24"/>
        </w:rPr>
        <w:t xml:space="preserve"> evaluation instrument completed by software specialists, covering Android Core App Quality standards and WCAG 2.2 accessibility guidelines. The checklist assesses the system across seven dimensions: functionality, performance and stability, accessibility, user interface and navigation, security and data privacy, compatibility, and compliance. Items are rated on the same 4-point scale, with a dedicated open-ended section for technical recommendations.</w:t>
      </w:r>
    </w:p>
    <w:p w14:paraId="627D1BD3" w14:textId="0F1C26EA" w:rsidR="00070373" w:rsidRPr="00070373" w:rsidRDefault="00070373" w:rsidP="00070373">
      <w:pPr>
        <w:spacing w:line="480" w:lineRule="auto"/>
        <w:ind w:left="720" w:right="708" w:firstLine="720"/>
        <w:jc w:val="both"/>
        <w:rPr>
          <w:sz w:val="24"/>
          <w:szCs w:val="24"/>
        </w:rPr>
      </w:pPr>
      <w:r w:rsidRPr="00070373">
        <w:rPr>
          <w:b/>
          <w:bCs/>
          <w:sz w:val="24"/>
          <w:szCs w:val="24"/>
        </w:rPr>
        <w:t>3. Clinical Expert Validation.</w:t>
      </w:r>
      <w:r w:rsidRPr="00070373">
        <w:rPr>
          <w:sz w:val="24"/>
          <w:szCs w:val="24"/>
        </w:rPr>
        <w:t xml:space="preserve"> </w:t>
      </w:r>
      <w:proofErr w:type="gramStart"/>
      <w:r w:rsidRPr="00070373">
        <w:rPr>
          <w:sz w:val="24"/>
          <w:szCs w:val="24"/>
        </w:rPr>
        <w:t>A</w:t>
      </w:r>
      <w:proofErr w:type="gramEnd"/>
      <w:r>
        <w:rPr>
          <w:sz w:val="24"/>
          <w:szCs w:val="24"/>
        </w:rPr>
        <w:t xml:space="preserve"> </w:t>
      </w:r>
      <w:r w:rsidRPr="00070373">
        <w:rPr>
          <w:sz w:val="24"/>
          <w:szCs w:val="24"/>
        </w:rPr>
        <w:t xml:space="preserve">instrument completed by ophthalmologists and optometrists evaluating the clinical appropriateness of the Ishihara screening implementation, the accuracy of CVD simulation rendering, the perceptual effectiveness of the </w:t>
      </w:r>
      <w:proofErr w:type="spellStart"/>
      <w:r w:rsidRPr="00070373">
        <w:rPr>
          <w:sz w:val="24"/>
          <w:szCs w:val="24"/>
        </w:rPr>
        <w:t>daltonization</w:t>
      </w:r>
      <w:proofErr w:type="spellEnd"/>
      <w:r w:rsidRPr="00070373">
        <w:rPr>
          <w:sz w:val="24"/>
          <w:szCs w:val="24"/>
        </w:rPr>
        <w:t xml:space="preserve"> algorithm, and the adequacy of medical disclaimers and professional referral recommendations. Items are rated on the 4-point scale, with five open-ended clinical questions addressing diagnostic concerns and safeguard recommendations.</w:t>
      </w:r>
    </w:p>
    <w:p w14:paraId="74A14F81" w14:textId="77777777" w:rsidR="00070373" w:rsidRPr="00070373" w:rsidRDefault="00070373" w:rsidP="00070373">
      <w:pPr>
        <w:spacing w:line="480" w:lineRule="auto"/>
        <w:ind w:left="720" w:right="708" w:firstLine="720"/>
        <w:jc w:val="both"/>
        <w:rPr>
          <w:sz w:val="24"/>
          <w:szCs w:val="24"/>
        </w:rPr>
      </w:pPr>
      <w:r w:rsidRPr="00070373">
        <w:rPr>
          <w:b/>
          <w:bCs/>
          <w:sz w:val="24"/>
          <w:szCs w:val="24"/>
        </w:rPr>
        <w:t>4. PERI Ishihara Validation.</w:t>
      </w:r>
      <w:r w:rsidRPr="00070373">
        <w:rPr>
          <w:sz w:val="24"/>
          <w:szCs w:val="24"/>
        </w:rPr>
        <w:t xml:space="preserve"> A specialized clinical validation instrument reviewed and signed by the Philippine Eye Research Institute (</w:t>
      </w:r>
      <w:proofErr w:type="spellStart"/>
      <w:r w:rsidRPr="00070373">
        <w:rPr>
          <w:sz w:val="24"/>
          <w:szCs w:val="24"/>
        </w:rPr>
        <w:t>Lamento</w:t>
      </w:r>
      <w:proofErr w:type="spellEnd"/>
      <w:r w:rsidRPr="00070373">
        <w:rPr>
          <w:sz w:val="24"/>
          <w:szCs w:val="24"/>
        </w:rPr>
        <w:t xml:space="preserve">-Villegas, </w:t>
      </w:r>
      <w:r w:rsidRPr="00070373">
        <w:rPr>
          <w:sz w:val="24"/>
          <w:szCs w:val="24"/>
        </w:rPr>
        <w:lastRenderedPageBreak/>
        <w:t xml:space="preserve">2026), covering answer key verification for both Quick Mode (14 plates) and Comprehensive Mode (25 plates), scoring threshold validation, classification logic verification for </w:t>
      </w:r>
      <w:proofErr w:type="spellStart"/>
      <w:r w:rsidRPr="00070373">
        <w:rPr>
          <w:sz w:val="24"/>
          <w:szCs w:val="24"/>
        </w:rPr>
        <w:t>Protan</w:t>
      </w:r>
      <w:proofErr w:type="spellEnd"/>
      <w:r w:rsidRPr="00070373">
        <w:rPr>
          <w:sz w:val="24"/>
          <w:szCs w:val="24"/>
        </w:rPr>
        <w:t>/</w:t>
      </w:r>
      <w:proofErr w:type="spellStart"/>
      <w:r w:rsidRPr="00070373">
        <w:rPr>
          <w:sz w:val="24"/>
          <w:szCs w:val="24"/>
        </w:rPr>
        <w:t>Deutan</w:t>
      </w:r>
      <w:proofErr w:type="spellEnd"/>
      <w:r w:rsidRPr="00070373">
        <w:rPr>
          <w:sz w:val="24"/>
          <w:szCs w:val="24"/>
        </w:rPr>
        <w:t xml:space="preserve"> differentiation, and testing protocol approval including the 3-second per-plate timer. The instrument was approved with revisions on April 23, 2026.</w:t>
      </w:r>
    </w:p>
    <w:p w14:paraId="6B74109B" w14:textId="77777777" w:rsidR="00070373" w:rsidRPr="00070373" w:rsidRDefault="00070373" w:rsidP="00070373">
      <w:pPr>
        <w:spacing w:line="480" w:lineRule="auto"/>
        <w:ind w:left="720" w:right="708" w:firstLine="720"/>
        <w:jc w:val="both"/>
        <w:rPr>
          <w:sz w:val="24"/>
          <w:szCs w:val="24"/>
        </w:rPr>
      </w:pPr>
      <w:r w:rsidRPr="00070373">
        <w:rPr>
          <w:b/>
          <w:bCs/>
          <w:sz w:val="24"/>
          <w:szCs w:val="24"/>
        </w:rPr>
        <w:t>5. Semi-Structured Interview Guide.</w:t>
      </w:r>
      <w:r w:rsidRPr="00070373">
        <w:rPr>
          <w:sz w:val="24"/>
          <w:szCs w:val="24"/>
        </w:rPr>
        <w:t xml:space="preserve"> A 19-question bilingual (English/Filipino) interview guide organized across seven sections: general CVD experience, Ishihara screening experience, color enhancement and identification, CVD simulation, education and career awareness, overall usability and accessibility, and recommendations. The guide employs open-ended probes designed to elicit in-depth qualitative data on user perceptions, daily impact, and suggestions for improvement.</w:t>
      </w:r>
    </w:p>
    <w:p w14:paraId="5EADF72E" w14:textId="77777777" w:rsidR="00070373" w:rsidRPr="00070373" w:rsidRDefault="00070373" w:rsidP="00070373">
      <w:pPr>
        <w:spacing w:line="480" w:lineRule="auto"/>
        <w:ind w:left="720" w:right="708" w:firstLine="720"/>
        <w:jc w:val="both"/>
        <w:rPr>
          <w:sz w:val="24"/>
          <w:szCs w:val="24"/>
        </w:rPr>
      </w:pPr>
      <w:r w:rsidRPr="00070373">
        <w:rPr>
          <w:b/>
          <w:bCs/>
          <w:sz w:val="24"/>
          <w:szCs w:val="24"/>
        </w:rPr>
        <w:t>6. Functionality Test Sheet.</w:t>
      </w:r>
      <w:r w:rsidRPr="00070373">
        <w:rPr>
          <w:sz w:val="24"/>
          <w:szCs w:val="24"/>
        </w:rPr>
        <w:t xml:space="preserve"> A comprehensive software testing instrument containing pass/fail criteria organized across all system modules. The test sheet documents expected </w:t>
      </w:r>
      <w:proofErr w:type="spellStart"/>
      <w:r w:rsidRPr="00070373">
        <w:rPr>
          <w:sz w:val="24"/>
          <w:szCs w:val="24"/>
        </w:rPr>
        <w:t>behaviour</w:t>
      </w:r>
      <w:proofErr w:type="spellEnd"/>
      <w:r w:rsidRPr="00070373">
        <w:rPr>
          <w:sz w:val="24"/>
          <w:szCs w:val="24"/>
        </w:rPr>
        <w:t xml:space="preserve">, actual </w:t>
      </w:r>
      <w:proofErr w:type="spellStart"/>
      <w:r w:rsidRPr="00070373">
        <w:rPr>
          <w:sz w:val="24"/>
          <w:szCs w:val="24"/>
        </w:rPr>
        <w:t>behaviour</w:t>
      </w:r>
      <w:proofErr w:type="spellEnd"/>
      <w:r w:rsidRPr="00070373">
        <w:rPr>
          <w:sz w:val="24"/>
          <w:szCs w:val="24"/>
        </w:rPr>
        <w:t xml:space="preserve">, and test status for each functional requirement, serving as both a development verification tool and an evaluation artifact for the research adviser's software evaluation </w:t>
      </w:r>
      <w:proofErr w:type="spellStart"/>
      <w:r w:rsidRPr="00070373">
        <w:rPr>
          <w:sz w:val="24"/>
          <w:szCs w:val="24"/>
        </w:rPr>
        <w:t>logsheet</w:t>
      </w:r>
      <w:proofErr w:type="spellEnd"/>
      <w:r w:rsidRPr="00070373">
        <w:rPr>
          <w:sz w:val="24"/>
          <w:szCs w:val="24"/>
        </w:rPr>
        <w:t>.</w:t>
      </w:r>
    </w:p>
    <w:p w14:paraId="52F076B4" w14:textId="77777777" w:rsidR="00070373" w:rsidRPr="00070373" w:rsidRDefault="00070373" w:rsidP="00070373">
      <w:pPr>
        <w:spacing w:line="480" w:lineRule="auto"/>
        <w:ind w:left="720" w:right="708" w:firstLine="720"/>
        <w:jc w:val="both"/>
        <w:rPr>
          <w:sz w:val="24"/>
          <w:szCs w:val="24"/>
        </w:rPr>
      </w:pPr>
      <w:r w:rsidRPr="00070373">
        <w:rPr>
          <w:b/>
          <w:bCs/>
          <w:sz w:val="24"/>
          <w:szCs w:val="24"/>
        </w:rPr>
        <w:t>7. Ishihara Data Collection Form.</w:t>
      </w:r>
      <w:r w:rsidRPr="00070373">
        <w:rPr>
          <w:sz w:val="24"/>
          <w:szCs w:val="24"/>
        </w:rPr>
        <w:t xml:space="preserve"> A structured data recording instrument used during clinical pilot testing to capture per-plate responses, weighted scores, diagnosis classification, severity determination, shuffled plate order (audit trail), device specifications, screen brightness level, and test duration for both pre-correction and post-correction administrations.</w:t>
      </w:r>
    </w:p>
    <w:p w14:paraId="41CAE550" w14:textId="460D95EE" w:rsidR="002576DB" w:rsidRDefault="00070373" w:rsidP="00070373">
      <w:pPr>
        <w:spacing w:line="480" w:lineRule="auto"/>
        <w:ind w:left="720" w:right="708" w:firstLine="720"/>
        <w:jc w:val="both"/>
        <w:rPr>
          <w:sz w:val="24"/>
          <w:szCs w:val="24"/>
        </w:rPr>
      </w:pPr>
      <w:r w:rsidRPr="00070373">
        <w:rPr>
          <w:sz w:val="24"/>
          <w:szCs w:val="24"/>
        </w:rPr>
        <w:lastRenderedPageBreak/>
        <w:t>All survey instruments (End User Survey, IT Expert Checklist, Clinical Expert Validation) are subjected to internal consistency analysis using Cronbach's Alpha, with α ≥ 0.70 as the minimum reliability threshold. Content validity is established through expert review and pilot testing, with item-level feedback incorporated prior to full deployment.</w:t>
      </w:r>
    </w:p>
    <w:p w14:paraId="75B150C0" w14:textId="77777777" w:rsidR="00B11402" w:rsidRPr="00F32645" w:rsidRDefault="00B11402" w:rsidP="00F32645">
      <w:pPr>
        <w:spacing w:line="480" w:lineRule="auto"/>
        <w:ind w:right="720"/>
        <w:jc w:val="both"/>
        <w:rPr>
          <w:b/>
          <w:bCs/>
          <w:sz w:val="24"/>
          <w:szCs w:val="24"/>
        </w:rPr>
      </w:pPr>
    </w:p>
    <w:p w14:paraId="329ABBD9" w14:textId="079C064C" w:rsidR="009302C5" w:rsidRPr="00B11402" w:rsidRDefault="009302C5" w:rsidP="00B11402">
      <w:pPr>
        <w:pStyle w:val="Heading2"/>
        <w:rPr>
          <w:b/>
          <w:bCs/>
        </w:rPr>
      </w:pPr>
      <w:r w:rsidRPr="00B11402">
        <w:rPr>
          <w:b/>
          <w:bCs/>
        </w:rPr>
        <w:t>Data Gathering Procedure</w:t>
      </w:r>
    </w:p>
    <w:p w14:paraId="00407C5D" w14:textId="77777777" w:rsidR="00070373" w:rsidRPr="00070373" w:rsidRDefault="00070373" w:rsidP="00070373">
      <w:pPr>
        <w:spacing w:line="480" w:lineRule="auto"/>
        <w:ind w:left="720" w:right="720" w:firstLine="720"/>
        <w:jc w:val="both"/>
        <w:rPr>
          <w:sz w:val="24"/>
          <w:szCs w:val="24"/>
        </w:rPr>
      </w:pPr>
      <w:r w:rsidRPr="00070373">
        <w:rPr>
          <w:sz w:val="24"/>
          <w:szCs w:val="24"/>
        </w:rPr>
        <w:t>The data gathering procedure follows a sequential five-phase process designed to accommodate both in-person and online participation modalities, ensuring accessibility and convenience for all participant groups.</w:t>
      </w:r>
    </w:p>
    <w:p w14:paraId="44EFBBB3" w14:textId="77777777" w:rsidR="00070373" w:rsidRPr="00070373" w:rsidRDefault="00070373" w:rsidP="00070373">
      <w:pPr>
        <w:spacing w:line="480" w:lineRule="auto"/>
        <w:ind w:left="720" w:right="720" w:firstLine="720"/>
        <w:jc w:val="both"/>
        <w:rPr>
          <w:sz w:val="24"/>
          <w:szCs w:val="24"/>
        </w:rPr>
      </w:pPr>
      <w:r w:rsidRPr="00070373">
        <w:rPr>
          <w:b/>
          <w:bCs/>
          <w:sz w:val="24"/>
          <w:szCs w:val="24"/>
        </w:rPr>
        <w:t>Phase 1: Ethical Clearance and Instrument Validation.</w:t>
      </w:r>
      <w:r w:rsidRPr="00070373">
        <w:rPr>
          <w:sz w:val="24"/>
          <w:szCs w:val="24"/>
        </w:rPr>
        <w:t xml:space="preserve"> Prior to data collection, all research instruments were reviewed and validated by the research adviser, thesis instructor, and subject matter experts. The PERI Ishihara Validation instrument was submitted to and approved (with revisions) by the Philippine Eye Research Institute on April 23, 2026. Informed consent forms, privacy notices compliant with RA 10173 (Data Privacy Act of 2012), and medical disclaimers were prepared in both English and Filipino. Ethical clearance was secured through the institutional review process of the College of Information Technology and Computer Science, Lyceum of the Philippines University — Cavite.</w:t>
      </w:r>
    </w:p>
    <w:p w14:paraId="3C00998C" w14:textId="77777777" w:rsidR="00070373" w:rsidRPr="00070373" w:rsidRDefault="00070373" w:rsidP="00070373">
      <w:pPr>
        <w:spacing w:line="480" w:lineRule="auto"/>
        <w:ind w:left="720" w:right="720" w:firstLine="720"/>
        <w:jc w:val="both"/>
        <w:rPr>
          <w:sz w:val="24"/>
          <w:szCs w:val="24"/>
        </w:rPr>
      </w:pPr>
      <w:r w:rsidRPr="00070373">
        <w:rPr>
          <w:b/>
          <w:bCs/>
          <w:sz w:val="24"/>
          <w:szCs w:val="24"/>
        </w:rPr>
        <w:t>Phase 2: Participant Recruitment and Screening.</w:t>
      </w:r>
      <w:r w:rsidRPr="00070373">
        <w:rPr>
          <w:sz w:val="24"/>
          <w:szCs w:val="24"/>
        </w:rPr>
        <w:t xml:space="preserve"> Participants were recruited through purposive and convenience sampling across three channels: referrals from PERI's clinical network, social media outreach targeting CVD communities and university populations, and direct recruitment within LPU-Cavite. </w:t>
      </w:r>
      <w:r w:rsidRPr="00070373">
        <w:rPr>
          <w:sz w:val="24"/>
          <w:szCs w:val="24"/>
        </w:rPr>
        <w:lastRenderedPageBreak/>
        <w:t>Prospective participants completed a brief demographic screener and self-reported CVD status questionnaire. For the CVD cohort, participants with clinically diagnosed or self-identified protanomaly or deuteranomaly were prioritized. For the non-CVD cohort, participants with self-reported normal color vision were included as a control group. Expert evaluators (IT specialists, ophthalmologists, and optometrists) were recruited through professional referral and direct invitation.</w:t>
      </w:r>
    </w:p>
    <w:p w14:paraId="7E0F57B6" w14:textId="77777777" w:rsidR="00070373" w:rsidRPr="00070373" w:rsidRDefault="00070373" w:rsidP="00070373">
      <w:pPr>
        <w:spacing w:line="480" w:lineRule="auto"/>
        <w:ind w:left="720" w:right="720" w:firstLine="720"/>
        <w:jc w:val="both"/>
        <w:rPr>
          <w:sz w:val="24"/>
          <w:szCs w:val="24"/>
        </w:rPr>
      </w:pPr>
      <w:r w:rsidRPr="00070373">
        <w:rPr>
          <w:b/>
          <w:bCs/>
          <w:sz w:val="24"/>
          <w:szCs w:val="24"/>
        </w:rPr>
        <w:t>Phase 3: Application Deployment and Testing.</w:t>
      </w:r>
      <w:r w:rsidRPr="00070373">
        <w:rPr>
          <w:sz w:val="24"/>
          <w:szCs w:val="24"/>
        </w:rPr>
        <w:t xml:space="preserve"> The </w:t>
      </w:r>
      <w:proofErr w:type="spellStart"/>
      <w:r w:rsidRPr="00070373">
        <w:rPr>
          <w:sz w:val="24"/>
          <w:szCs w:val="24"/>
        </w:rPr>
        <w:t>ReColor</w:t>
      </w:r>
      <w:proofErr w:type="spellEnd"/>
      <w:r w:rsidRPr="00070373">
        <w:rPr>
          <w:sz w:val="24"/>
          <w:szCs w:val="24"/>
        </w:rPr>
        <w:t xml:space="preserve"> application was distributed to participants via the Google Play Store or direct APK installation for devices meeting the minimum hardware requirements (Android 10+, Snapdragon 600 series or equivalent, 4 GB RAM). Data collection was conducted at the convenience of the participant and was not limited to PERI's physical premises. Participants were given the flexibility to use the application in their preferred environment — at home, in their workplace, or at any location with adequate indoor lighting (approximately 300–500 lux) — to reflect realistic daily-use conditions. For the Ishihara screening module, participants were instructed to ensure a minimum screen brightness of 80% and to complete the test in a well-lit indoor setting, consistent with the testing protocol validated by PERI.</w:t>
      </w:r>
    </w:p>
    <w:p w14:paraId="2DA4E8BD" w14:textId="52006D7E" w:rsidR="00070373" w:rsidRPr="00070373" w:rsidRDefault="00070373" w:rsidP="00070373">
      <w:pPr>
        <w:spacing w:line="480" w:lineRule="auto"/>
        <w:ind w:left="720" w:right="720" w:firstLine="720"/>
        <w:jc w:val="both"/>
        <w:rPr>
          <w:sz w:val="24"/>
          <w:szCs w:val="24"/>
        </w:rPr>
      </w:pPr>
      <w:r w:rsidRPr="00070373">
        <w:rPr>
          <w:b/>
          <w:bCs/>
          <w:sz w:val="24"/>
          <w:szCs w:val="24"/>
        </w:rPr>
        <w:t>Phase 4: Data Collection.</w:t>
      </w:r>
      <w:r w:rsidRPr="00070373">
        <w:rPr>
          <w:sz w:val="24"/>
          <w:szCs w:val="24"/>
        </w:rPr>
        <w:t xml:space="preserve"> Data </w:t>
      </w:r>
      <w:proofErr w:type="gramStart"/>
      <w:r w:rsidRPr="00070373">
        <w:rPr>
          <w:sz w:val="24"/>
          <w:szCs w:val="24"/>
        </w:rPr>
        <w:t>were</w:t>
      </w:r>
      <w:proofErr w:type="gramEnd"/>
      <w:r w:rsidRPr="00070373">
        <w:rPr>
          <w:sz w:val="24"/>
          <w:szCs w:val="24"/>
        </w:rPr>
        <w:t xml:space="preserve"> collected through three concurrent streams. First, in-app data collection captured Ishihara test results (weighted scores, diagnosis, severity, shuffled plate order, device information, and test duration) automatically via the dual-write </w:t>
      </w:r>
      <w:proofErr w:type="spellStart"/>
      <w:r w:rsidRPr="00070373">
        <w:rPr>
          <w:sz w:val="24"/>
          <w:szCs w:val="24"/>
        </w:rPr>
        <w:t>Firestore</w:t>
      </w:r>
      <w:proofErr w:type="spellEnd"/>
      <w:r w:rsidRPr="00070373">
        <w:rPr>
          <w:sz w:val="24"/>
          <w:szCs w:val="24"/>
        </w:rPr>
        <w:t xml:space="preserve"> pattern, simultaneously storing user-linked records for personal history and anonymized copies for research aggregation. Second, survey instruments (End User Survey, IT Expert Checklist, </w:t>
      </w:r>
      <w:r w:rsidRPr="00070373">
        <w:rPr>
          <w:sz w:val="24"/>
          <w:szCs w:val="24"/>
        </w:rPr>
        <w:lastRenderedPageBreak/>
        <w:t>Clinical Expert Validation) were administered either in person or through an online modality using structured digital forms</w:t>
      </w:r>
      <w:r>
        <w:rPr>
          <w:sz w:val="24"/>
          <w:szCs w:val="24"/>
        </w:rPr>
        <w:t xml:space="preserve"> </w:t>
      </w:r>
      <w:r w:rsidRPr="00070373">
        <w:rPr>
          <w:sz w:val="24"/>
          <w:szCs w:val="24"/>
        </w:rPr>
        <w:t>allowing participants and expert evaluators to respond at their convenience regardless of geographic location. Responses collected through the online modality were linked to participant identifiers for validation and subsequently anonymized for analysis. Third, semi-structured interviews were conducted either face-to-face or via video call, recorded with participant consent, and transcribed verbatim for thematic analysis.</w:t>
      </w:r>
    </w:p>
    <w:p w14:paraId="6EB1BD17" w14:textId="1DD94848" w:rsidR="00070373" w:rsidRDefault="00070373" w:rsidP="007D1A5E">
      <w:pPr>
        <w:spacing w:line="480" w:lineRule="auto"/>
        <w:ind w:left="720" w:right="720" w:firstLine="720"/>
        <w:jc w:val="both"/>
        <w:rPr>
          <w:sz w:val="24"/>
          <w:szCs w:val="24"/>
        </w:rPr>
      </w:pPr>
      <w:r w:rsidRPr="00070373">
        <w:rPr>
          <w:b/>
          <w:bCs/>
          <w:sz w:val="24"/>
          <w:szCs w:val="24"/>
        </w:rPr>
        <w:t>Phase 5: Post-Collection Processing.</w:t>
      </w:r>
      <w:r w:rsidRPr="00070373">
        <w:rPr>
          <w:sz w:val="24"/>
          <w:szCs w:val="24"/>
        </w:rPr>
        <w:t xml:space="preserve"> Upon completion of data collection, all quantitative data were exported from </w:t>
      </w:r>
      <w:proofErr w:type="spellStart"/>
      <w:r w:rsidRPr="00070373">
        <w:rPr>
          <w:sz w:val="24"/>
          <w:szCs w:val="24"/>
        </w:rPr>
        <w:t>Firestore</w:t>
      </w:r>
      <w:proofErr w:type="spellEnd"/>
      <w:r w:rsidRPr="00070373">
        <w:rPr>
          <w:sz w:val="24"/>
          <w:szCs w:val="24"/>
        </w:rPr>
        <w:t xml:space="preserve"> and Google Forms into a consolidated dataset for statistical analysis. Qualitative interview transcripts were reviewed, coded, and analyzed using Braun and Clarke's (2006) six-phase thematic analysis framework. Member checking was conducted with selected participants to verify the accuracy of interpreted themes. All data were stored in encrypted digital formats accessible only to the research team, with anonymized research copies maintained separately for PERI's institutional use.</w:t>
      </w:r>
    </w:p>
    <w:p w14:paraId="1A60BCD9" w14:textId="77777777" w:rsidR="007D1A5E" w:rsidRDefault="007D1A5E" w:rsidP="007D1A5E">
      <w:pPr>
        <w:spacing w:line="480" w:lineRule="auto"/>
        <w:ind w:left="720" w:right="720" w:firstLine="720"/>
        <w:jc w:val="both"/>
        <w:rPr>
          <w:sz w:val="24"/>
          <w:szCs w:val="24"/>
        </w:rPr>
      </w:pPr>
    </w:p>
    <w:p w14:paraId="4BB08E94" w14:textId="77777777" w:rsidR="00967E00" w:rsidRDefault="00967E00" w:rsidP="007D1A5E">
      <w:pPr>
        <w:spacing w:line="480" w:lineRule="auto"/>
        <w:ind w:left="720" w:right="720" w:firstLine="720"/>
        <w:jc w:val="both"/>
        <w:rPr>
          <w:sz w:val="24"/>
          <w:szCs w:val="24"/>
        </w:rPr>
      </w:pPr>
    </w:p>
    <w:p w14:paraId="60CAA716" w14:textId="77777777" w:rsidR="00967E00" w:rsidRDefault="00967E00" w:rsidP="007D1A5E">
      <w:pPr>
        <w:spacing w:line="480" w:lineRule="auto"/>
        <w:ind w:left="720" w:right="720" w:firstLine="720"/>
        <w:jc w:val="both"/>
        <w:rPr>
          <w:sz w:val="24"/>
          <w:szCs w:val="24"/>
        </w:rPr>
      </w:pPr>
    </w:p>
    <w:p w14:paraId="0B188B3E" w14:textId="77777777" w:rsidR="00967E00" w:rsidRDefault="00967E00" w:rsidP="007D1A5E">
      <w:pPr>
        <w:spacing w:line="480" w:lineRule="auto"/>
        <w:ind w:left="720" w:right="720" w:firstLine="720"/>
        <w:jc w:val="both"/>
        <w:rPr>
          <w:sz w:val="24"/>
          <w:szCs w:val="24"/>
        </w:rPr>
      </w:pPr>
    </w:p>
    <w:p w14:paraId="426B1A99" w14:textId="77777777" w:rsidR="00967E00" w:rsidRDefault="00967E00" w:rsidP="007D1A5E">
      <w:pPr>
        <w:spacing w:line="480" w:lineRule="auto"/>
        <w:ind w:left="720" w:right="720" w:firstLine="720"/>
        <w:jc w:val="both"/>
        <w:rPr>
          <w:sz w:val="24"/>
          <w:szCs w:val="24"/>
        </w:rPr>
      </w:pPr>
    </w:p>
    <w:p w14:paraId="66EF5EE2" w14:textId="77777777" w:rsidR="00967E00" w:rsidRDefault="00967E00" w:rsidP="007D1A5E">
      <w:pPr>
        <w:spacing w:line="480" w:lineRule="auto"/>
        <w:ind w:left="720" w:right="720" w:firstLine="720"/>
        <w:jc w:val="both"/>
        <w:rPr>
          <w:sz w:val="24"/>
          <w:szCs w:val="24"/>
        </w:rPr>
      </w:pPr>
    </w:p>
    <w:p w14:paraId="1BA67ECE" w14:textId="77777777" w:rsidR="00967E00" w:rsidRDefault="00967E00" w:rsidP="007D1A5E">
      <w:pPr>
        <w:spacing w:line="480" w:lineRule="auto"/>
        <w:ind w:left="720" w:right="720" w:firstLine="720"/>
        <w:jc w:val="both"/>
        <w:rPr>
          <w:sz w:val="24"/>
          <w:szCs w:val="24"/>
        </w:rPr>
      </w:pPr>
    </w:p>
    <w:p w14:paraId="1606F357" w14:textId="77777777" w:rsidR="00967E00" w:rsidRDefault="00967E00" w:rsidP="007D1A5E">
      <w:pPr>
        <w:spacing w:line="480" w:lineRule="auto"/>
        <w:ind w:left="720" w:right="720" w:firstLine="720"/>
        <w:jc w:val="both"/>
        <w:rPr>
          <w:sz w:val="24"/>
          <w:szCs w:val="24"/>
        </w:rPr>
      </w:pPr>
    </w:p>
    <w:p w14:paraId="7E9B7393" w14:textId="77777777" w:rsidR="00967E00" w:rsidRDefault="00967E00" w:rsidP="007D1A5E">
      <w:pPr>
        <w:spacing w:line="480" w:lineRule="auto"/>
        <w:ind w:left="720" w:right="720" w:firstLine="720"/>
        <w:jc w:val="both"/>
        <w:rPr>
          <w:sz w:val="24"/>
          <w:szCs w:val="24"/>
        </w:rPr>
      </w:pPr>
    </w:p>
    <w:p w14:paraId="2212AB1C" w14:textId="77777777" w:rsidR="00967E00" w:rsidRDefault="00967E00" w:rsidP="007D1A5E">
      <w:pPr>
        <w:spacing w:line="480" w:lineRule="auto"/>
        <w:ind w:left="720" w:right="720" w:firstLine="720"/>
        <w:jc w:val="both"/>
        <w:rPr>
          <w:sz w:val="24"/>
          <w:szCs w:val="24"/>
        </w:rPr>
      </w:pPr>
    </w:p>
    <w:p w14:paraId="3F865252" w14:textId="108A685A" w:rsidR="00391F47" w:rsidRPr="00B11402" w:rsidRDefault="00391F47" w:rsidP="00391F47">
      <w:pPr>
        <w:pStyle w:val="Heading2"/>
        <w:rPr>
          <w:b/>
          <w:bCs/>
        </w:rPr>
      </w:pPr>
      <w:r>
        <w:rPr>
          <w:b/>
          <w:bCs/>
        </w:rPr>
        <w:t>System Development Process</w:t>
      </w:r>
    </w:p>
    <w:p w14:paraId="4B4F9828" w14:textId="77777777" w:rsidR="002576DB" w:rsidRDefault="002576DB" w:rsidP="002576DB">
      <w:pPr>
        <w:spacing w:line="480" w:lineRule="auto"/>
        <w:ind w:left="709" w:right="720"/>
        <w:jc w:val="both"/>
        <w:rPr>
          <w:b/>
          <w:bCs/>
          <w:sz w:val="24"/>
          <w:szCs w:val="24"/>
        </w:rPr>
      </w:pPr>
      <w:r w:rsidRPr="00760364">
        <w:rPr>
          <w:b/>
          <w:bCs/>
          <w:sz w:val="24"/>
          <w:szCs w:val="24"/>
        </w:rPr>
        <w:t xml:space="preserve">Figure </w:t>
      </w:r>
      <w:r>
        <w:rPr>
          <w:b/>
          <w:bCs/>
          <w:sz w:val="24"/>
          <w:szCs w:val="24"/>
        </w:rPr>
        <w:t>13</w:t>
      </w:r>
    </w:p>
    <w:p w14:paraId="478D0C53" w14:textId="77777777" w:rsidR="002576DB" w:rsidRDefault="002576DB" w:rsidP="002576DB">
      <w:pPr>
        <w:spacing w:line="480" w:lineRule="auto"/>
        <w:ind w:left="709" w:right="720"/>
        <w:jc w:val="both"/>
        <w:rPr>
          <w:i/>
          <w:iCs/>
          <w:sz w:val="24"/>
          <w:szCs w:val="24"/>
        </w:rPr>
      </w:pPr>
      <w:r>
        <w:rPr>
          <w:noProof/>
        </w:rPr>
        <w:drawing>
          <wp:anchor distT="0" distB="0" distL="114300" distR="114300" simplePos="0" relativeHeight="251669520" behindDoc="0" locked="0" layoutInCell="1" allowOverlap="1" wp14:anchorId="091EA52C" wp14:editId="0482C42C">
            <wp:simplePos x="0" y="0"/>
            <wp:positionH relativeFrom="margin">
              <wp:posOffset>449580</wp:posOffset>
            </wp:positionH>
            <wp:positionV relativeFrom="paragraph">
              <wp:posOffset>521335</wp:posOffset>
            </wp:positionV>
            <wp:extent cx="5214620" cy="2594610"/>
            <wp:effectExtent l="19050" t="19050" r="24130" b="15240"/>
            <wp:wrapTopAndBottom/>
            <wp:docPr id="10241337" name="Picture 19" descr="A diagram of a spiral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337" name="Picture 19" descr="A diagram of a spiral diagram&#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24" t="3611" r="2726" b="9721"/>
                    <a:stretch>
                      <a:fillRect/>
                    </a:stretch>
                  </pic:blipFill>
                  <pic:spPr bwMode="auto">
                    <a:xfrm>
                      <a:off x="0" y="0"/>
                      <a:ext cx="5214620" cy="259461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4"/>
          <w:szCs w:val="24"/>
        </w:rPr>
        <w:tab/>
      </w:r>
      <w:r w:rsidRPr="00302FA4">
        <w:rPr>
          <w:i/>
          <w:iCs/>
          <w:sz w:val="24"/>
          <w:szCs w:val="24"/>
        </w:rPr>
        <w:t xml:space="preserve">Modified Agile–Spiral Diagram of </w:t>
      </w:r>
      <w:proofErr w:type="spellStart"/>
      <w:r w:rsidRPr="00302FA4">
        <w:rPr>
          <w:i/>
          <w:iCs/>
          <w:sz w:val="24"/>
          <w:szCs w:val="24"/>
        </w:rPr>
        <w:t>ReColor</w:t>
      </w:r>
      <w:proofErr w:type="spellEnd"/>
    </w:p>
    <w:p w14:paraId="4D2E3C07" w14:textId="77777777" w:rsidR="00DC030D" w:rsidRDefault="00DC030D" w:rsidP="00DC030D">
      <w:pPr>
        <w:spacing w:line="480" w:lineRule="auto"/>
        <w:ind w:left="720" w:right="708" w:firstLine="720"/>
        <w:jc w:val="both"/>
        <w:rPr>
          <w:sz w:val="24"/>
          <w:szCs w:val="24"/>
        </w:rPr>
      </w:pPr>
    </w:p>
    <w:p w14:paraId="0A330317" w14:textId="22655501" w:rsidR="00FC1DC5" w:rsidRDefault="00DC030D" w:rsidP="00070373">
      <w:pPr>
        <w:spacing w:line="480" w:lineRule="auto"/>
        <w:ind w:left="720" w:right="708" w:firstLine="720"/>
        <w:jc w:val="both"/>
        <w:rPr>
          <w:sz w:val="24"/>
          <w:szCs w:val="24"/>
        </w:rPr>
      </w:pPr>
      <w:r w:rsidRPr="00890614">
        <w:rPr>
          <w:sz w:val="24"/>
          <w:szCs w:val="24"/>
        </w:rPr>
        <w:t>This study employed a Modified Agile–Spiral methodology to accommodate both the dynamic requirements of system development and the structured demands of academic research. While the standard Agile framework emphasizes daily stand-ups and rapid software deliverables, the modified approach extended its scope by incorporating weekly sprint meetings documented through official minutes of the meeting (MoM)</w:t>
      </w:r>
      <w:r>
        <w:rPr>
          <w:sz w:val="24"/>
          <w:szCs w:val="24"/>
        </w:rPr>
        <w:t xml:space="preserve"> led by the scrum lead</w:t>
      </w:r>
      <w:r w:rsidRPr="00890614">
        <w:rPr>
          <w:sz w:val="24"/>
          <w:szCs w:val="24"/>
        </w:rPr>
        <w:t>. Each sprint cycle produced not only functional software increments but also research deliverables, such as conceptual frameworks, survey instruments, and academic documentation.</w:t>
      </w:r>
    </w:p>
    <w:p w14:paraId="2FA96ED0" w14:textId="77777777" w:rsidR="00070373" w:rsidRPr="00D60EFA" w:rsidRDefault="00070373" w:rsidP="00942276">
      <w:pPr>
        <w:spacing w:line="480" w:lineRule="auto"/>
        <w:ind w:right="708"/>
        <w:jc w:val="both"/>
        <w:rPr>
          <w:sz w:val="24"/>
          <w:szCs w:val="24"/>
        </w:rPr>
      </w:pPr>
    </w:p>
    <w:p w14:paraId="3F58DDAB" w14:textId="31D5AAE3" w:rsidR="002C055C" w:rsidRDefault="002C055C" w:rsidP="00391F47">
      <w:pPr>
        <w:pStyle w:val="Heading2"/>
        <w:rPr>
          <w:b/>
          <w:bCs/>
        </w:rPr>
      </w:pPr>
      <w:r>
        <w:rPr>
          <w:b/>
          <w:bCs/>
        </w:rPr>
        <w:lastRenderedPageBreak/>
        <w:t>System Architecture</w:t>
      </w:r>
    </w:p>
    <w:p w14:paraId="63BC92A5" w14:textId="0F2F6E57" w:rsidR="002C055C" w:rsidRPr="002C055C" w:rsidRDefault="002C055C" w:rsidP="002C055C">
      <w:pPr>
        <w:spacing w:after="200" w:line="360" w:lineRule="auto"/>
        <w:ind w:firstLine="720"/>
        <w:rPr>
          <w:rFonts w:eastAsia="Arial"/>
          <w:i/>
          <w:iCs/>
          <w:sz w:val="24"/>
          <w:szCs w:val="24"/>
        </w:rPr>
      </w:pPr>
      <w:r w:rsidRPr="002C055C">
        <w:rPr>
          <w:rFonts w:eastAsia="Arial"/>
          <w:b/>
          <w:bCs/>
          <w:i/>
          <w:iCs/>
          <w:sz w:val="24"/>
          <w:szCs w:val="24"/>
          <w:highlight w:val="yellow"/>
        </w:rPr>
        <w:t>Figure</w:t>
      </w:r>
    </w:p>
    <w:p w14:paraId="22C9B90C" w14:textId="7ACB30D2" w:rsidR="002C055C" w:rsidRDefault="00217197" w:rsidP="007D1A5E">
      <w:pPr>
        <w:spacing w:after="200" w:line="360" w:lineRule="auto"/>
        <w:ind w:firstLine="720"/>
        <w:rPr>
          <w:rFonts w:eastAsia="Arial"/>
          <w:i/>
          <w:iCs/>
          <w:sz w:val="24"/>
          <w:szCs w:val="24"/>
        </w:rPr>
      </w:pPr>
      <w:r>
        <w:rPr>
          <w:noProof/>
        </w:rPr>
        <w:drawing>
          <wp:anchor distT="0" distB="0" distL="114300" distR="114300" simplePos="0" relativeHeight="251708432" behindDoc="0" locked="0" layoutInCell="1" allowOverlap="1" wp14:anchorId="297A0108" wp14:editId="2000A745">
            <wp:simplePos x="0" y="0"/>
            <wp:positionH relativeFrom="column">
              <wp:posOffset>1135380</wp:posOffset>
            </wp:positionH>
            <wp:positionV relativeFrom="paragraph">
              <wp:posOffset>328930</wp:posOffset>
            </wp:positionV>
            <wp:extent cx="3717290" cy="6857365"/>
            <wp:effectExtent l="19050" t="19050" r="16510" b="19685"/>
            <wp:wrapTopAndBottom/>
            <wp:docPr id="54297279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136" t="13064" r="8116" b="1337"/>
                    <a:stretch>
                      <a:fillRect/>
                    </a:stretch>
                  </pic:blipFill>
                  <pic:spPr bwMode="auto">
                    <a:xfrm>
                      <a:off x="0" y="0"/>
                      <a:ext cx="3717290" cy="685736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055C" w:rsidRPr="002C055C">
        <w:rPr>
          <w:rFonts w:eastAsia="Arial"/>
          <w:i/>
          <w:iCs/>
          <w:sz w:val="24"/>
          <w:szCs w:val="24"/>
        </w:rPr>
        <w:t xml:space="preserve">System Architecture of </w:t>
      </w:r>
      <w:proofErr w:type="spellStart"/>
      <w:r w:rsidR="002C055C" w:rsidRPr="002C055C">
        <w:rPr>
          <w:rFonts w:eastAsia="Arial"/>
          <w:i/>
          <w:iCs/>
          <w:sz w:val="24"/>
          <w:szCs w:val="24"/>
        </w:rPr>
        <w:t>ReColor</w:t>
      </w:r>
      <w:proofErr w:type="spellEnd"/>
    </w:p>
    <w:p w14:paraId="46F4ACF4" w14:textId="140ABB96" w:rsidR="00217197" w:rsidRPr="007D1A5E" w:rsidRDefault="00217197" w:rsidP="007D1A5E">
      <w:pPr>
        <w:spacing w:after="200" w:line="360" w:lineRule="auto"/>
        <w:ind w:firstLine="720"/>
        <w:rPr>
          <w:rFonts w:eastAsia="Arial"/>
          <w:i/>
          <w:iCs/>
        </w:rPr>
      </w:pPr>
    </w:p>
    <w:p w14:paraId="4C5FB0D2" w14:textId="1EE21E14" w:rsidR="002C055C" w:rsidRPr="002C055C" w:rsidRDefault="002C055C" w:rsidP="002C055C">
      <w:pPr>
        <w:spacing w:after="200" w:line="480" w:lineRule="auto"/>
        <w:ind w:left="720" w:right="571" w:firstLine="720"/>
        <w:jc w:val="both"/>
      </w:pPr>
      <w:r w:rsidRPr="002C055C">
        <w:rPr>
          <w:rFonts w:eastAsia="Arial"/>
          <w:sz w:val="24"/>
          <w:szCs w:val="24"/>
        </w:rPr>
        <w:t xml:space="preserve">The </w:t>
      </w:r>
      <w:proofErr w:type="spellStart"/>
      <w:r w:rsidRPr="002C055C">
        <w:rPr>
          <w:rFonts w:eastAsia="Arial"/>
          <w:sz w:val="24"/>
          <w:szCs w:val="24"/>
        </w:rPr>
        <w:t>ReColor</w:t>
      </w:r>
      <w:proofErr w:type="spellEnd"/>
      <w:r w:rsidRPr="002C055C">
        <w:rPr>
          <w:rFonts w:eastAsia="Arial"/>
          <w:sz w:val="24"/>
          <w:szCs w:val="24"/>
        </w:rPr>
        <w:t xml:space="preserve"> system architecture follows a five-layer modular design that separates concerns across presentation, navigation, processing, data persistence, and deployment. </w:t>
      </w:r>
    </w:p>
    <w:p w14:paraId="0E0F3971" w14:textId="3DEAA365" w:rsidR="002C055C" w:rsidRPr="002C055C" w:rsidRDefault="002C055C" w:rsidP="002C055C">
      <w:pPr>
        <w:spacing w:after="200" w:line="480" w:lineRule="auto"/>
        <w:ind w:left="720" w:right="571" w:firstLine="720"/>
        <w:jc w:val="both"/>
      </w:pPr>
      <w:r w:rsidRPr="002C055C">
        <w:rPr>
          <w:rFonts w:eastAsia="Arial"/>
          <w:b/>
          <w:bCs/>
          <w:sz w:val="24"/>
          <w:szCs w:val="24"/>
        </w:rPr>
        <w:t xml:space="preserve">Presentation Layer. </w:t>
      </w:r>
      <w:r w:rsidRPr="002C055C">
        <w:rPr>
          <w:rFonts w:eastAsia="Arial"/>
          <w:sz w:val="24"/>
          <w:szCs w:val="24"/>
        </w:rPr>
        <w:t xml:space="preserve">This layer comprises 22 screen components organized in </w:t>
      </w:r>
      <w:proofErr w:type="spellStart"/>
      <w:r w:rsidRPr="002C055C">
        <w:rPr>
          <w:rFonts w:eastAsia="Arial"/>
          <w:sz w:val="24"/>
          <w:szCs w:val="24"/>
        </w:rPr>
        <w:t>src</w:t>
      </w:r>
      <w:proofErr w:type="spellEnd"/>
      <w:r w:rsidRPr="002C055C">
        <w:rPr>
          <w:rFonts w:eastAsia="Arial"/>
          <w:sz w:val="24"/>
          <w:szCs w:val="24"/>
        </w:rPr>
        <w:t xml:space="preserve">/screens/ and 7 reusable UI components in </w:t>
      </w:r>
      <w:proofErr w:type="spellStart"/>
      <w:r w:rsidRPr="002C055C">
        <w:rPr>
          <w:rFonts w:eastAsia="Arial"/>
          <w:sz w:val="24"/>
          <w:szCs w:val="24"/>
        </w:rPr>
        <w:t>src</w:t>
      </w:r>
      <w:proofErr w:type="spellEnd"/>
      <w:r w:rsidRPr="002C055C">
        <w:rPr>
          <w:rFonts w:eastAsia="Arial"/>
          <w:sz w:val="24"/>
          <w:szCs w:val="24"/>
        </w:rPr>
        <w:t>/components/. Screens are functionally grouped into five domains: authentication (</w:t>
      </w:r>
      <w:proofErr w:type="spellStart"/>
      <w:r w:rsidRPr="002C055C">
        <w:rPr>
          <w:rFonts w:eastAsia="Arial"/>
          <w:sz w:val="24"/>
          <w:szCs w:val="24"/>
        </w:rPr>
        <w:t>SplashScreen</w:t>
      </w:r>
      <w:proofErr w:type="spellEnd"/>
      <w:r w:rsidRPr="002C055C">
        <w:rPr>
          <w:rFonts w:eastAsia="Arial"/>
          <w:sz w:val="24"/>
          <w:szCs w:val="24"/>
        </w:rPr>
        <w:t xml:space="preserve">, </w:t>
      </w:r>
      <w:proofErr w:type="spellStart"/>
      <w:r w:rsidRPr="002C055C">
        <w:rPr>
          <w:rFonts w:eastAsia="Arial"/>
          <w:sz w:val="24"/>
          <w:szCs w:val="24"/>
        </w:rPr>
        <w:t>AppOnboarding</w:t>
      </w:r>
      <w:proofErr w:type="spellEnd"/>
      <w:r w:rsidRPr="002C055C">
        <w:rPr>
          <w:rFonts w:eastAsia="Arial"/>
          <w:sz w:val="24"/>
          <w:szCs w:val="24"/>
        </w:rPr>
        <w:t xml:space="preserve">, </w:t>
      </w:r>
      <w:proofErr w:type="spellStart"/>
      <w:r w:rsidRPr="002C055C">
        <w:rPr>
          <w:rFonts w:eastAsia="Arial"/>
          <w:sz w:val="24"/>
          <w:szCs w:val="24"/>
        </w:rPr>
        <w:t>LoginScreen</w:t>
      </w:r>
      <w:proofErr w:type="spellEnd"/>
      <w:r w:rsidRPr="002C055C">
        <w:rPr>
          <w:rFonts w:eastAsia="Arial"/>
          <w:sz w:val="24"/>
          <w:szCs w:val="24"/>
        </w:rPr>
        <w:t xml:space="preserve">, </w:t>
      </w:r>
      <w:proofErr w:type="spellStart"/>
      <w:r w:rsidRPr="002C055C">
        <w:rPr>
          <w:rFonts w:eastAsia="Arial"/>
          <w:sz w:val="24"/>
          <w:szCs w:val="24"/>
        </w:rPr>
        <w:t>AdminLoginScreen</w:t>
      </w:r>
      <w:proofErr w:type="spellEnd"/>
      <w:r w:rsidRPr="002C055C">
        <w:rPr>
          <w:rFonts w:eastAsia="Arial"/>
          <w:sz w:val="24"/>
          <w:szCs w:val="24"/>
        </w:rPr>
        <w:t>), core features (</w:t>
      </w:r>
      <w:proofErr w:type="spellStart"/>
      <w:r w:rsidRPr="002C055C">
        <w:rPr>
          <w:rFonts w:eastAsia="Arial"/>
          <w:sz w:val="24"/>
          <w:szCs w:val="24"/>
        </w:rPr>
        <w:t>CameraEnhanceScreen</w:t>
      </w:r>
      <w:proofErr w:type="spellEnd"/>
      <w:r w:rsidRPr="002C055C">
        <w:rPr>
          <w:rFonts w:eastAsia="Arial"/>
          <w:sz w:val="24"/>
          <w:szCs w:val="24"/>
        </w:rPr>
        <w:t xml:space="preserve">, </w:t>
      </w:r>
      <w:proofErr w:type="spellStart"/>
      <w:r w:rsidRPr="002C055C">
        <w:rPr>
          <w:rFonts w:eastAsia="Arial"/>
          <w:sz w:val="24"/>
          <w:szCs w:val="24"/>
        </w:rPr>
        <w:t>ColorIdentifierScreen</w:t>
      </w:r>
      <w:proofErr w:type="spellEnd"/>
      <w:r w:rsidRPr="002C055C">
        <w:rPr>
          <w:rFonts w:eastAsia="Arial"/>
          <w:sz w:val="24"/>
          <w:szCs w:val="24"/>
        </w:rPr>
        <w:t xml:space="preserve">, </w:t>
      </w:r>
      <w:proofErr w:type="spellStart"/>
      <w:r w:rsidRPr="002C055C">
        <w:rPr>
          <w:rFonts w:eastAsia="Arial"/>
          <w:sz w:val="24"/>
          <w:szCs w:val="24"/>
        </w:rPr>
        <w:t>CVDSimulationScreen</w:t>
      </w:r>
      <w:proofErr w:type="spellEnd"/>
      <w:r w:rsidRPr="002C055C">
        <w:rPr>
          <w:rFonts w:eastAsia="Arial"/>
          <w:sz w:val="24"/>
          <w:szCs w:val="24"/>
        </w:rPr>
        <w:t xml:space="preserve">, </w:t>
      </w:r>
      <w:proofErr w:type="spellStart"/>
      <w:r w:rsidRPr="002C055C">
        <w:rPr>
          <w:rFonts w:eastAsia="Arial"/>
          <w:sz w:val="24"/>
          <w:szCs w:val="24"/>
        </w:rPr>
        <w:t>CVDGalleryScreen</w:t>
      </w:r>
      <w:proofErr w:type="spellEnd"/>
      <w:r w:rsidRPr="002C055C">
        <w:rPr>
          <w:rFonts w:eastAsia="Arial"/>
          <w:sz w:val="24"/>
          <w:szCs w:val="24"/>
        </w:rPr>
        <w:t>), screening (</w:t>
      </w:r>
      <w:proofErr w:type="spellStart"/>
      <w:r w:rsidRPr="002C055C">
        <w:rPr>
          <w:rFonts w:eastAsia="Arial"/>
          <w:sz w:val="24"/>
          <w:szCs w:val="24"/>
        </w:rPr>
        <w:t>IshiharaIntroScreen</w:t>
      </w:r>
      <w:proofErr w:type="spellEnd"/>
      <w:r w:rsidRPr="002C055C">
        <w:rPr>
          <w:rFonts w:eastAsia="Arial"/>
          <w:sz w:val="24"/>
          <w:szCs w:val="24"/>
        </w:rPr>
        <w:t xml:space="preserve">, </w:t>
      </w:r>
      <w:proofErr w:type="spellStart"/>
      <w:r w:rsidRPr="002C055C">
        <w:rPr>
          <w:rFonts w:eastAsia="Arial"/>
          <w:sz w:val="24"/>
          <w:szCs w:val="24"/>
        </w:rPr>
        <w:t>IshiharaOnboarding</w:t>
      </w:r>
      <w:proofErr w:type="spellEnd"/>
      <w:r w:rsidRPr="002C055C">
        <w:rPr>
          <w:rFonts w:eastAsia="Arial"/>
          <w:sz w:val="24"/>
          <w:szCs w:val="24"/>
        </w:rPr>
        <w:t xml:space="preserve">, </w:t>
      </w:r>
      <w:proofErr w:type="spellStart"/>
      <w:r w:rsidRPr="002C055C">
        <w:rPr>
          <w:rFonts w:eastAsia="Arial"/>
          <w:sz w:val="24"/>
          <w:szCs w:val="24"/>
        </w:rPr>
        <w:t>TestScreen</w:t>
      </w:r>
      <w:proofErr w:type="spellEnd"/>
      <w:r w:rsidRPr="002C055C">
        <w:rPr>
          <w:rFonts w:eastAsia="Arial"/>
          <w:sz w:val="24"/>
          <w:szCs w:val="24"/>
        </w:rPr>
        <w:t xml:space="preserve">, </w:t>
      </w:r>
      <w:proofErr w:type="spellStart"/>
      <w:r w:rsidRPr="002C055C">
        <w:rPr>
          <w:rFonts w:eastAsia="Arial"/>
          <w:sz w:val="24"/>
          <w:szCs w:val="24"/>
        </w:rPr>
        <w:t>ResultsScreen</w:t>
      </w:r>
      <w:proofErr w:type="spellEnd"/>
      <w:r w:rsidRPr="002C055C">
        <w:rPr>
          <w:rFonts w:eastAsia="Arial"/>
          <w:sz w:val="24"/>
          <w:szCs w:val="24"/>
        </w:rPr>
        <w:t>), data collection (</w:t>
      </w:r>
      <w:proofErr w:type="spellStart"/>
      <w:r w:rsidRPr="002C055C">
        <w:rPr>
          <w:rFonts w:eastAsia="Arial"/>
          <w:sz w:val="24"/>
          <w:szCs w:val="24"/>
        </w:rPr>
        <w:t>SurveyScreen</w:t>
      </w:r>
      <w:proofErr w:type="spellEnd"/>
      <w:r w:rsidRPr="002C055C">
        <w:rPr>
          <w:rFonts w:eastAsia="Arial"/>
          <w:sz w:val="24"/>
          <w:szCs w:val="24"/>
        </w:rPr>
        <w:t xml:space="preserve">, </w:t>
      </w:r>
      <w:proofErr w:type="spellStart"/>
      <w:r w:rsidRPr="002C055C">
        <w:rPr>
          <w:rFonts w:eastAsia="Arial"/>
          <w:sz w:val="24"/>
          <w:szCs w:val="24"/>
        </w:rPr>
        <w:t>SurveySuccessScreen</w:t>
      </w:r>
      <w:proofErr w:type="spellEnd"/>
      <w:r w:rsidRPr="002C055C">
        <w:rPr>
          <w:rFonts w:eastAsia="Arial"/>
          <w:sz w:val="24"/>
          <w:szCs w:val="24"/>
        </w:rPr>
        <w:t>), and education (</w:t>
      </w:r>
      <w:proofErr w:type="spellStart"/>
      <w:r w:rsidRPr="002C055C">
        <w:rPr>
          <w:rFonts w:eastAsia="Arial"/>
          <w:sz w:val="24"/>
          <w:szCs w:val="24"/>
        </w:rPr>
        <w:t>EducationListScreen</w:t>
      </w:r>
      <w:proofErr w:type="spellEnd"/>
      <w:r w:rsidRPr="002C055C">
        <w:rPr>
          <w:rFonts w:eastAsia="Arial"/>
          <w:sz w:val="24"/>
          <w:szCs w:val="24"/>
        </w:rPr>
        <w:t xml:space="preserve">, </w:t>
      </w:r>
      <w:proofErr w:type="spellStart"/>
      <w:r w:rsidRPr="002C055C">
        <w:rPr>
          <w:rFonts w:eastAsia="Arial"/>
          <w:sz w:val="24"/>
          <w:szCs w:val="24"/>
        </w:rPr>
        <w:t>ArticleScreen</w:t>
      </w:r>
      <w:proofErr w:type="spellEnd"/>
      <w:r w:rsidRPr="002C055C">
        <w:rPr>
          <w:rFonts w:eastAsia="Arial"/>
          <w:sz w:val="24"/>
          <w:szCs w:val="24"/>
        </w:rPr>
        <w:t>). Administrative interfaces (</w:t>
      </w:r>
      <w:proofErr w:type="spellStart"/>
      <w:r w:rsidRPr="002C055C">
        <w:rPr>
          <w:rFonts w:eastAsia="Arial"/>
          <w:sz w:val="24"/>
          <w:szCs w:val="24"/>
        </w:rPr>
        <w:t>AdminHubScreen</w:t>
      </w:r>
      <w:proofErr w:type="spellEnd"/>
      <w:r w:rsidRPr="002C055C">
        <w:rPr>
          <w:rFonts w:eastAsia="Arial"/>
          <w:sz w:val="24"/>
          <w:szCs w:val="24"/>
        </w:rPr>
        <w:t xml:space="preserve">, </w:t>
      </w:r>
      <w:proofErr w:type="spellStart"/>
      <w:r w:rsidRPr="002C055C">
        <w:rPr>
          <w:rFonts w:eastAsia="Arial"/>
          <w:sz w:val="24"/>
          <w:szCs w:val="24"/>
        </w:rPr>
        <w:t>ResearchDashboardScreen</w:t>
      </w:r>
      <w:proofErr w:type="spellEnd"/>
      <w:r w:rsidRPr="002C055C">
        <w:rPr>
          <w:rFonts w:eastAsia="Arial"/>
          <w:sz w:val="24"/>
          <w:szCs w:val="24"/>
        </w:rPr>
        <w:t xml:space="preserve">) provide role-based access to anonymized research data aggregation. Shared UI components (Header, Card, </w:t>
      </w:r>
      <w:proofErr w:type="spellStart"/>
      <w:r w:rsidRPr="002C055C">
        <w:rPr>
          <w:rFonts w:eastAsia="Arial"/>
          <w:sz w:val="24"/>
          <w:szCs w:val="24"/>
        </w:rPr>
        <w:t>ProgressBar</w:t>
      </w:r>
      <w:proofErr w:type="spellEnd"/>
      <w:r w:rsidRPr="002C055C">
        <w:rPr>
          <w:rFonts w:eastAsia="Arial"/>
          <w:sz w:val="24"/>
          <w:szCs w:val="24"/>
        </w:rPr>
        <w:t xml:space="preserve">, </w:t>
      </w:r>
      <w:proofErr w:type="spellStart"/>
      <w:r w:rsidRPr="002C055C">
        <w:rPr>
          <w:rFonts w:eastAsia="Arial"/>
          <w:sz w:val="24"/>
          <w:szCs w:val="24"/>
        </w:rPr>
        <w:t>BackgroundBubbles</w:t>
      </w:r>
      <w:proofErr w:type="spellEnd"/>
      <w:r w:rsidRPr="002C055C">
        <w:rPr>
          <w:rFonts w:eastAsia="Arial"/>
          <w:sz w:val="24"/>
          <w:szCs w:val="24"/>
        </w:rPr>
        <w:t xml:space="preserve">, </w:t>
      </w:r>
      <w:proofErr w:type="spellStart"/>
      <w:r w:rsidRPr="002C055C">
        <w:rPr>
          <w:rFonts w:eastAsia="Arial"/>
          <w:sz w:val="24"/>
          <w:szCs w:val="24"/>
        </w:rPr>
        <w:t>DisclaimerBanner</w:t>
      </w:r>
      <w:proofErr w:type="spellEnd"/>
      <w:r w:rsidRPr="002C055C">
        <w:rPr>
          <w:rFonts w:eastAsia="Arial"/>
          <w:sz w:val="24"/>
          <w:szCs w:val="24"/>
        </w:rPr>
        <w:t xml:space="preserve">, </w:t>
      </w:r>
      <w:proofErr w:type="spellStart"/>
      <w:r w:rsidRPr="002C055C">
        <w:rPr>
          <w:rFonts w:eastAsia="Arial"/>
          <w:sz w:val="24"/>
          <w:szCs w:val="24"/>
        </w:rPr>
        <w:t>ModeSelector</w:t>
      </w:r>
      <w:proofErr w:type="spellEnd"/>
      <w:r w:rsidRPr="002C055C">
        <w:rPr>
          <w:rFonts w:eastAsia="Arial"/>
          <w:sz w:val="24"/>
          <w:szCs w:val="24"/>
        </w:rPr>
        <w:t xml:space="preserve">) enforce visual consistency through centralized design tokens defined in </w:t>
      </w:r>
      <w:proofErr w:type="spellStart"/>
      <w:r w:rsidRPr="002C055C">
        <w:rPr>
          <w:rFonts w:eastAsia="Arial"/>
          <w:sz w:val="24"/>
          <w:szCs w:val="24"/>
        </w:rPr>
        <w:t>src</w:t>
      </w:r>
      <w:proofErr w:type="spellEnd"/>
      <w:r w:rsidRPr="002C055C">
        <w:rPr>
          <w:rFonts w:eastAsia="Arial"/>
          <w:sz w:val="24"/>
          <w:szCs w:val="24"/>
        </w:rPr>
        <w:t xml:space="preserve">/theme/colors.js and </w:t>
      </w:r>
      <w:proofErr w:type="spellStart"/>
      <w:r w:rsidRPr="002C055C">
        <w:rPr>
          <w:rFonts w:eastAsia="Arial"/>
          <w:sz w:val="24"/>
          <w:szCs w:val="24"/>
        </w:rPr>
        <w:t>src</w:t>
      </w:r>
      <w:proofErr w:type="spellEnd"/>
      <w:r w:rsidRPr="002C055C">
        <w:rPr>
          <w:rFonts w:eastAsia="Arial"/>
          <w:sz w:val="24"/>
          <w:szCs w:val="24"/>
        </w:rPr>
        <w:t>/theme/styles.js.</w:t>
      </w:r>
    </w:p>
    <w:p w14:paraId="791B4CA9" w14:textId="77777777" w:rsidR="002C055C" w:rsidRPr="002C055C" w:rsidRDefault="002C055C" w:rsidP="002C055C">
      <w:pPr>
        <w:spacing w:after="200" w:line="480" w:lineRule="auto"/>
        <w:ind w:left="720" w:right="571" w:firstLine="720"/>
        <w:jc w:val="both"/>
      </w:pPr>
      <w:r w:rsidRPr="002C055C">
        <w:rPr>
          <w:rFonts w:eastAsia="Arial"/>
          <w:b/>
          <w:bCs/>
          <w:sz w:val="24"/>
          <w:szCs w:val="24"/>
        </w:rPr>
        <w:t xml:space="preserve">Navigation Layer. </w:t>
      </w:r>
      <w:r w:rsidRPr="002C055C">
        <w:rPr>
          <w:rFonts w:eastAsia="Arial"/>
          <w:sz w:val="24"/>
          <w:szCs w:val="24"/>
        </w:rPr>
        <w:t xml:space="preserve">React Navigation v7 implements a hybrid navigation architecture comprising a root </w:t>
      </w:r>
      <w:proofErr w:type="spellStart"/>
      <w:r w:rsidRPr="002C055C">
        <w:rPr>
          <w:rFonts w:eastAsia="Arial"/>
          <w:sz w:val="24"/>
          <w:szCs w:val="24"/>
        </w:rPr>
        <w:t>Stack.Navigator</w:t>
      </w:r>
      <w:proofErr w:type="spellEnd"/>
      <w:r w:rsidRPr="002C055C">
        <w:rPr>
          <w:rFonts w:eastAsia="Arial"/>
          <w:sz w:val="24"/>
          <w:szCs w:val="24"/>
        </w:rPr>
        <w:t xml:space="preserve"> with 19 routes and a nested </w:t>
      </w:r>
      <w:proofErr w:type="spellStart"/>
      <w:r w:rsidRPr="002C055C">
        <w:rPr>
          <w:rFonts w:eastAsia="Arial"/>
          <w:sz w:val="24"/>
          <w:szCs w:val="24"/>
        </w:rPr>
        <w:t>Tab.Navigator</w:t>
      </w:r>
      <w:proofErr w:type="spellEnd"/>
      <w:r w:rsidRPr="002C055C">
        <w:rPr>
          <w:rFonts w:eastAsia="Arial"/>
          <w:sz w:val="24"/>
          <w:szCs w:val="24"/>
        </w:rPr>
        <w:t xml:space="preserve"> (</w:t>
      </w:r>
      <w:proofErr w:type="spellStart"/>
      <w:r w:rsidRPr="002C055C">
        <w:rPr>
          <w:rFonts w:eastAsia="Arial"/>
          <w:sz w:val="24"/>
          <w:szCs w:val="24"/>
        </w:rPr>
        <w:t>MainTabs</w:t>
      </w:r>
      <w:proofErr w:type="spellEnd"/>
      <w:r w:rsidRPr="002C055C">
        <w:rPr>
          <w:rFonts w:eastAsia="Arial"/>
          <w:sz w:val="24"/>
          <w:szCs w:val="24"/>
        </w:rPr>
        <w:t xml:space="preserve">) containing three bottom tabs: Home, History, and Profile. The </w:t>
      </w:r>
      <w:proofErr w:type="spellStart"/>
      <w:r w:rsidRPr="002C055C">
        <w:rPr>
          <w:rFonts w:eastAsia="Arial"/>
          <w:sz w:val="24"/>
          <w:szCs w:val="24"/>
        </w:rPr>
        <w:t>ModeSelector</w:t>
      </w:r>
      <w:proofErr w:type="spellEnd"/>
      <w:r w:rsidRPr="002C055C">
        <w:rPr>
          <w:rFonts w:eastAsia="Arial"/>
          <w:sz w:val="24"/>
          <w:szCs w:val="24"/>
        </w:rPr>
        <w:t xml:space="preserve"> component provides modal-based switching between the three camera features (Enhancement, Color Identifier, CVD Simulation) with a 500ms </w:t>
      </w:r>
      <w:r w:rsidRPr="002C055C">
        <w:rPr>
          <w:rFonts w:eastAsia="Arial"/>
          <w:sz w:val="24"/>
          <w:szCs w:val="24"/>
        </w:rPr>
        <w:lastRenderedPageBreak/>
        <w:t xml:space="preserve">delay and HAL race guard to prevent native camera device conflicts during screen transitions. A </w:t>
      </w:r>
      <w:proofErr w:type="spellStart"/>
      <w:r w:rsidRPr="002C055C">
        <w:rPr>
          <w:rFonts w:eastAsia="Arial"/>
          <w:sz w:val="24"/>
          <w:szCs w:val="24"/>
        </w:rPr>
        <w:t>beforeRemove</w:t>
      </w:r>
      <w:proofErr w:type="spellEnd"/>
      <w:r w:rsidRPr="002C055C">
        <w:rPr>
          <w:rFonts w:eastAsia="Arial"/>
          <w:sz w:val="24"/>
          <w:szCs w:val="24"/>
        </w:rPr>
        <w:t xml:space="preserve"> listener on each camera screen ensures the camera hardware is deactivated before navigation proceeds, preventing HAL resource contention on Android devices.</w:t>
      </w:r>
    </w:p>
    <w:p w14:paraId="2758DA78" w14:textId="47104BE3" w:rsidR="002C055C" w:rsidRPr="002C055C" w:rsidRDefault="002C055C" w:rsidP="002C055C">
      <w:pPr>
        <w:spacing w:after="200" w:line="480" w:lineRule="auto"/>
        <w:ind w:left="720" w:right="571" w:firstLine="720"/>
        <w:jc w:val="both"/>
      </w:pPr>
      <w:r w:rsidRPr="002C055C">
        <w:rPr>
          <w:rFonts w:eastAsia="Arial"/>
          <w:b/>
          <w:bCs/>
          <w:sz w:val="24"/>
          <w:szCs w:val="24"/>
        </w:rPr>
        <w:t xml:space="preserve">Algorithmic Processing Layer. </w:t>
      </w:r>
      <w:r w:rsidRPr="002C055C">
        <w:rPr>
          <w:rFonts w:eastAsia="Arial"/>
          <w:sz w:val="24"/>
          <w:szCs w:val="24"/>
        </w:rPr>
        <w:t xml:space="preserve">This layer contains the core image processing pipelines implemented across two primary modules: tensorHelper.js (630 lines) for color processing algorithms and </w:t>
      </w:r>
      <w:proofErr w:type="spellStart"/>
      <w:r w:rsidRPr="002C055C">
        <w:rPr>
          <w:rFonts w:eastAsia="Arial"/>
          <w:sz w:val="24"/>
          <w:szCs w:val="24"/>
        </w:rPr>
        <w:t>src</w:t>
      </w:r>
      <w:proofErr w:type="spellEnd"/>
      <w:r w:rsidRPr="002C055C">
        <w:rPr>
          <w:rFonts w:eastAsia="Arial"/>
          <w:sz w:val="24"/>
          <w:szCs w:val="24"/>
        </w:rPr>
        <w:t xml:space="preserve">/utils/colorLogic.js for Ishihara scoring logic. Four deployed pipelines operate at runtime: (1) CVD Simulation via </w:t>
      </w:r>
      <w:proofErr w:type="spellStart"/>
      <w:r w:rsidRPr="002C055C">
        <w:rPr>
          <w:rFonts w:eastAsia="Arial"/>
          <w:sz w:val="24"/>
          <w:szCs w:val="24"/>
        </w:rPr>
        <w:t>Viénot</w:t>
      </w:r>
      <w:proofErr w:type="spellEnd"/>
      <w:r w:rsidRPr="002C055C">
        <w:rPr>
          <w:rFonts w:eastAsia="Arial"/>
          <w:sz w:val="24"/>
          <w:szCs w:val="24"/>
        </w:rPr>
        <w:t xml:space="preserve">-Brettel-Mollon (1999) combined matrices, executed on GPU via SKIA </w:t>
      </w:r>
      <w:proofErr w:type="spellStart"/>
      <w:r w:rsidRPr="002C055C">
        <w:rPr>
          <w:rFonts w:eastAsia="Arial"/>
          <w:sz w:val="24"/>
          <w:szCs w:val="24"/>
        </w:rPr>
        <w:t>RuntimeShader</w:t>
      </w:r>
      <w:proofErr w:type="spellEnd"/>
      <w:r w:rsidRPr="002C055C">
        <w:rPr>
          <w:rFonts w:eastAsia="Arial"/>
          <w:sz w:val="24"/>
          <w:szCs w:val="24"/>
        </w:rPr>
        <w:t xml:space="preserve"> for camera captures and on CPU via JavaScript pixel loop for gallery images; (2) </w:t>
      </w:r>
      <w:proofErr w:type="spellStart"/>
      <w:r w:rsidRPr="002C055C">
        <w:rPr>
          <w:rFonts w:eastAsia="Arial"/>
          <w:sz w:val="24"/>
          <w:szCs w:val="24"/>
        </w:rPr>
        <w:t>Daltonization</w:t>
      </w:r>
      <w:proofErr w:type="spellEnd"/>
      <w:r w:rsidRPr="002C055C">
        <w:rPr>
          <w:rFonts w:eastAsia="Arial"/>
          <w:sz w:val="24"/>
          <w:szCs w:val="24"/>
        </w:rPr>
        <w:t xml:space="preserve"> via </w:t>
      </w:r>
      <w:proofErr w:type="spellStart"/>
      <w:r w:rsidRPr="002C055C">
        <w:rPr>
          <w:rFonts w:eastAsia="Arial"/>
          <w:sz w:val="24"/>
          <w:szCs w:val="24"/>
        </w:rPr>
        <w:t>Fidaner</w:t>
      </w:r>
      <w:proofErr w:type="spellEnd"/>
      <w:r w:rsidRPr="002C055C">
        <w:rPr>
          <w:rFonts w:eastAsia="Arial"/>
          <w:sz w:val="24"/>
          <w:szCs w:val="24"/>
        </w:rPr>
        <w:t xml:space="preserve"> error-redistribution with self-gating, operating on CPU in linearized sRGB space; (3) Hue Rotation via HSV-based tapered angular shift within CVD-specific confusion bands, serving as a comparative baseline algorithm; and (4) CIELAB ΔE Color Identification via weighted perceptual distance matching against an 80+ shade reference database (IDENTIFIER_DB). A fifth pipeline</w:t>
      </w:r>
      <w:r>
        <w:rPr>
          <w:rFonts w:eastAsia="Arial"/>
          <w:sz w:val="24"/>
          <w:szCs w:val="24"/>
        </w:rPr>
        <w:t>,</w:t>
      </w:r>
      <w:r w:rsidRPr="002C055C">
        <w:rPr>
          <w:rFonts w:eastAsia="Arial"/>
          <w:sz w:val="24"/>
          <w:szCs w:val="24"/>
        </w:rPr>
        <w:t xml:space="preserve"> Ishihara Weighted Scoring implements </w:t>
      </w:r>
      <w:r w:rsidR="00664BBD">
        <w:rPr>
          <w:rFonts w:eastAsia="Arial"/>
          <w:sz w:val="24"/>
          <w:szCs w:val="24"/>
        </w:rPr>
        <w:t>25 and 14</w:t>
      </w:r>
      <w:r w:rsidRPr="002C055C">
        <w:rPr>
          <w:rFonts w:eastAsia="Arial"/>
          <w:sz w:val="24"/>
          <w:szCs w:val="24"/>
        </w:rPr>
        <w:t xml:space="preserve">-plate digitized screening with Fisher-Yates shuffle, 3-second timed presentation, five plate categories with differential weighting, and two-stage detection-classification logic via </w:t>
      </w:r>
      <w:proofErr w:type="spellStart"/>
      <w:r w:rsidRPr="002C055C">
        <w:rPr>
          <w:rFonts w:eastAsia="Arial"/>
          <w:sz w:val="24"/>
          <w:szCs w:val="24"/>
        </w:rPr>
        <w:t>computeDiagnosis</w:t>
      </w:r>
      <w:proofErr w:type="spellEnd"/>
      <w:r w:rsidRPr="002C055C">
        <w:rPr>
          <w:rFonts w:eastAsia="Arial"/>
          <w:sz w:val="24"/>
          <w:szCs w:val="24"/>
        </w:rPr>
        <w:t>(). Additionally, tensor utility functions (</w:t>
      </w:r>
      <w:proofErr w:type="spellStart"/>
      <w:r w:rsidRPr="002C055C">
        <w:rPr>
          <w:rFonts w:eastAsia="Arial"/>
          <w:sz w:val="24"/>
          <w:szCs w:val="24"/>
        </w:rPr>
        <w:t>prepareInputTensor</w:t>
      </w:r>
      <w:proofErr w:type="spellEnd"/>
      <w:r w:rsidRPr="002C055C">
        <w:rPr>
          <w:rFonts w:eastAsia="Arial"/>
          <w:sz w:val="24"/>
          <w:szCs w:val="24"/>
        </w:rPr>
        <w:t xml:space="preserve">, </w:t>
      </w:r>
      <w:proofErr w:type="spellStart"/>
      <w:r w:rsidRPr="002C055C">
        <w:rPr>
          <w:rFonts w:eastAsia="Arial"/>
          <w:sz w:val="24"/>
          <w:szCs w:val="24"/>
        </w:rPr>
        <w:t>getClassMask</w:t>
      </w:r>
      <w:proofErr w:type="spellEnd"/>
      <w:r w:rsidRPr="002C055C">
        <w:rPr>
          <w:rFonts w:eastAsia="Arial"/>
          <w:sz w:val="24"/>
          <w:szCs w:val="24"/>
        </w:rPr>
        <w:t xml:space="preserve">, </w:t>
      </w:r>
      <w:proofErr w:type="spellStart"/>
      <w:r w:rsidRPr="002C055C">
        <w:rPr>
          <w:rFonts w:eastAsia="Arial"/>
          <w:sz w:val="24"/>
          <w:szCs w:val="24"/>
        </w:rPr>
        <w:t>upscaleMaskNearest</w:t>
      </w:r>
      <w:proofErr w:type="spellEnd"/>
      <w:r w:rsidRPr="002C055C">
        <w:rPr>
          <w:rFonts w:eastAsia="Arial"/>
          <w:sz w:val="24"/>
          <w:szCs w:val="24"/>
        </w:rPr>
        <w:t xml:space="preserve">) and two bundled </w:t>
      </w:r>
      <w:proofErr w:type="spellStart"/>
      <w:r w:rsidRPr="002C055C">
        <w:rPr>
          <w:rFonts w:eastAsia="Arial"/>
          <w:sz w:val="24"/>
          <w:szCs w:val="24"/>
        </w:rPr>
        <w:t>TFLite</w:t>
      </w:r>
      <w:proofErr w:type="spellEnd"/>
      <w:r w:rsidRPr="002C055C">
        <w:rPr>
          <w:rFonts w:eastAsia="Arial"/>
          <w:sz w:val="24"/>
          <w:szCs w:val="24"/>
        </w:rPr>
        <w:t xml:space="preserve"> models (</w:t>
      </w:r>
      <w:proofErr w:type="spellStart"/>
      <w:r w:rsidRPr="002C055C">
        <w:rPr>
          <w:rFonts w:eastAsia="Arial"/>
          <w:sz w:val="24"/>
          <w:szCs w:val="24"/>
        </w:rPr>
        <w:t>color_model.tflite</w:t>
      </w:r>
      <w:proofErr w:type="spellEnd"/>
      <w:r w:rsidRPr="002C055C">
        <w:rPr>
          <w:rFonts w:eastAsia="Arial"/>
          <w:sz w:val="24"/>
          <w:szCs w:val="24"/>
        </w:rPr>
        <w:t xml:space="preserve">, </w:t>
      </w:r>
      <w:proofErr w:type="spellStart"/>
      <w:r w:rsidRPr="002C055C">
        <w:rPr>
          <w:rFonts w:eastAsia="Arial"/>
          <w:sz w:val="24"/>
          <w:szCs w:val="24"/>
        </w:rPr>
        <w:t>color_identifier.tflite</w:t>
      </w:r>
      <w:proofErr w:type="spellEnd"/>
      <w:r w:rsidRPr="002C055C">
        <w:rPr>
          <w:rFonts w:eastAsia="Arial"/>
          <w:sz w:val="24"/>
          <w:szCs w:val="24"/>
        </w:rPr>
        <w:t xml:space="preserve">) exist in the codebase as validated research </w:t>
      </w:r>
      <w:r w:rsidRPr="002C055C">
        <w:rPr>
          <w:rFonts w:eastAsia="Arial"/>
          <w:sz w:val="24"/>
          <w:szCs w:val="24"/>
        </w:rPr>
        <w:lastRenderedPageBreak/>
        <w:t>artifacts but are not invoked at runtime; the deployed system relies entirely on deterministic algorithmic processing.</w:t>
      </w:r>
    </w:p>
    <w:p w14:paraId="16C1F6CD" w14:textId="77777777" w:rsidR="002C055C" w:rsidRPr="002C055C" w:rsidRDefault="002C055C" w:rsidP="002C055C">
      <w:pPr>
        <w:spacing w:after="200" w:line="480" w:lineRule="auto"/>
        <w:ind w:left="720" w:right="571" w:firstLine="720"/>
        <w:jc w:val="both"/>
      </w:pPr>
      <w:r w:rsidRPr="002C055C">
        <w:rPr>
          <w:rFonts w:eastAsia="Arial"/>
          <w:b/>
          <w:bCs/>
          <w:sz w:val="24"/>
          <w:szCs w:val="24"/>
        </w:rPr>
        <w:t xml:space="preserve">Data Persistence Layer. </w:t>
      </w:r>
      <w:r w:rsidRPr="002C055C">
        <w:rPr>
          <w:rFonts w:eastAsia="Arial"/>
          <w:sz w:val="24"/>
          <w:szCs w:val="24"/>
        </w:rPr>
        <w:t xml:space="preserve">Firebase serves as the backend infrastructure providing three services: Firebase Authentication for email/password and Google Sign-In with auto-registration, </w:t>
      </w:r>
      <w:proofErr w:type="spellStart"/>
      <w:r w:rsidRPr="002C055C">
        <w:rPr>
          <w:rFonts w:eastAsia="Arial"/>
          <w:sz w:val="24"/>
          <w:szCs w:val="24"/>
        </w:rPr>
        <w:t>Firestore</w:t>
      </w:r>
      <w:proofErr w:type="spellEnd"/>
      <w:r w:rsidRPr="002C055C">
        <w:rPr>
          <w:rFonts w:eastAsia="Arial"/>
          <w:sz w:val="24"/>
          <w:szCs w:val="24"/>
        </w:rPr>
        <w:t xml:space="preserve"> for structured data storage with real-time synchronization and offline-first persistence via </w:t>
      </w:r>
      <w:proofErr w:type="spellStart"/>
      <w:r w:rsidRPr="002C055C">
        <w:rPr>
          <w:rFonts w:eastAsia="Arial"/>
          <w:sz w:val="24"/>
          <w:szCs w:val="24"/>
        </w:rPr>
        <w:t>persistentLocalCache</w:t>
      </w:r>
      <w:proofErr w:type="spellEnd"/>
      <w:r w:rsidRPr="002C055C">
        <w:rPr>
          <w:rFonts w:eastAsia="Arial"/>
          <w:sz w:val="24"/>
          <w:szCs w:val="24"/>
        </w:rPr>
        <w:t xml:space="preserve">(), and </w:t>
      </w:r>
      <w:proofErr w:type="spellStart"/>
      <w:r w:rsidRPr="002C055C">
        <w:rPr>
          <w:rFonts w:eastAsia="Arial"/>
          <w:sz w:val="24"/>
          <w:szCs w:val="24"/>
        </w:rPr>
        <w:t>AsyncStorage</w:t>
      </w:r>
      <w:proofErr w:type="spellEnd"/>
      <w:r w:rsidRPr="002C055C">
        <w:rPr>
          <w:rFonts w:eastAsia="Arial"/>
          <w:sz w:val="24"/>
          <w:szCs w:val="24"/>
        </w:rPr>
        <w:t xml:space="preserve"> for local settings persistence (enhancement intensity, onboarding completion flag). The </w:t>
      </w:r>
      <w:proofErr w:type="spellStart"/>
      <w:r w:rsidRPr="002C055C">
        <w:rPr>
          <w:rFonts w:eastAsia="Arial"/>
          <w:sz w:val="24"/>
          <w:szCs w:val="24"/>
        </w:rPr>
        <w:t>saveTestSession</w:t>
      </w:r>
      <w:proofErr w:type="spellEnd"/>
      <w:r w:rsidRPr="002C055C">
        <w:rPr>
          <w:rFonts w:eastAsia="Arial"/>
          <w:sz w:val="24"/>
          <w:szCs w:val="24"/>
        </w:rPr>
        <w:t xml:space="preserve">() function in </w:t>
      </w:r>
      <w:proofErr w:type="spellStart"/>
      <w:r w:rsidRPr="002C055C">
        <w:rPr>
          <w:rFonts w:eastAsia="Arial"/>
          <w:sz w:val="24"/>
          <w:szCs w:val="24"/>
        </w:rPr>
        <w:t>src</w:t>
      </w:r>
      <w:proofErr w:type="spellEnd"/>
      <w:r w:rsidRPr="002C055C">
        <w:rPr>
          <w:rFonts w:eastAsia="Arial"/>
          <w:sz w:val="24"/>
          <w:szCs w:val="24"/>
        </w:rPr>
        <w:t>/database/client.js implements a dual-write pattern: each Ishihara test result is written simultaneously to the user’s private collection (</w:t>
      </w:r>
      <w:proofErr w:type="gramStart"/>
      <w:r w:rsidRPr="002C055C">
        <w:rPr>
          <w:rFonts w:eastAsia="Arial"/>
          <w:sz w:val="24"/>
          <w:szCs w:val="24"/>
        </w:rPr>
        <w:t>users/{</w:t>
      </w:r>
      <w:proofErr w:type="spellStart"/>
      <w:r w:rsidRPr="002C055C">
        <w:rPr>
          <w:rFonts w:eastAsia="Arial"/>
          <w:sz w:val="24"/>
          <w:szCs w:val="24"/>
        </w:rPr>
        <w:t>userId</w:t>
      </w:r>
      <w:proofErr w:type="spellEnd"/>
      <w:r w:rsidRPr="002C055C">
        <w:rPr>
          <w:rFonts w:eastAsia="Arial"/>
          <w:sz w:val="24"/>
          <w:szCs w:val="24"/>
        </w:rPr>
        <w:t>}/</w:t>
      </w:r>
      <w:proofErr w:type="gramEnd"/>
      <w:r w:rsidRPr="002C055C">
        <w:rPr>
          <w:rFonts w:eastAsia="Arial"/>
          <w:sz w:val="24"/>
          <w:szCs w:val="24"/>
        </w:rPr>
        <w:t>history/) and to an anonymized research collection (</w:t>
      </w:r>
      <w:proofErr w:type="spellStart"/>
      <w:r w:rsidRPr="002C055C">
        <w:rPr>
          <w:rFonts w:eastAsia="Arial"/>
          <w:sz w:val="24"/>
          <w:szCs w:val="24"/>
        </w:rPr>
        <w:t>research_data_anonymized</w:t>
      </w:r>
      <w:proofErr w:type="spellEnd"/>
      <w:r w:rsidRPr="002C055C">
        <w:rPr>
          <w:rFonts w:eastAsia="Arial"/>
          <w:sz w:val="24"/>
          <w:szCs w:val="24"/>
        </w:rPr>
        <w:t>/) containing no personally identifiable information. This architecture supports both personalized user experiences and PERI’s research data aggregation requirements while maintaining compliance with the Data Privacy Act of 2012 (RA 10173).</w:t>
      </w:r>
    </w:p>
    <w:p w14:paraId="1319C6E2" w14:textId="57217F28" w:rsidR="002C055C" w:rsidRDefault="002C055C" w:rsidP="002C055C">
      <w:pPr>
        <w:spacing w:after="200" w:line="480" w:lineRule="auto"/>
        <w:ind w:left="720" w:right="571" w:firstLine="720"/>
        <w:jc w:val="both"/>
        <w:rPr>
          <w:rFonts w:eastAsia="Arial"/>
          <w:sz w:val="24"/>
          <w:szCs w:val="24"/>
        </w:rPr>
      </w:pPr>
      <w:r w:rsidRPr="002C055C">
        <w:rPr>
          <w:rFonts w:eastAsia="Arial"/>
          <w:b/>
          <w:bCs/>
          <w:sz w:val="24"/>
          <w:szCs w:val="24"/>
        </w:rPr>
        <w:t xml:space="preserve">Deployment Layer. </w:t>
      </w:r>
      <w:r w:rsidRPr="002C055C">
        <w:rPr>
          <w:rFonts w:eastAsia="Arial"/>
          <w:sz w:val="24"/>
          <w:szCs w:val="24"/>
        </w:rPr>
        <w:t>The application is built using Expo’s managed workflow (~v54) with EAS Build for cloud-based Android compilation, producing native APKs and AABs for distribution via the Google Play Store. Development builds (not Expo Go) are required to support custom native dependencies including react-native-vision-camera (v4.7.3</w:t>
      </w:r>
      <w:proofErr w:type="gramStart"/>
      <w:r w:rsidRPr="002C055C">
        <w:rPr>
          <w:rFonts w:eastAsia="Arial"/>
          <w:sz w:val="24"/>
          <w:szCs w:val="24"/>
        </w:rPr>
        <w:t>), @</w:t>
      </w:r>
      <w:proofErr w:type="gramEnd"/>
      <w:r w:rsidRPr="002C055C">
        <w:rPr>
          <w:rFonts w:eastAsia="Arial"/>
          <w:sz w:val="24"/>
          <w:szCs w:val="24"/>
        </w:rPr>
        <w:t>shopify/react-native-skia (v2.2.12), and react-native-fast-</w:t>
      </w:r>
      <w:proofErr w:type="spellStart"/>
      <w:r w:rsidRPr="002C055C">
        <w:rPr>
          <w:rFonts w:eastAsia="Arial"/>
          <w:sz w:val="24"/>
          <w:szCs w:val="24"/>
        </w:rPr>
        <w:t>tflite</w:t>
      </w:r>
      <w:proofErr w:type="spellEnd"/>
      <w:r w:rsidRPr="002C055C">
        <w:rPr>
          <w:rFonts w:eastAsia="Arial"/>
          <w:sz w:val="24"/>
          <w:szCs w:val="24"/>
        </w:rPr>
        <w:t xml:space="preserve"> (v1.5.1). The application targets Android as the primary platform with package identifier </w:t>
      </w:r>
      <w:proofErr w:type="spellStart"/>
      <w:r w:rsidRPr="002C055C">
        <w:rPr>
          <w:rFonts w:eastAsia="Arial"/>
          <w:sz w:val="24"/>
          <w:szCs w:val="24"/>
        </w:rPr>
        <w:t>com.recolor.app</w:t>
      </w:r>
      <w:proofErr w:type="spellEnd"/>
      <w:r w:rsidRPr="002C055C">
        <w:rPr>
          <w:rFonts w:eastAsia="Arial"/>
          <w:sz w:val="24"/>
          <w:szCs w:val="24"/>
        </w:rPr>
        <w:t xml:space="preserve">. Error handling is implemented through a three-tier system: </w:t>
      </w:r>
      <w:proofErr w:type="spellStart"/>
      <w:r w:rsidRPr="002C055C">
        <w:rPr>
          <w:rFonts w:eastAsia="Arial"/>
          <w:sz w:val="24"/>
          <w:szCs w:val="24"/>
        </w:rPr>
        <w:t>AppLog</w:t>
      </w:r>
      <w:proofErr w:type="spellEnd"/>
      <w:r w:rsidRPr="002C055C">
        <w:rPr>
          <w:rFonts w:eastAsia="Arial"/>
          <w:sz w:val="24"/>
          <w:szCs w:val="24"/>
        </w:rPr>
        <w:t xml:space="preserve"> provides file-based logging with a 200-line rolling buffer </w:t>
      </w:r>
      <w:r w:rsidRPr="002C055C">
        <w:rPr>
          <w:rFonts w:eastAsia="Arial"/>
          <w:sz w:val="24"/>
          <w:szCs w:val="24"/>
        </w:rPr>
        <w:lastRenderedPageBreak/>
        <w:t xml:space="preserve">and 300ms debounced flush, </w:t>
      </w:r>
      <w:proofErr w:type="spellStart"/>
      <w:r w:rsidRPr="002C055C">
        <w:rPr>
          <w:rFonts w:eastAsia="Arial"/>
          <w:sz w:val="24"/>
          <w:szCs w:val="24"/>
        </w:rPr>
        <w:t>installGlobalErrorHandlers</w:t>
      </w:r>
      <w:proofErr w:type="spellEnd"/>
      <w:r w:rsidRPr="002C055C">
        <w:rPr>
          <w:rFonts w:eastAsia="Arial"/>
          <w:sz w:val="24"/>
          <w:szCs w:val="24"/>
        </w:rPr>
        <w:t xml:space="preserve">() installs Hermes-compatible global error and promise rejection handlers, and </w:t>
      </w:r>
      <w:proofErr w:type="spellStart"/>
      <w:r w:rsidRPr="002C055C">
        <w:rPr>
          <w:rFonts w:eastAsia="Arial"/>
          <w:sz w:val="24"/>
          <w:szCs w:val="24"/>
        </w:rPr>
        <w:t>ScreenErrorBoundary</w:t>
      </w:r>
      <w:proofErr w:type="spellEnd"/>
      <w:r w:rsidRPr="002C055C">
        <w:rPr>
          <w:rFonts w:eastAsia="Arial"/>
          <w:sz w:val="24"/>
          <w:szCs w:val="24"/>
        </w:rPr>
        <w:t xml:space="preserve"> wraps every camera screen and the root navigator to catch rendering failures gracefully.</w:t>
      </w:r>
    </w:p>
    <w:p w14:paraId="15D79C55" w14:textId="77777777" w:rsidR="00BE30DC" w:rsidRDefault="00BE30DC" w:rsidP="002C055C">
      <w:pPr>
        <w:spacing w:after="200" w:line="480" w:lineRule="auto"/>
        <w:ind w:left="720" w:right="571" w:firstLine="720"/>
        <w:jc w:val="both"/>
        <w:rPr>
          <w:rFonts w:eastAsia="Arial"/>
          <w:sz w:val="24"/>
          <w:szCs w:val="24"/>
        </w:rPr>
      </w:pPr>
    </w:p>
    <w:p w14:paraId="26081163" w14:textId="219D3DEF" w:rsidR="002C055C" w:rsidRDefault="002C055C" w:rsidP="002C055C">
      <w:pPr>
        <w:spacing w:after="200" w:line="480" w:lineRule="auto"/>
        <w:ind w:right="571"/>
        <w:jc w:val="both"/>
        <w:rPr>
          <w:rFonts w:eastAsia="Arial"/>
          <w:b/>
          <w:bCs/>
          <w:sz w:val="24"/>
          <w:szCs w:val="24"/>
        </w:rPr>
      </w:pPr>
      <w:r>
        <w:rPr>
          <w:rFonts w:eastAsia="Arial"/>
          <w:b/>
          <w:bCs/>
          <w:sz w:val="24"/>
          <w:szCs w:val="24"/>
        </w:rPr>
        <w:tab/>
      </w:r>
      <w:r w:rsidRPr="00420474">
        <w:rPr>
          <w:rFonts w:eastAsia="Arial"/>
          <w:b/>
          <w:bCs/>
          <w:sz w:val="24"/>
          <w:szCs w:val="24"/>
          <w:highlight w:val="yellow"/>
        </w:rPr>
        <w:t>Table</w:t>
      </w:r>
    </w:p>
    <w:p w14:paraId="712BEA88" w14:textId="02124B6C" w:rsidR="00420474" w:rsidRPr="00420474" w:rsidRDefault="002C055C" w:rsidP="002C055C">
      <w:pPr>
        <w:spacing w:after="200" w:line="480" w:lineRule="auto"/>
        <w:ind w:right="571"/>
        <w:jc w:val="both"/>
        <w:rPr>
          <w:rFonts w:eastAsia="Arial"/>
          <w:i/>
          <w:iCs/>
          <w:sz w:val="24"/>
          <w:szCs w:val="24"/>
        </w:rPr>
      </w:pPr>
      <w:r>
        <w:rPr>
          <w:rFonts w:eastAsia="Arial"/>
          <w:b/>
          <w:bCs/>
          <w:sz w:val="24"/>
          <w:szCs w:val="24"/>
        </w:rPr>
        <w:tab/>
      </w:r>
      <w:proofErr w:type="spellStart"/>
      <w:r w:rsidR="00420474" w:rsidRPr="00420474">
        <w:rPr>
          <w:rFonts w:eastAsia="Arial"/>
          <w:i/>
          <w:iCs/>
          <w:sz w:val="24"/>
          <w:szCs w:val="24"/>
        </w:rPr>
        <w:t>ReColor</w:t>
      </w:r>
      <w:proofErr w:type="spellEnd"/>
      <w:r w:rsidR="00420474" w:rsidRPr="00420474">
        <w:rPr>
          <w:rFonts w:eastAsia="Arial"/>
          <w:i/>
          <w:iCs/>
          <w:sz w:val="24"/>
          <w:szCs w:val="24"/>
        </w:rPr>
        <w:t xml:space="preserve"> System Component Architecture</w:t>
      </w:r>
    </w:p>
    <w:tbl>
      <w:tblPr>
        <w:tblW w:w="8222"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1276"/>
        <w:gridCol w:w="2576"/>
        <w:gridCol w:w="2957"/>
      </w:tblGrid>
      <w:tr w:rsidR="00EC1E8A" w14:paraId="7CC12CC9" w14:textId="77777777" w:rsidTr="00420474">
        <w:tc>
          <w:tcPr>
            <w:tcW w:w="1413" w:type="dxa"/>
            <w:shd w:val="clear" w:color="auto" w:fill="FFFFFF" w:themeFill="background1"/>
            <w:tcMar>
              <w:top w:w="60" w:type="dxa"/>
              <w:left w:w="100" w:type="dxa"/>
              <w:bottom w:w="60" w:type="dxa"/>
              <w:right w:w="100" w:type="dxa"/>
            </w:tcMar>
            <w:vAlign w:val="center"/>
          </w:tcPr>
          <w:p w14:paraId="3CD14F4E" w14:textId="77777777" w:rsidR="00420474" w:rsidRPr="00EF7D42" w:rsidRDefault="00420474" w:rsidP="00E92A59">
            <w:pPr>
              <w:jc w:val="center"/>
            </w:pPr>
            <w:r w:rsidRPr="00046EF1">
              <w:t>Component</w:t>
            </w:r>
          </w:p>
        </w:tc>
        <w:tc>
          <w:tcPr>
            <w:tcW w:w="1276" w:type="dxa"/>
            <w:shd w:val="clear" w:color="auto" w:fill="FFFFFF" w:themeFill="background1"/>
            <w:tcMar>
              <w:top w:w="60" w:type="dxa"/>
              <w:left w:w="100" w:type="dxa"/>
              <w:bottom w:w="60" w:type="dxa"/>
              <w:right w:w="100" w:type="dxa"/>
            </w:tcMar>
            <w:vAlign w:val="center"/>
          </w:tcPr>
          <w:p w14:paraId="44DC2C64" w14:textId="77777777" w:rsidR="00420474" w:rsidRPr="00EF7D42" w:rsidRDefault="00420474" w:rsidP="00E92A59">
            <w:pPr>
              <w:jc w:val="center"/>
            </w:pPr>
            <w:r w:rsidRPr="00046EF1">
              <w:t>Type</w:t>
            </w:r>
          </w:p>
        </w:tc>
        <w:tc>
          <w:tcPr>
            <w:tcW w:w="2576" w:type="dxa"/>
            <w:shd w:val="clear" w:color="auto" w:fill="FFFFFF" w:themeFill="background1"/>
            <w:tcMar>
              <w:top w:w="60" w:type="dxa"/>
              <w:left w:w="100" w:type="dxa"/>
              <w:bottom w:w="60" w:type="dxa"/>
              <w:right w:w="100" w:type="dxa"/>
            </w:tcMar>
            <w:vAlign w:val="center"/>
          </w:tcPr>
          <w:p w14:paraId="4D9FD5FD" w14:textId="77777777" w:rsidR="00420474" w:rsidRPr="00EF7D42" w:rsidRDefault="00420474" w:rsidP="00E92A59">
            <w:pPr>
              <w:jc w:val="center"/>
            </w:pPr>
            <w:r w:rsidRPr="00046EF1">
              <w:t>Architecture / Method</w:t>
            </w:r>
          </w:p>
        </w:tc>
        <w:tc>
          <w:tcPr>
            <w:tcW w:w="2957" w:type="dxa"/>
            <w:shd w:val="clear" w:color="auto" w:fill="FFFFFF" w:themeFill="background1"/>
            <w:tcMar>
              <w:top w:w="60" w:type="dxa"/>
              <w:left w:w="100" w:type="dxa"/>
              <w:bottom w:w="60" w:type="dxa"/>
              <w:right w:w="100" w:type="dxa"/>
            </w:tcMar>
            <w:vAlign w:val="center"/>
          </w:tcPr>
          <w:p w14:paraId="07E126B3" w14:textId="77777777" w:rsidR="00420474" w:rsidRPr="00EF7D42" w:rsidRDefault="00420474" w:rsidP="00E92A59">
            <w:pPr>
              <w:jc w:val="center"/>
            </w:pPr>
            <w:r w:rsidRPr="00046EF1">
              <w:t>Function(s)</w:t>
            </w:r>
          </w:p>
        </w:tc>
      </w:tr>
      <w:tr w:rsidR="00420474" w:rsidRPr="00EF7D42" w14:paraId="76873A03" w14:textId="77777777" w:rsidTr="00420474">
        <w:tc>
          <w:tcPr>
            <w:tcW w:w="1413"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1C22E8C9" w14:textId="77777777" w:rsidR="00420474" w:rsidRPr="00EF7D42" w:rsidRDefault="00420474" w:rsidP="00E92A59">
            <w:pPr>
              <w:jc w:val="center"/>
            </w:pPr>
            <w:r w:rsidRPr="00046EF1">
              <w:t>CVD Simulation</w:t>
            </w:r>
          </w:p>
        </w:tc>
        <w:tc>
          <w:tcPr>
            <w:tcW w:w="1276"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024918A0" w14:textId="77777777" w:rsidR="00420474" w:rsidRPr="00EF7D42" w:rsidRDefault="00420474" w:rsidP="00E92A59">
            <w:pPr>
              <w:jc w:val="center"/>
            </w:pPr>
            <w:r w:rsidRPr="00046EF1">
              <w:t>Algorithm</w:t>
            </w:r>
          </w:p>
        </w:tc>
        <w:tc>
          <w:tcPr>
            <w:tcW w:w="2576"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49426F0B" w14:textId="77777777" w:rsidR="00420474" w:rsidRPr="00EF7D42" w:rsidRDefault="00420474" w:rsidP="00E92A59">
            <w:pPr>
              <w:jc w:val="center"/>
            </w:pPr>
            <w:proofErr w:type="spellStart"/>
            <w:r w:rsidRPr="00046EF1">
              <w:t>Viénot</w:t>
            </w:r>
            <w:proofErr w:type="spellEnd"/>
            <w:r w:rsidRPr="00046EF1">
              <w:t xml:space="preserve"> 1999 3×3 matrices; GPU (</w:t>
            </w:r>
            <w:proofErr w:type="spellStart"/>
            <w:r w:rsidRPr="00046EF1">
              <w:t>SkSL</w:t>
            </w:r>
            <w:proofErr w:type="spellEnd"/>
            <w:r w:rsidRPr="00046EF1">
              <w:t>) + CPU backends</w:t>
            </w:r>
          </w:p>
        </w:tc>
        <w:tc>
          <w:tcPr>
            <w:tcW w:w="2957"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14AAC654" w14:textId="77777777" w:rsidR="00420474" w:rsidRPr="00EF7D42" w:rsidRDefault="00420474" w:rsidP="00E92A59">
            <w:pPr>
              <w:jc w:val="center"/>
            </w:pPr>
            <w:r w:rsidRPr="00046EF1">
              <w:t>Renders CVD perception for awareness</w:t>
            </w:r>
          </w:p>
        </w:tc>
      </w:tr>
      <w:tr w:rsidR="00420474" w:rsidRPr="00EF7D42" w14:paraId="1862B1D5" w14:textId="77777777" w:rsidTr="00420474">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3CC97974" w14:textId="77777777" w:rsidR="00420474" w:rsidRPr="00EF7D42" w:rsidRDefault="00420474" w:rsidP="00E92A59">
            <w:pPr>
              <w:jc w:val="center"/>
            </w:pPr>
            <w:proofErr w:type="spellStart"/>
            <w:r w:rsidRPr="00046EF1">
              <w:t>Daltonization</w:t>
            </w:r>
            <w:proofErr w:type="spellEnd"/>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1845346E" w14:textId="77777777" w:rsidR="00420474" w:rsidRPr="00EF7D42" w:rsidRDefault="00420474" w:rsidP="00E92A59">
            <w:pPr>
              <w:jc w:val="center"/>
            </w:pPr>
            <w:r w:rsidRPr="00046EF1">
              <w:t>Algorithm</w:t>
            </w:r>
          </w:p>
        </w:tc>
        <w:tc>
          <w:tcPr>
            <w:tcW w:w="2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31F918E8" w14:textId="77777777" w:rsidR="00420474" w:rsidRPr="00EF7D42" w:rsidRDefault="00420474" w:rsidP="00E92A59">
            <w:pPr>
              <w:jc w:val="center"/>
            </w:pPr>
            <w:proofErr w:type="spellStart"/>
            <w:r w:rsidRPr="00046EF1">
              <w:t>Fidaner</w:t>
            </w:r>
            <w:proofErr w:type="spellEnd"/>
            <w:r w:rsidRPr="00046EF1">
              <w:t xml:space="preserve"> error-redistribution; self-gating in linearized sRGB</w:t>
            </w:r>
          </w:p>
        </w:tc>
        <w:tc>
          <w:tcPr>
            <w:tcW w:w="29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3C3D57EB" w14:textId="77777777" w:rsidR="00420474" w:rsidRPr="00EF7D42" w:rsidRDefault="00420474" w:rsidP="00E92A59">
            <w:pPr>
              <w:jc w:val="center"/>
            </w:pPr>
            <w:r w:rsidRPr="00046EF1">
              <w:t>Uniform color correction along confusion lines</w:t>
            </w:r>
          </w:p>
        </w:tc>
      </w:tr>
      <w:tr w:rsidR="00420474" w:rsidRPr="00EF7D42" w14:paraId="5FD6A4FA" w14:textId="77777777" w:rsidTr="00420474">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1D4CFB98" w14:textId="77777777" w:rsidR="00420474" w:rsidRPr="00EF7D42" w:rsidRDefault="00420474" w:rsidP="00E92A59">
            <w:pPr>
              <w:jc w:val="center"/>
              <w:rPr>
                <w:rFonts w:eastAsia="Arial"/>
              </w:rPr>
            </w:pPr>
            <w:r w:rsidRPr="00046EF1">
              <w:t>Hue Rotation</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2D5CA713" w14:textId="77777777" w:rsidR="00420474" w:rsidRPr="00EF7D42" w:rsidRDefault="00420474" w:rsidP="00E92A59">
            <w:pPr>
              <w:jc w:val="center"/>
              <w:rPr>
                <w:rFonts w:eastAsia="Arial"/>
              </w:rPr>
            </w:pPr>
            <w:r w:rsidRPr="00046EF1">
              <w:t>Algorithm</w:t>
            </w:r>
          </w:p>
        </w:tc>
        <w:tc>
          <w:tcPr>
            <w:tcW w:w="25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568247DC" w14:textId="77777777" w:rsidR="00420474" w:rsidRPr="00EF7D42" w:rsidRDefault="00420474" w:rsidP="00E92A59">
            <w:pPr>
              <w:jc w:val="center"/>
              <w:rPr>
                <w:rFonts w:eastAsia="Arial"/>
              </w:rPr>
            </w:pPr>
            <w:r w:rsidRPr="00046EF1">
              <w:t>HSV tapered angular shift; saturation-gated</w:t>
            </w:r>
          </w:p>
        </w:tc>
        <w:tc>
          <w:tcPr>
            <w:tcW w:w="29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vAlign w:val="center"/>
          </w:tcPr>
          <w:p w14:paraId="5F0BB975" w14:textId="77777777" w:rsidR="00420474" w:rsidRPr="00EF7D42" w:rsidRDefault="00420474" w:rsidP="00E92A59">
            <w:pPr>
              <w:jc w:val="center"/>
              <w:rPr>
                <w:rFonts w:eastAsia="Arial"/>
              </w:rPr>
            </w:pPr>
            <w:r w:rsidRPr="00046EF1">
              <w:t>Comparative baseline enhancement</w:t>
            </w:r>
          </w:p>
        </w:tc>
      </w:tr>
      <w:tr w:rsidR="00420474" w:rsidRPr="00EF7D42" w14:paraId="5CAE4272" w14:textId="77777777" w:rsidTr="00420474">
        <w:tc>
          <w:tcPr>
            <w:tcW w:w="1413" w:type="dxa"/>
            <w:tcBorders>
              <w:top w:val="single" w:sz="4" w:space="0" w:color="FFFFFF" w:themeColor="background1"/>
              <w:left w:val="single" w:sz="4" w:space="0" w:color="FFFFFF" w:themeColor="background1"/>
              <w:bottom w:val="single" w:sz="4" w:space="0" w:color="000000"/>
              <w:right w:val="single" w:sz="4" w:space="0" w:color="FFFFFF" w:themeColor="background1"/>
            </w:tcBorders>
            <w:tcMar>
              <w:top w:w="60" w:type="dxa"/>
              <w:left w:w="100" w:type="dxa"/>
              <w:bottom w:w="60" w:type="dxa"/>
              <w:right w:w="100" w:type="dxa"/>
            </w:tcMar>
            <w:vAlign w:val="center"/>
          </w:tcPr>
          <w:p w14:paraId="4884051A" w14:textId="77777777" w:rsidR="00420474" w:rsidRPr="00EF7D42" w:rsidRDefault="00420474" w:rsidP="00E92A59">
            <w:pPr>
              <w:jc w:val="center"/>
              <w:rPr>
                <w:rFonts w:eastAsia="Arial"/>
              </w:rPr>
            </w:pPr>
            <w:r w:rsidRPr="00046EF1">
              <w:t>Color Identifier</w:t>
            </w:r>
          </w:p>
        </w:tc>
        <w:tc>
          <w:tcPr>
            <w:tcW w:w="1276" w:type="dxa"/>
            <w:tcBorders>
              <w:top w:val="single" w:sz="4" w:space="0" w:color="FFFFFF" w:themeColor="background1"/>
              <w:left w:val="single" w:sz="4" w:space="0" w:color="FFFFFF" w:themeColor="background1"/>
              <w:bottom w:val="single" w:sz="4" w:space="0" w:color="000000"/>
              <w:right w:val="single" w:sz="4" w:space="0" w:color="FFFFFF" w:themeColor="background1"/>
            </w:tcBorders>
            <w:tcMar>
              <w:top w:w="60" w:type="dxa"/>
              <w:left w:w="100" w:type="dxa"/>
              <w:bottom w:w="60" w:type="dxa"/>
              <w:right w:w="100" w:type="dxa"/>
            </w:tcMar>
            <w:vAlign w:val="center"/>
          </w:tcPr>
          <w:p w14:paraId="0BC4A112" w14:textId="77777777" w:rsidR="00420474" w:rsidRPr="00EF7D42" w:rsidRDefault="00420474" w:rsidP="00E92A59">
            <w:pPr>
              <w:jc w:val="center"/>
              <w:rPr>
                <w:rFonts w:eastAsia="Arial"/>
              </w:rPr>
            </w:pPr>
            <w:r w:rsidRPr="00046EF1">
              <w:t>Algorithm</w:t>
            </w:r>
          </w:p>
        </w:tc>
        <w:tc>
          <w:tcPr>
            <w:tcW w:w="2576" w:type="dxa"/>
            <w:tcBorders>
              <w:top w:val="single" w:sz="4" w:space="0" w:color="FFFFFF" w:themeColor="background1"/>
              <w:left w:val="single" w:sz="4" w:space="0" w:color="FFFFFF" w:themeColor="background1"/>
              <w:bottom w:val="single" w:sz="4" w:space="0" w:color="000000"/>
              <w:right w:val="single" w:sz="4" w:space="0" w:color="FFFFFF" w:themeColor="background1"/>
            </w:tcBorders>
            <w:tcMar>
              <w:top w:w="60" w:type="dxa"/>
              <w:left w:w="100" w:type="dxa"/>
              <w:bottom w:w="60" w:type="dxa"/>
              <w:right w:w="100" w:type="dxa"/>
            </w:tcMar>
            <w:vAlign w:val="center"/>
          </w:tcPr>
          <w:p w14:paraId="1163F53A" w14:textId="77777777" w:rsidR="00420474" w:rsidRPr="00EF7D42" w:rsidRDefault="00420474" w:rsidP="00E92A59">
            <w:pPr>
              <w:jc w:val="center"/>
              <w:rPr>
                <w:rFonts w:eastAsia="Arial"/>
              </w:rPr>
            </w:pPr>
            <w:r w:rsidRPr="00046EF1">
              <w:t xml:space="preserve">CIELAB </w:t>
            </w:r>
            <w:proofErr w:type="gramStart"/>
            <w:r w:rsidRPr="00046EF1">
              <w:t>ΔE weighted</w:t>
            </w:r>
            <w:proofErr w:type="gramEnd"/>
            <w:r w:rsidRPr="00046EF1">
              <w:t xml:space="preserve"> nearest-neighbor; 80+ shade DB</w:t>
            </w:r>
          </w:p>
        </w:tc>
        <w:tc>
          <w:tcPr>
            <w:tcW w:w="2957" w:type="dxa"/>
            <w:tcBorders>
              <w:top w:val="single" w:sz="4" w:space="0" w:color="FFFFFF" w:themeColor="background1"/>
              <w:left w:val="single" w:sz="4" w:space="0" w:color="FFFFFF" w:themeColor="background1"/>
              <w:bottom w:val="single" w:sz="4" w:space="0" w:color="000000"/>
              <w:right w:val="single" w:sz="4" w:space="0" w:color="FFFFFF" w:themeColor="background1"/>
            </w:tcBorders>
            <w:tcMar>
              <w:top w:w="60" w:type="dxa"/>
              <w:left w:w="100" w:type="dxa"/>
              <w:bottom w:w="60" w:type="dxa"/>
              <w:right w:w="100" w:type="dxa"/>
            </w:tcMar>
            <w:vAlign w:val="center"/>
          </w:tcPr>
          <w:p w14:paraId="42C362B3" w14:textId="77777777" w:rsidR="00420474" w:rsidRPr="00EF7D42" w:rsidRDefault="00420474" w:rsidP="00E92A59">
            <w:pPr>
              <w:jc w:val="center"/>
              <w:rPr>
                <w:rFonts w:eastAsia="Arial"/>
              </w:rPr>
            </w:pPr>
            <w:r w:rsidRPr="00046EF1">
              <w:t>Tap-to-identify color naming (10 classes)</w:t>
            </w:r>
          </w:p>
        </w:tc>
      </w:tr>
    </w:tbl>
    <w:p w14:paraId="4734B2FD" w14:textId="77777777" w:rsidR="002C055C" w:rsidRPr="002C055C" w:rsidRDefault="002C055C" w:rsidP="002C055C">
      <w:pPr>
        <w:spacing w:after="200" w:line="480" w:lineRule="auto"/>
        <w:ind w:left="720" w:right="571" w:firstLine="720"/>
        <w:jc w:val="both"/>
      </w:pPr>
    </w:p>
    <w:p w14:paraId="5331EF49" w14:textId="4EC81E7A" w:rsidR="002C055C" w:rsidRDefault="002C055C" w:rsidP="002C055C"/>
    <w:p w14:paraId="3DAE1FE8" w14:textId="77777777" w:rsidR="00217197" w:rsidRDefault="00217197" w:rsidP="002C055C"/>
    <w:p w14:paraId="3BC2DFD8" w14:textId="77777777" w:rsidR="00217197" w:rsidRDefault="00217197" w:rsidP="002C055C"/>
    <w:p w14:paraId="5E03E5A7" w14:textId="77777777" w:rsidR="00217197" w:rsidRDefault="00217197" w:rsidP="002C055C"/>
    <w:p w14:paraId="24D207ED" w14:textId="77777777" w:rsidR="00217197" w:rsidRDefault="00217197" w:rsidP="002C055C"/>
    <w:p w14:paraId="5536AF53" w14:textId="77777777" w:rsidR="00217197" w:rsidRDefault="00217197" w:rsidP="002C055C"/>
    <w:p w14:paraId="0B9FF65B" w14:textId="77777777" w:rsidR="00217197" w:rsidRDefault="00217197" w:rsidP="002C055C"/>
    <w:p w14:paraId="1F819F62" w14:textId="77777777" w:rsidR="00217197" w:rsidRDefault="00217197" w:rsidP="002C055C"/>
    <w:p w14:paraId="1850173D" w14:textId="77777777" w:rsidR="00217197" w:rsidRDefault="00217197" w:rsidP="002C055C"/>
    <w:p w14:paraId="10E9C83E" w14:textId="77777777" w:rsidR="00217197" w:rsidRDefault="00217197" w:rsidP="002C055C"/>
    <w:p w14:paraId="508C21CC" w14:textId="77777777" w:rsidR="00217197" w:rsidRDefault="00217197" w:rsidP="002C055C"/>
    <w:p w14:paraId="3E3EB84F" w14:textId="77777777" w:rsidR="00217197" w:rsidRDefault="00217197" w:rsidP="002C055C"/>
    <w:p w14:paraId="14275299" w14:textId="77777777" w:rsidR="00217197" w:rsidRDefault="00217197" w:rsidP="002C055C"/>
    <w:p w14:paraId="4B72178C" w14:textId="77777777" w:rsidR="00217197" w:rsidRDefault="00217197" w:rsidP="002C055C"/>
    <w:p w14:paraId="1FCB916C" w14:textId="77777777" w:rsidR="00217197" w:rsidRDefault="00217197" w:rsidP="002C055C"/>
    <w:p w14:paraId="2F337DDC" w14:textId="77777777" w:rsidR="00217197" w:rsidRDefault="00217197" w:rsidP="002C055C"/>
    <w:p w14:paraId="19358E6F" w14:textId="77777777" w:rsidR="00217197" w:rsidRPr="002C055C" w:rsidRDefault="00217197" w:rsidP="002C055C"/>
    <w:p w14:paraId="620944F2" w14:textId="65A3C74B" w:rsidR="002C055C" w:rsidRDefault="002C055C">
      <w:pPr>
        <w:pStyle w:val="Heading2"/>
        <w:rPr>
          <w:b/>
          <w:bCs/>
        </w:rPr>
      </w:pPr>
      <w:r w:rsidRPr="002C055C">
        <w:rPr>
          <w:b/>
          <w:bCs/>
        </w:rPr>
        <w:t>System Diagrams</w:t>
      </w:r>
    </w:p>
    <w:p w14:paraId="1E9C18B0" w14:textId="4596D4DC" w:rsidR="00420474" w:rsidRPr="00420474" w:rsidRDefault="00420474" w:rsidP="00420474">
      <w:pPr>
        <w:spacing w:after="200" w:line="480" w:lineRule="auto"/>
        <w:ind w:firstLine="720"/>
        <w:rPr>
          <w:rFonts w:eastAsia="Arial"/>
          <w:sz w:val="24"/>
          <w:szCs w:val="24"/>
        </w:rPr>
      </w:pPr>
      <w:r w:rsidRPr="00420474">
        <w:rPr>
          <w:rFonts w:eastAsia="Arial"/>
          <w:b/>
          <w:bCs/>
          <w:sz w:val="24"/>
          <w:szCs w:val="24"/>
          <w:highlight w:val="yellow"/>
        </w:rPr>
        <w:t>Figure</w:t>
      </w:r>
    </w:p>
    <w:p w14:paraId="23974BBA" w14:textId="0537D951" w:rsidR="002C055C" w:rsidRDefault="0072664D" w:rsidP="00420474">
      <w:pPr>
        <w:spacing w:line="480" w:lineRule="auto"/>
        <w:rPr>
          <w:rFonts w:eastAsia="Arial"/>
          <w:i/>
          <w:iCs/>
          <w:sz w:val="24"/>
          <w:szCs w:val="24"/>
        </w:rPr>
      </w:pPr>
      <w:r>
        <w:rPr>
          <w:noProof/>
        </w:rPr>
        <w:drawing>
          <wp:anchor distT="0" distB="0" distL="114300" distR="114300" simplePos="0" relativeHeight="251678736" behindDoc="0" locked="0" layoutInCell="1" allowOverlap="1" wp14:anchorId="192A7CD8" wp14:editId="64FA2E20">
            <wp:simplePos x="0" y="0"/>
            <wp:positionH relativeFrom="margin">
              <wp:posOffset>323850</wp:posOffset>
            </wp:positionH>
            <wp:positionV relativeFrom="paragraph">
              <wp:posOffset>383540</wp:posOffset>
            </wp:positionV>
            <wp:extent cx="5478780" cy="1369060"/>
            <wp:effectExtent l="19050" t="19050" r="26670" b="21590"/>
            <wp:wrapTopAndBottom/>
            <wp:docPr id="5658375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8780" cy="13690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20474">
        <w:rPr>
          <w:rFonts w:eastAsia="Arial"/>
          <w:i/>
          <w:iCs/>
          <w:sz w:val="24"/>
          <w:szCs w:val="24"/>
        </w:rPr>
        <w:tab/>
        <w:t xml:space="preserve">Context Diagram of </w:t>
      </w:r>
      <w:proofErr w:type="spellStart"/>
      <w:r w:rsidR="00420474">
        <w:rPr>
          <w:rFonts w:eastAsia="Arial"/>
          <w:i/>
          <w:iCs/>
          <w:sz w:val="24"/>
          <w:szCs w:val="24"/>
        </w:rPr>
        <w:t>ReColor</w:t>
      </w:r>
      <w:proofErr w:type="spellEnd"/>
    </w:p>
    <w:p w14:paraId="1FA3C130" w14:textId="45E88B61" w:rsidR="000F1790" w:rsidRPr="000F1790" w:rsidRDefault="000F1790" w:rsidP="00420474">
      <w:pPr>
        <w:spacing w:line="480" w:lineRule="auto"/>
      </w:pPr>
      <w:r>
        <w:rPr>
          <w:rFonts w:eastAsia="Arial"/>
          <w:i/>
          <w:iCs/>
          <w:sz w:val="24"/>
          <w:szCs w:val="24"/>
        </w:rPr>
        <w:tab/>
      </w:r>
    </w:p>
    <w:p w14:paraId="1A92A7D5" w14:textId="606BE89B" w:rsidR="002C055C" w:rsidRPr="0072664D" w:rsidRDefault="0072664D" w:rsidP="0072664D">
      <w:pPr>
        <w:spacing w:line="480" w:lineRule="auto"/>
        <w:ind w:left="720" w:right="571" w:firstLine="720"/>
        <w:jc w:val="both"/>
        <w:rPr>
          <w:sz w:val="24"/>
          <w:szCs w:val="24"/>
        </w:rPr>
      </w:pPr>
      <w:r w:rsidRPr="0072664D">
        <w:rPr>
          <w:sz w:val="24"/>
          <w:szCs w:val="24"/>
          <w:highlight w:val="yellow"/>
        </w:rPr>
        <w:t>Figure __</w:t>
      </w:r>
      <w:r w:rsidRPr="0072664D">
        <w:rPr>
          <w:sz w:val="24"/>
          <w:szCs w:val="24"/>
        </w:rPr>
        <w:t xml:space="preserve"> presents the context diagram of the </w:t>
      </w:r>
      <w:proofErr w:type="spellStart"/>
      <w:r w:rsidRPr="0072664D">
        <w:rPr>
          <w:sz w:val="24"/>
          <w:szCs w:val="24"/>
        </w:rPr>
        <w:t>ReColor</w:t>
      </w:r>
      <w:proofErr w:type="spellEnd"/>
      <w:r w:rsidRPr="0072664D">
        <w:rPr>
          <w:sz w:val="24"/>
          <w:szCs w:val="24"/>
        </w:rPr>
        <w:t xml:space="preserve"> system, identifying the four external entities and their bidirectional data flows with the central application process. The User entity (encompassing both CVD and non-CVD individuals) provides login credentials, Ishihara test input, survey responses, and settings preferences to the system, and receives in return processed results (diagnosis, severity classification), enhanced images (</w:t>
      </w:r>
      <w:proofErr w:type="spellStart"/>
      <w:r w:rsidRPr="0072664D">
        <w:rPr>
          <w:sz w:val="24"/>
          <w:szCs w:val="24"/>
        </w:rPr>
        <w:t>daltonized</w:t>
      </w:r>
      <w:proofErr w:type="spellEnd"/>
      <w:r w:rsidRPr="0072664D">
        <w:rPr>
          <w:sz w:val="24"/>
          <w:szCs w:val="24"/>
        </w:rPr>
        <w:t xml:space="preserve"> or hue-rotated captures), and color labels (CIELAB ΔE-matched color names with hex values and confidence scores). The Device Hardware entity supplies camera feed and device photos to the system for freeze-frame capture and processing, while receiving saved photos for gallery export and multimodal feedback outputs including vibration (haptic) and audio (text-to-speech color announcements). The Researcher/Admin entity authenticates through a role-based login portal and receives anonymized research data aggregated from the dual-write </w:t>
      </w:r>
      <w:proofErr w:type="spellStart"/>
      <w:r w:rsidRPr="0072664D">
        <w:rPr>
          <w:sz w:val="24"/>
          <w:szCs w:val="24"/>
        </w:rPr>
        <w:t>Firestore</w:t>
      </w:r>
      <w:proofErr w:type="spellEnd"/>
      <w:r w:rsidRPr="0072664D">
        <w:rPr>
          <w:sz w:val="24"/>
          <w:szCs w:val="24"/>
        </w:rPr>
        <w:t xml:space="preserve"> collection for population-level CVD prevalence analysis. Firebase serves as the backend persistence layer, receiving user </w:t>
      </w:r>
      <w:r w:rsidRPr="0072664D">
        <w:rPr>
          <w:sz w:val="24"/>
          <w:szCs w:val="24"/>
        </w:rPr>
        <w:lastRenderedPageBreak/>
        <w:t xml:space="preserve">data and test records from the application and returning authentication tokens, test history for the user's personal record, and offline-cached data via </w:t>
      </w:r>
      <w:proofErr w:type="spellStart"/>
      <w:r w:rsidRPr="0072664D">
        <w:rPr>
          <w:sz w:val="24"/>
          <w:szCs w:val="24"/>
        </w:rPr>
        <w:t>Firestore's</w:t>
      </w:r>
      <w:proofErr w:type="spellEnd"/>
      <w:r w:rsidRPr="0072664D">
        <w:rPr>
          <w:sz w:val="24"/>
          <w:szCs w:val="24"/>
        </w:rPr>
        <w:t xml:space="preserve"> </w:t>
      </w:r>
      <w:proofErr w:type="spellStart"/>
      <w:r w:rsidRPr="0072664D">
        <w:rPr>
          <w:sz w:val="24"/>
          <w:szCs w:val="24"/>
        </w:rPr>
        <w:t>persistentLocalCache</w:t>
      </w:r>
      <w:proofErr w:type="spellEnd"/>
      <w:r w:rsidRPr="0072664D">
        <w:rPr>
          <w:sz w:val="24"/>
          <w:szCs w:val="24"/>
        </w:rPr>
        <w:t>() for continued functionality without network connectivity.</w:t>
      </w:r>
    </w:p>
    <w:p w14:paraId="2CD0EF86" w14:textId="77777777" w:rsidR="00420474" w:rsidRDefault="00420474" w:rsidP="00420474">
      <w:pPr>
        <w:spacing w:line="480" w:lineRule="auto"/>
        <w:rPr>
          <w:rFonts w:eastAsia="Arial"/>
          <w:i/>
          <w:iCs/>
          <w:sz w:val="24"/>
          <w:szCs w:val="24"/>
        </w:rPr>
      </w:pPr>
    </w:p>
    <w:p w14:paraId="528FBE01" w14:textId="2A78AB6D" w:rsidR="00420474" w:rsidRPr="00420474" w:rsidRDefault="00420474" w:rsidP="00420474">
      <w:pPr>
        <w:spacing w:after="200" w:line="480" w:lineRule="auto"/>
        <w:ind w:firstLine="720"/>
        <w:rPr>
          <w:rFonts w:eastAsia="Arial"/>
          <w:sz w:val="24"/>
          <w:szCs w:val="24"/>
        </w:rPr>
      </w:pPr>
      <w:r w:rsidRPr="00420474">
        <w:rPr>
          <w:rFonts w:eastAsia="Arial"/>
          <w:b/>
          <w:bCs/>
          <w:sz w:val="24"/>
          <w:szCs w:val="24"/>
          <w:highlight w:val="yellow"/>
        </w:rPr>
        <w:t>Figure</w:t>
      </w:r>
    </w:p>
    <w:p w14:paraId="6F791BB4" w14:textId="27592BCA" w:rsidR="00420474" w:rsidRDefault="0072664D" w:rsidP="00420474">
      <w:pPr>
        <w:spacing w:line="480" w:lineRule="auto"/>
        <w:rPr>
          <w:rFonts w:eastAsia="Arial"/>
          <w:i/>
          <w:iCs/>
          <w:sz w:val="24"/>
          <w:szCs w:val="24"/>
        </w:rPr>
      </w:pPr>
      <w:r>
        <w:rPr>
          <w:rFonts w:eastAsia="Arial"/>
          <w:i/>
          <w:iCs/>
          <w:noProof/>
          <w:sz w:val="24"/>
          <w:szCs w:val="24"/>
        </w:rPr>
        <w:drawing>
          <wp:anchor distT="0" distB="0" distL="114300" distR="114300" simplePos="0" relativeHeight="251676688" behindDoc="0" locked="0" layoutInCell="1" allowOverlap="1" wp14:anchorId="0F14FDF6" wp14:editId="39CF4BE7">
            <wp:simplePos x="0" y="0"/>
            <wp:positionH relativeFrom="margin">
              <wp:posOffset>289631</wp:posOffset>
            </wp:positionH>
            <wp:positionV relativeFrom="paragraph">
              <wp:posOffset>430882</wp:posOffset>
            </wp:positionV>
            <wp:extent cx="5597525" cy="2306320"/>
            <wp:effectExtent l="19050" t="19050" r="22225" b="17780"/>
            <wp:wrapTopAndBottom/>
            <wp:docPr id="2829711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BEBA8EAE-BF5A-486C-A8C5-ECC9F3942E4B}">
                          <a14:imgProps xmlns:a14="http://schemas.microsoft.com/office/drawing/2010/main">
                            <a14:imgLayer r:embed="rId29">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597525" cy="23063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20474">
        <w:rPr>
          <w:rFonts w:eastAsia="Arial"/>
          <w:i/>
          <w:iCs/>
          <w:sz w:val="24"/>
          <w:szCs w:val="24"/>
        </w:rPr>
        <w:tab/>
        <w:t xml:space="preserve">Data Flow Diagram (Level 1) of </w:t>
      </w:r>
      <w:proofErr w:type="spellStart"/>
      <w:r w:rsidR="00420474">
        <w:rPr>
          <w:rFonts w:eastAsia="Arial"/>
          <w:i/>
          <w:iCs/>
          <w:sz w:val="24"/>
          <w:szCs w:val="24"/>
        </w:rPr>
        <w:t>ReColor</w:t>
      </w:r>
      <w:proofErr w:type="spellEnd"/>
    </w:p>
    <w:p w14:paraId="0BC0B5C8" w14:textId="0B424848" w:rsidR="00D94804" w:rsidRDefault="00D94804" w:rsidP="00420474">
      <w:pPr>
        <w:spacing w:line="480" w:lineRule="auto"/>
        <w:rPr>
          <w:rFonts w:eastAsia="Arial"/>
          <w:i/>
          <w:iCs/>
          <w:sz w:val="24"/>
          <w:szCs w:val="24"/>
        </w:rPr>
      </w:pPr>
    </w:p>
    <w:p w14:paraId="59FE038A" w14:textId="478A7FE4" w:rsidR="00D94804" w:rsidRDefault="00D94804" w:rsidP="00D94804">
      <w:pPr>
        <w:spacing w:line="480" w:lineRule="auto"/>
        <w:ind w:left="720" w:right="571" w:firstLine="720"/>
        <w:jc w:val="both"/>
        <w:rPr>
          <w:rFonts w:eastAsia="Arial"/>
          <w:sz w:val="24"/>
          <w:szCs w:val="24"/>
        </w:rPr>
      </w:pPr>
      <w:r w:rsidRPr="00D94804">
        <w:rPr>
          <w:rFonts w:eastAsia="Arial"/>
          <w:sz w:val="24"/>
          <w:szCs w:val="24"/>
        </w:rPr>
        <w:t xml:space="preserve">The Level 1 DFD decomposes the system into seven processes (Authentication, Ishihara Screening, Color Enhancement, Color Identification, CVD Simulation, Education, Survey and Data Aggregation) with six data stores (user profiles, test history, anonymized research data, IDENTIFIER_DB reference shades, CVD_COMBINED matrices, and </w:t>
      </w:r>
      <w:proofErr w:type="spellStart"/>
      <w:r w:rsidRPr="00D94804">
        <w:rPr>
          <w:rFonts w:eastAsia="Arial"/>
          <w:sz w:val="24"/>
          <w:szCs w:val="24"/>
        </w:rPr>
        <w:t>ishiharaData</w:t>
      </w:r>
      <w:proofErr w:type="spellEnd"/>
      <w:r w:rsidRPr="00D94804">
        <w:rPr>
          <w:rFonts w:eastAsia="Arial"/>
          <w:sz w:val="24"/>
          <w:szCs w:val="24"/>
        </w:rPr>
        <w:t xml:space="preserve"> plate definitions). The dual-write pattern is shown as parallel flows from Ishihara Screening and Survey processes to both private and anonymized data stores.</w:t>
      </w:r>
    </w:p>
    <w:p w14:paraId="18EECB25" w14:textId="77777777" w:rsidR="00217197" w:rsidRPr="00D94804" w:rsidRDefault="00217197" w:rsidP="00D94804">
      <w:pPr>
        <w:spacing w:line="480" w:lineRule="auto"/>
        <w:ind w:left="720" w:right="571" w:firstLine="720"/>
        <w:jc w:val="both"/>
        <w:rPr>
          <w:rFonts w:eastAsia="Arial"/>
          <w:sz w:val="24"/>
          <w:szCs w:val="24"/>
        </w:rPr>
      </w:pPr>
    </w:p>
    <w:p w14:paraId="1179AE66" w14:textId="5B623091" w:rsidR="00420474" w:rsidRPr="00420474" w:rsidRDefault="00420474" w:rsidP="00420474">
      <w:pPr>
        <w:spacing w:after="200" w:line="480" w:lineRule="auto"/>
        <w:ind w:firstLine="720"/>
        <w:rPr>
          <w:rFonts w:eastAsia="Arial"/>
          <w:b/>
          <w:bCs/>
          <w:sz w:val="24"/>
          <w:szCs w:val="24"/>
        </w:rPr>
      </w:pPr>
      <w:r w:rsidRPr="00420474">
        <w:rPr>
          <w:rFonts w:eastAsia="Arial"/>
          <w:b/>
          <w:bCs/>
          <w:sz w:val="24"/>
          <w:szCs w:val="24"/>
          <w:highlight w:val="yellow"/>
        </w:rPr>
        <w:lastRenderedPageBreak/>
        <w:t>Figure</w:t>
      </w:r>
    </w:p>
    <w:p w14:paraId="0424426B" w14:textId="0641CF26" w:rsidR="00420474" w:rsidRDefault="00327B41" w:rsidP="00420474">
      <w:pPr>
        <w:spacing w:line="480" w:lineRule="auto"/>
        <w:rPr>
          <w:rFonts w:eastAsia="Arial"/>
          <w:i/>
          <w:iCs/>
          <w:sz w:val="24"/>
          <w:szCs w:val="24"/>
        </w:rPr>
      </w:pPr>
      <w:r>
        <w:rPr>
          <w:rFonts w:eastAsia="Arial"/>
          <w:i/>
          <w:iCs/>
          <w:noProof/>
          <w:sz w:val="24"/>
          <w:szCs w:val="24"/>
        </w:rPr>
        <w:drawing>
          <wp:anchor distT="0" distB="0" distL="114300" distR="114300" simplePos="0" relativeHeight="251677712" behindDoc="0" locked="0" layoutInCell="1" allowOverlap="1" wp14:anchorId="67542987" wp14:editId="6245CEAB">
            <wp:simplePos x="0" y="0"/>
            <wp:positionH relativeFrom="margin">
              <wp:posOffset>2219960</wp:posOffset>
            </wp:positionH>
            <wp:positionV relativeFrom="paragraph">
              <wp:posOffset>308610</wp:posOffset>
            </wp:positionV>
            <wp:extent cx="1741805" cy="4163695"/>
            <wp:effectExtent l="19050" t="19050" r="10795" b="27305"/>
            <wp:wrapTopAndBottom/>
            <wp:docPr id="781684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41805" cy="41636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20474">
        <w:rPr>
          <w:rFonts w:eastAsia="Arial"/>
          <w:i/>
          <w:iCs/>
          <w:sz w:val="24"/>
          <w:szCs w:val="24"/>
        </w:rPr>
        <w:tab/>
        <w:t xml:space="preserve">Use Case Diagram of </w:t>
      </w:r>
      <w:proofErr w:type="spellStart"/>
      <w:r w:rsidR="00420474">
        <w:rPr>
          <w:rFonts w:eastAsia="Arial"/>
          <w:i/>
          <w:iCs/>
          <w:sz w:val="24"/>
          <w:szCs w:val="24"/>
        </w:rPr>
        <w:t>ReColor</w:t>
      </w:r>
      <w:proofErr w:type="spellEnd"/>
    </w:p>
    <w:p w14:paraId="02C4CFC6" w14:textId="14F43DC9" w:rsidR="001B31B2" w:rsidRDefault="006F5D8F" w:rsidP="00420474">
      <w:pPr>
        <w:spacing w:line="480" w:lineRule="auto"/>
        <w:rPr>
          <w:rFonts w:eastAsia="Arial"/>
          <w:i/>
          <w:iCs/>
          <w:sz w:val="24"/>
          <w:szCs w:val="24"/>
        </w:rPr>
      </w:pPr>
      <w:r>
        <w:rPr>
          <w:rFonts w:eastAsia="Arial"/>
          <w:i/>
          <w:iCs/>
          <w:sz w:val="24"/>
          <w:szCs w:val="24"/>
        </w:rPr>
        <w:tab/>
      </w:r>
    </w:p>
    <w:p w14:paraId="2BF1E89B" w14:textId="3F8FCF24" w:rsidR="001B31B2" w:rsidRPr="00327B41" w:rsidRDefault="00327B41" w:rsidP="00327B41">
      <w:pPr>
        <w:spacing w:line="480" w:lineRule="auto"/>
        <w:ind w:left="720" w:right="571" w:firstLine="720"/>
        <w:jc w:val="both"/>
        <w:rPr>
          <w:rFonts w:eastAsia="Arial"/>
          <w:sz w:val="24"/>
          <w:szCs w:val="24"/>
        </w:rPr>
      </w:pPr>
      <w:r w:rsidRPr="00327B41">
        <w:rPr>
          <w:rFonts w:eastAsia="Arial"/>
          <w:sz w:val="24"/>
          <w:szCs w:val="24"/>
          <w:highlight w:val="yellow"/>
        </w:rPr>
        <w:t>Figure __</w:t>
      </w:r>
      <w:r w:rsidRPr="00327B41">
        <w:rPr>
          <w:rFonts w:eastAsia="Arial"/>
          <w:sz w:val="24"/>
          <w:szCs w:val="24"/>
        </w:rPr>
        <w:t xml:space="preserve"> presents </w:t>
      </w:r>
      <w:proofErr w:type="gramStart"/>
      <w:r w:rsidRPr="00327B41">
        <w:rPr>
          <w:rFonts w:eastAsia="Arial"/>
          <w:sz w:val="24"/>
          <w:szCs w:val="24"/>
        </w:rPr>
        <w:t>the use</w:t>
      </w:r>
      <w:proofErr w:type="gramEnd"/>
      <w:r w:rsidRPr="00327B41">
        <w:rPr>
          <w:rFonts w:eastAsia="Arial"/>
          <w:sz w:val="24"/>
          <w:szCs w:val="24"/>
        </w:rPr>
        <w:t xml:space="preserve"> case diagram of the </w:t>
      </w:r>
      <w:proofErr w:type="spellStart"/>
      <w:r w:rsidRPr="00327B41">
        <w:rPr>
          <w:rFonts w:eastAsia="Arial"/>
          <w:sz w:val="24"/>
          <w:szCs w:val="24"/>
        </w:rPr>
        <w:t>ReColor</w:t>
      </w:r>
      <w:proofErr w:type="spellEnd"/>
      <w:r w:rsidRPr="00327B41">
        <w:rPr>
          <w:rFonts w:eastAsia="Arial"/>
          <w:sz w:val="24"/>
          <w:szCs w:val="24"/>
        </w:rPr>
        <w:t xml:space="preserve"> system, illustrating the functional interactions between three actor types and the application's seven module groups. The User actor, representing both CVD and non-CVD individuals, interacts with the full range of application features: Authentication (Sign Up/Sign In and Reset Password) for secure account management via Firebase; Camera Enhancement (Enhance Colors and Save Photo) for freeze-frame </w:t>
      </w:r>
      <w:proofErr w:type="spellStart"/>
      <w:r w:rsidRPr="00327B41">
        <w:rPr>
          <w:rFonts w:eastAsia="Arial"/>
          <w:sz w:val="24"/>
          <w:szCs w:val="24"/>
        </w:rPr>
        <w:t>daltonization</w:t>
      </w:r>
      <w:proofErr w:type="spellEnd"/>
      <w:r w:rsidRPr="00327B41">
        <w:rPr>
          <w:rFonts w:eastAsia="Arial"/>
          <w:sz w:val="24"/>
          <w:szCs w:val="24"/>
        </w:rPr>
        <w:t xml:space="preserve"> and hue rotation with gallery export; CVD Simulation (Simulate CVD Perception) for GPU-accelerated visualization of how color vision deficiency affects scene </w:t>
      </w:r>
      <w:r w:rsidRPr="00327B41">
        <w:rPr>
          <w:rFonts w:eastAsia="Arial"/>
          <w:sz w:val="24"/>
          <w:szCs w:val="24"/>
        </w:rPr>
        <w:lastRenderedPageBreak/>
        <w:t xml:space="preserve">perception; Color Identification (Identify Color) for tap-to-identify CIELAB ΔE color naming against the 80+ shade reference database; Ishihara Screening (Complete Ishihara Test and View Diagnosis) for digitized 38-plate weighted screening with severity classification; and Education &amp; Survey (Browse Articles and Submit Survey) for CVD awareness content and post-test data collection. The Researcher and Admin actors access the system through the Authentication module and the Administration module's View Research Dashboard use case, which provides role-based access to anonymized aggregate research data collected via the dual-write </w:t>
      </w:r>
      <w:proofErr w:type="spellStart"/>
      <w:r w:rsidRPr="00327B41">
        <w:rPr>
          <w:rFonts w:eastAsia="Arial"/>
          <w:sz w:val="24"/>
          <w:szCs w:val="24"/>
        </w:rPr>
        <w:t>Firestore</w:t>
      </w:r>
      <w:proofErr w:type="spellEnd"/>
      <w:r w:rsidRPr="00327B41">
        <w:rPr>
          <w:rFonts w:eastAsia="Arial"/>
          <w:sz w:val="24"/>
          <w:szCs w:val="24"/>
        </w:rPr>
        <w:t xml:space="preserve"> pattern. This separation of actor privileges ensures that end users interact exclusively with assistive and screening features, while research personnel access only de-identified population-level data in compliance with the Data Privacy Act of 2012 (RA 10173).</w:t>
      </w:r>
    </w:p>
    <w:p w14:paraId="1DB7B593" w14:textId="1BF40078" w:rsidR="00F071C7" w:rsidRDefault="00F071C7" w:rsidP="00420474">
      <w:pPr>
        <w:spacing w:line="480" w:lineRule="auto"/>
        <w:rPr>
          <w:rFonts w:eastAsia="Arial"/>
          <w:i/>
          <w:iCs/>
          <w:sz w:val="24"/>
          <w:szCs w:val="24"/>
        </w:rPr>
      </w:pPr>
    </w:p>
    <w:p w14:paraId="198C79AC" w14:textId="77777777" w:rsidR="00217197" w:rsidRDefault="00217197" w:rsidP="00420474">
      <w:pPr>
        <w:spacing w:line="480" w:lineRule="auto"/>
        <w:rPr>
          <w:rFonts w:eastAsia="Arial"/>
          <w:i/>
          <w:iCs/>
          <w:sz w:val="24"/>
          <w:szCs w:val="24"/>
        </w:rPr>
      </w:pPr>
    </w:p>
    <w:p w14:paraId="39EFA2F8" w14:textId="77777777" w:rsidR="00217197" w:rsidRDefault="00217197" w:rsidP="00420474">
      <w:pPr>
        <w:spacing w:line="480" w:lineRule="auto"/>
        <w:rPr>
          <w:rFonts w:eastAsia="Arial"/>
          <w:i/>
          <w:iCs/>
          <w:sz w:val="24"/>
          <w:szCs w:val="24"/>
        </w:rPr>
      </w:pPr>
    </w:p>
    <w:p w14:paraId="301A99A6" w14:textId="77777777" w:rsidR="00217197" w:rsidRDefault="00217197" w:rsidP="00420474">
      <w:pPr>
        <w:spacing w:line="480" w:lineRule="auto"/>
        <w:rPr>
          <w:rFonts w:eastAsia="Arial"/>
          <w:i/>
          <w:iCs/>
          <w:sz w:val="24"/>
          <w:szCs w:val="24"/>
        </w:rPr>
      </w:pPr>
    </w:p>
    <w:p w14:paraId="212B8541" w14:textId="77777777" w:rsidR="00217197" w:rsidRDefault="00217197" w:rsidP="00420474">
      <w:pPr>
        <w:spacing w:line="480" w:lineRule="auto"/>
        <w:rPr>
          <w:rFonts w:eastAsia="Arial"/>
          <w:i/>
          <w:iCs/>
          <w:sz w:val="24"/>
          <w:szCs w:val="24"/>
        </w:rPr>
      </w:pPr>
    </w:p>
    <w:p w14:paraId="2E26005B" w14:textId="77777777" w:rsidR="00217197" w:rsidRDefault="00217197" w:rsidP="00420474">
      <w:pPr>
        <w:spacing w:line="480" w:lineRule="auto"/>
        <w:rPr>
          <w:rFonts w:eastAsia="Arial"/>
          <w:i/>
          <w:iCs/>
          <w:sz w:val="24"/>
          <w:szCs w:val="24"/>
        </w:rPr>
      </w:pPr>
    </w:p>
    <w:p w14:paraId="2B995A67" w14:textId="77777777" w:rsidR="00217197" w:rsidRDefault="00217197" w:rsidP="00420474">
      <w:pPr>
        <w:spacing w:line="480" w:lineRule="auto"/>
        <w:rPr>
          <w:rFonts w:eastAsia="Arial"/>
          <w:i/>
          <w:iCs/>
          <w:sz w:val="24"/>
          <w:szCs w:val="24"/>
        </w:rPr>
      </w:pPr>
    </w:p>
    <w:p w14:paraId="3BF0EAFC" w14:textId="77777777" w:rsidR="00217197" w:rsidRDefault="00217197" w:rsidP="00420474">
      <w:pPr>
        <w:spacing w:line="480" w:lineRule="auto"/>
        <w:rPr>
          <w:rFonts w:eastAsia="Arial"/>
          <w:i/>
          <w:iCs/>
          <w:sz w:val="24"/>
          <w:szCs w:val="24"/>
        </w:rPr>
      </w:pPr>
    </w:p>
    <w:p w14:paraId="031B061D" w14:textId="77777777" w:rsidR="00217197" w:rsidRDefault="00217197" w:rsidP="00420474">
      <w:pPr>
        <w:spacing w:line="480" w:lineRule="auto"/>
        <w:rPr>
          <w:rFonts w:eastAsia="Arial"/>
          <w:i/>
          <w:iCs/>
          <w:sz w:val="24"/>
          <w:szCs w:val="24"/>
        </w:rPr>
      </w:pPr>
    </w:p>
    <w:p w14:paraId="56FCA7A2" w14:textId="77777777" w:rsidR="00217197" w:rsidRDefault="00217197" w:rsidP="00420474">
      <w:pPr>
        <w:spacing w:line="480" w:lineRule="auto"/>
        <w:rPr>
          <w:rFonts w:eastAsia="Arial"/>
          <w:i/>
          <w:iCs/>
          <w:sz w:val="24"/>
          <w:szCs w:val="24"/>
        </w:rPr>
      </w:pPr>
    </w:p>
    <w:p w14:paraId="672AD5AD" w14:textId="77777777" w:rsidR="00217197" w:rsidRDefault="00217197" w:rsidP="00420474">
      <w:pPr>
        <w:spacing w:line="480" w:lineRule="auto"/>
        <w:rPr>
          <w:rFonts w:eastAsia="Arial"/>
          <w:sz w:val="24"/>
          <w:szCs w:val="24"/>
        </w:rPr>
      </w:pPr>
    </w:p>
    <w:p w14:paraId="5D4CBF7D" w14:textId="41CE2D96" w:rsidR="006F5D8F" w:rsidRDefault="00A03849" w:rsidP="00F071C7">
      <w:pPr>
        <w:spacing w:line="480" w:lineRule="auto"/>
        <w:ind w:firstLine="720"/>
        <w:rPr>
          <w:rFonts w:eastAsia="Arial"/>
          <w:b/>
          <w:bCs/>
          <w:i/>
          <w:iCs/>
          <w:sz w:val="24"/>
          <w:szCs w:val="24"/>
        </w:rPr>
      </w:pPr>
      <w:r w:rsidRPr="001B31B2">
        <w:rPr>
          <w:rFonts w:eastAsia="Arial"/>
          <w:b/>
          <w:bCs/>
          <w:i/>
          <w:iCs/>
          <w:sz w:val="24"/>
          <w:szCs w:val="24"/>
        </w:rPr>
        <w:lastRenderedPageBreak/>
        <w:t>Sequence Diagram Camera Enhancement Flow</w:t>
      </w:r>
    </w:p>
    <w:p w14:paraId="2B2728B0" w14:textId="77777777" w:rsidR="00496F19" w:rsidRPr="00A03849" w:rsidRDefault="00496F19" w:rsidP="00496F19">
      <w:pPr>
        <w:spacing w:line="480" w:lineRule="auto"/>
        <w:ind w:firstLine="720"/>
        <w:rPr>
          <w:rFonts w:eastAsia="Arial"/>
          <w:b/>
          <w:bCs/>
          <w:sz w:val="24"/>
          <w:szCs w:val="24"/>
        </w:rPr>
      </w:pPr>
      <w:r w:rsidRPr="00A03849">
        <w:rPr>
          <w:rFonts w:eastAsia="Arial"/>
          <w:b/>
          <w:bCs/>
          <w:sz w:val="24"/>
          <w:szCs w:val="24"/>
          <w:highlight w:val="yellow"/>
        </w:rPr>
        <w:t>Figure</w:t>
      </w:r>
    </w:p>
    <w:p w14:paraId="28283469" w14:textId="32F1ECBF" w:rsidR="001B31B2" w:rsidRDefault="000210F1" w:rsidP="003A15EF">
      <w:pPr>
        <w:spacing w:line="480" w:lineRule="auto"/>
        <w:ind w:firstLine="720"/>
        <w:rPr>
          <w:rFonts w:eastAsia="Arial"/>
          <w:i/>
          <w:iCs/>
          <w:sz w:val="24"/>
          <w:szCs w:val="24"/>
        </w:rPr>
      </w:pPr>
      <w:r>
        <w:rPr>
          <w:rFonts w:eastAsia="Arial"/>
          <w:i/>
          <w:iCs/>
          <w:noProof/>
          <w:sz w:val="24"/>
          <w:szCs w:val="24"/>
        </w:rPr>
        <w:drawing>
          <wp:anchor distT="0" distB="0" distL="114300" distR="114300" simplePos="0" relativeHeight="251670544" behindDoc="0" locked="0" layoutInCell="1" allowOverlap="1" wp14:anchorId="6F4AFF4A" wp14:editId="44B7DC73">
            <wp:simplePos x="0" y="0"/>
            <wp:positionH relativeFrom="column">
              <wp:posOffset>447067</wp:posOffset>
            </wp:positionH>
            <wp:positionV relativeFrom="paragraph">
              <wp:posOffset>364287</wp:posOffset>
            </wp:positionV>
            <wp:extent cx="5256530" cy="5583555"/>
            <wp:effectExtent l="19050" t="19050" r="20320" b="17145"/>
            <wp:wrapTopAndBottom/>
            <wp:docPr id="11295102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6530" cy="5583555"/>
                    </a:xfrm>
                    <a:prstGeom prst="rect">
                      <a:avLst/>
                    </a:prstGeom>
                    <a:noFill/>
                    <a:ln>
                      <a:solidFill>
                        <a:schemeClr val="tx1"/>
                      </a:solidFill>
                    </a:ln>
                  </pic:spPr>
                </pic:pic>
              </a:graphicData>
            </a:graphic>
          </wp:anchor>
        </w:drawing>
      </w:r>
      <w:r w:rsidR="001B31B2" w:rsidRPr="001B31B2">
        <w:rPr>
          <w:rFonts w:eastAsia="Arial"/>
          <w:i/>
          <w:iCs/>
          <w:sz w:val="24"/>
          <w:szCs w:val="24"/>
        </w:rPr>
        <w:t>Image Capture and Processing Pipeline</w:t>
      </w:r>
    </w:p>
    <w:p w14:paraId="61412B44" w14:textId="77777777" w:rsidR="003A15EF" w:rsidRDefault="003A15EF" w:rsidP="003A15EF">
      <w:pPr>
        <w:spacing w:line="480" w:lineRule="auto"/>
        <w:ind w:firstLine="720"/>
        <w:rPr>
          <w:rFonts w:eastAsia="Arial"/>
          <w:i/>
          <w:iCs/>
          <w:sz w:val="24"/>
          <w:szCs w:val="24"/>
        </w:rPr>
      </w:pPr>
    </w:p>
    <w:p w14:paraId="59C55A50" w14:textId="77777777" w:rsidR="003A15EF" w:rsidRPr="003A15EF" w:rsidRDefault="00496F19" w:rsidP="003A15EF">
      <w:pPr>
        <w:spacing w:line="480" w:lineRule="auto"/>
        <w:ind w:left="720" w:right="571"/>
        <w:jc w:val="both"/>
        <w:rPr>
          <w:rFonts w:eastAsia="Arial"/>
          <w:sz w:val="24"/>
          <w:szCs w:val="24"/>
        </w:rPr>
      </w:pPr>
      <w:r>
        <w:rPr>
          <w:rFonts w:eastAsia="Arial"/>
          <w:i/>
          <w:iCs/>
          <w:sz w:val="24"/>
          <w:szCs w:val="24"/>
        </w:rPr>
        <w:tab/>
      </w:r>
      <w:r w:rsidR="003A15EF" w:rsidRPr="00327B41">
        <w:rPr>
          <w:rFonts w:eastAsia="Arial"/>
          <w:sz w:val="24"/>
          <w:szCs w:val="24"/>
          <w:highlight w:val="yellow"/>
        </w:rPr>
        <w:t>Figure __</w:t>
      </w:r>
      <w:r w:rsidR="003A15EF" w:rsidRPr="003A15EF">
        <w:rPr>
          <w:rFonts w:eastAsia="Arial"/>
          <w:sz w:val="24"/>
          <w:szCs w:val="24"/>
        </w:rPr>
        <w:t xml:space="preserve"> illustrates the five-stage image capture and processing pipeline executed within </w:t>
      </w:r>
      <w:proofErr w:type="spellStart"/>
      <w:r w:rsidR="003A15EF" w:rsidRPr="003A15EF">
        <w:rPr>
          <w:rFonts w:eastAsia="Arial"/>
          <w:sz w:val="24"/>
          <w:szCs w:val="24"/>
        </w:rPr>
        <w:t>CameraEnhanceScreen</w:t>
      </w:r>
      <w:proofErr w:type="spellEnd"/>
      <w:r w:rsidR="003A15EF" w:rsidRPr="003A15EF">
        <w:rPr>
          <w:rFonts w:eastAsia="Arial"/>
          <w:sz w:val="24"/>
          <w:szCs w:val="24"/>
        </w:rPr>
        <w:t xml:space="preserve"> whenever the user initiates a color enhancement operation. The pipeline follows a strictly sequential freeze-frame </w:t>
      </w:r>
      <w:r w:rsidR="003A15EF" w:rsidRPr="003A15EF">
        <w:rPr>
          <w:rFonts w:eastAsia="Arial"/>
          <w:sz w:val="24"/>
          <w:szCs w:val="24"/>
        </w:rPr>
        <w:lastRenderedPageBreak/>
        <w:t>pattern rather than continuous video processing, ensuring deterministic results and avoiding frame-buffer race conditions on Android devices.</w:t>
      </w:r>
    </w:p>
    <w:p w14:paraId="37548D09" w14:textId="77777777" w:rsidR="003A15EF" w:rsidRDefault="003A15EF" w:rsidP="003A15EF">
      <w:pPr>
        <w:spacing w:line="480" w:lineRule="auto"/>
        <w:ind w:left="720" w:right="571" w:firstLine="720"/>
        <w:jc w:val="both"/>
        <w:rPr>
          <w:rFonts w:eastAsia="Arial"/>
          <w:sz w:val="24"/>
          <w:szCs w:val="24"/>
        </w:rPr>
      </w:pPr>
      <w:r w:rsidRPr="003A15EF">
        <w:rPr>
          <w:rFonts w:eastAsia="Arial"/>
          <w:sz w:val="24"/>
          <w:szCs w:val="24"/>
        </w:rPr>
        <w:t xml:space="preserve">In </w:t>
      </w:r>
      <w:r w:rsidRPr="008F313D">
        <w:rPr>
          <w:rFonts w:eastAsia="Arial"/>
          <w:b/>
          <w:bCs/>
          <w:sz w:val="24"/>
          <w:szCs w:val="24"/>
        </w:rPr>
        <w:t>Stage 1 (Capture),</w:t>
      </w:r>
      <w:r w:rsidRPr="003A15EF">
        <w:rPr>
          <w:rFonts w:eastAsia="Arial"/>
          <w:sz w:val="24"/>
          <w:szCs w:val="24"/>
        </w:rPr>
        <w:t xml:space="preserve"> the user taps the shutter button, triggering a call to react-native-vision-camera's </w:t>
      </w:r>
      <w:proofErr w:type="spellStart"/>
      <w:r w:rsidRPr="003A15EF">
        <w:rPr>
          <w:rFonts w:eastAsia="Arial"/>
          <w:sz w:val="24"/>
          <w:szCs w:val="24"/>
        </w:rPr>
        <w:t>takePhoto</w:t>
      </w:r>
      <w:proofErr w:type="spellEnd"/>
      <w:r w:rsidRPr="003A15EF">
        <w:rPr>
          <w:rFonts w:eastAsia="Arial"/>
          <w:sz w:val="24"/>
          <w:szCs w:val="24"/>
        </w:rPr>
        <w:t xml:space="preserve">() method with quality prioritized for speed over resolution. The camera returns a JPEG file with its path and native dimensions. </w:t>
      </w:r>
    </w:p>
    <w:p w14:paraId="032695F1" w14:textId="1E6C2F05" w:rsidR="003A15EF" w:rsidRPr="003A15EF" w:rsidRDefault="003A15EF" w:rsidP="003A15EF">
      <w:pPr>
        <w:spacing w:line="480" w:lineRule="auto"/>
        <w:ind w:left="720" w:right="571" w:firstLine="720"/>
        <w:jc w:val="both"/>
        <w:rPr>
          <w:rFonts w:eastAsia="Arial"/>
          <w:sz w:val="24"/>
          <w:szCs w:val="24"/>
        </w:rPr>
      </w:pPr>
      <w:r w:rsidRPr="003A15EF">
        <w:rPr>
          <w:rFonts w:eastAsia="Arial"/>
          <w:sz w:val="24"/>
          <w:szCs w:val="24"/>
        </w:rPr>
        <w:t xml:space="preserve">In </w:t>
      </w:r>
      <w:r w:rsidRPr="008F313D">
        <w:rPr>
          <w:rFonts w:eastAsia="Arial"/>
          <w:b/>
          <w:bCs/>
          <w:sz w:val="24"/>
          <w:szCs w:val="24"/>
        </w:rPr>
        <w:t>Stage 2 (Resize)</w:t>
      </w:r>
      <w:r w:rsidRPr="003A15EF">
        <w:rPr>
          <w:rFonts w:eastAsia="Arial"/>
          <w:sz w:val="24"/>
          <w:szCs w:val="24"/>
        </w:rPr>
        <w:t xml:space="preserve">, the captured photo is passed to Expo's </w:t>
      </w:r>
      <w:proofErr w:type="spellStart"/>
      <w:r w:rsidRPr="003A15EF">
        <w:rPr>
          <w:rFonts w:eastAsia="Arial"/>
          <w:sz w:val="24"/>
          <w:szCs w:val="24"/>
        </w:rPr>
        <w:t>ImageManipulator</w:t>
      </w:r>
      <w:proofErr w:type="spellEnd"/>
      <w:r w:rsidRPr="003A15EF">
        <w:rPr>
          <w:rFonts w:eastAsia="Arial"/>
          <w:sz w:val="24"/>
          <w:szCs w:val="24"/>
        </w:rPr>
        <w:t>, which resizes the image to a maximum dimension of 1040 pixels while maintaining aspect ratio and re-encodes it as JPEG at 92% quality. This normalization step ensures consistent processing times across devices with varying camera resolutions, as raw captures from modern sensors (12MP+) would otherwise impose prohibitive pixel-loop latency.</w:t>
      </w:r>
    </w:p>
    <w:p w14:paraId="60E566E4" w14:textId="77777777" w:rsidR="008F313D" w:rsidRDefault="003A15EF" w:rsidP="003A15EF">
      <w:pPr>
        <w:spacing w:line="480" w:lineRule="auto"/>
        <w:ind w:left="720" w:right="571" w:firstLine="720"/>
        <w:jc w:val="both"/>
        <w:rPr>
          <w:rFonts w:eastAsia="Arial"/>
          <w:sz w:val="24"/>
          <w:szCs w:val="24"/>
        </w:rPr>
      </w:pPr>
      <w:r w:rsidRPr="008F313D">
        <w:rPr>
          <w:rFonts w:eastAsia="Arial"/>
          <w:b/>
          <w:bCs/>
          <w:sz w:val="24"/>
          <w:szCs w:val="24"/>
        </w:rPr>
        <w:t>Stage 3 (Decode)</w:t>
      </w:r>
      <w:r w:rsidRPr="003A15EF">
        <w:rPr>
          <w:rFonts w:eastAsia="Arial"/>
          <w:sz w:val="24"/>
          <w:szCs w:val="24"/>
        </w:rPr>
        <w:t xml:space="preserve"> converts the base64-encoded JPEG into a raw RGBA pixel buffer (Uint8Array) via the jpeg-</w:t>
      </w:r>
      <w:proofErr w:type="spellStart"/>
      <w:r w:rsidRPr="003A15EF">
        <w:rPr>
          <w:rFonts w:eastAsia="Arial"/>
          <w:sz w:val="24"/>
          <w:szCs w:val="24"/>
        </w:rPr>
        <w:t>js</w:t>
      </w:r>
      <w:proofErr w:type="spellEnd"/>
      <w:r w:rsidRPr="003A15EF">
        <w:rPr>
          <w:rFonts w:eastAsia="Arial"/>
          <w:sz w:val="24"/>
          <w:szCs w:val="24"/>
        </w:rPr>
        <w:t xml:space="preserve"> library's decodeJpegBase64() function, producing a width × height × 4 array suitable for per-pixel algorithmic processing. </w:t>
      </w:r>
    </w:p>
    <w:p w14:paraId="7A530115" w14:textId="1DC670E3" w:rsidR="003A15EF" w:rsidRPr="003A15EF" w:rsidRDefault="003A15EF" w:rsidP="003A15EF">
      <w:pPr>
        <w:spacing w:line="480" w:lineRule="auto"/>
        <w:ind w:left="720" w:right="571" w:firstLine="720"/>
        <w:jc w:val="both"/>
        <w:rPr>
          <w:rFonts w:eastAsia="Arial"/>
          <w:sz w:val="24"/>
          <w:szCs w:val="24"/>
        </w:rPr>
      </w:pPr>
      <w:r w:rsidRPr="008F313D">
        <w:rPr>
          <w:rFonts w:eastAsia="Arial"/>
          <w:b/>
          <w:bCs/>
          <w:sz w:val="24"/>
          <w:szCs w:val="24"/>
        </w:rPr>
        <w:t>Stage 4 (Enhance)</w:t>
      </w:r>
      <w:r w:rsidRPr="003A15EF">
        <w:rPr>
          <w:rFonts w:eastAsia="Arial"/>
          <w:sz w:val="24"/>
          <w:szCs w:val="24"/>
        </w:rPr>
        <w:t xml:space="preserve"> applies the selected enhancement algorithm either </w:t>
      </w:r>
      <w:proofErr w:type="spellStart"/>
      <w:r w:rsidRPr="003A15EF">
        <w:rPr>
          <w:rFonts w:eastAsia="Arial"/>
          <w:sz w:val="24"/>
          <w:szCs w:val="24"/>
        </w:rPr>
        <w:t>applyDaltonization</w:t>
      </w:r>
      <w:proofErr w:type="spellEnd"/>
      <w:r w:rsidRPr="003A15EF">
        <w:rPr>
          <w:rFonts w:eastAsia="Arial"/>
          <w:sz w:val="24"/>
          <w:szCs w:val="24"/>
        </w:rPr>
        <w:t xml:space="preserve">() or </w:t>
      </w:r>
      <w:proofErr w:type="spellStart"/>
      <w:r w:rsidRPr="003A15EF">
        <w:rPr>
          <w:rFonts w:eastAsia="Arial"/>
          <w:sz w:val="24"/>
          <w:szCs w:val="24"/>
        </w:rPr>
        <w:t>applyHueRotation</w:t>
      </w:r>
      <w:proofErr w:type="spellEnd"/>
      <w:r w:rsidRPr="003A15EF">
        <w:rPr>
          <w:rFonts w:eastAsia="Arial"/>
          <w:sz w:val="24"/>
          <w:szCs w:val="24"/>
        </w:rPr>
        <w:t xml:space="preserve">() to the decoded pixel buffer, performing the color correction computations described in the preceding algorithm sections. Finally, Stage 5 (Encode) converts the enhanced RGBA buffer back into a JPEG data URI via </w:t>
      </w:r>
      <w:proofErr w:type="spellStart"/>
      <w:r w:rsidRPr="003A15EF">
        <w:rPr>
          <w:rFonts w:eastAsia="Arial"/>
          <w:sz w:val="24"/>
          <w:szCs w:val="24"/>
        </w:rPr>
        <w:t>encodeToDataUri</w:t>
      </w:r>
      <w:proofErr w:type="spellEnd"/>
      <w:r w:rsidRPr="003A15EF">
        <w:rPr>
          <w:rFonts w:eastAsia="Arial"/>
          <w:sz w:val="24"/>
          <w:szCs w:val="24"/>
        </w:rPr>
        <w:t>(), which uses chunked base64 encoding to avoid memory allocation limits on mobile JavaScript runtimes. The frozen enhanced image is then displayed to the user, replacing the live camera preview.</w:t>
      </w:r>
    </w:p>
    <w:p w14:paraId="5D5D8E39" w14:textId="53340C0E" w:rsidR="003A15EF" w:rsidRPr="003A15EF" w:rsidRDefault="003A15EF" w:rsidP="003A15EF">
      <w:pPr>
        <w:spacing w:line="480" w:lineRule="auto"/>
        <w:ind w:left="720" w:right="571" w:firstLine="720"/>
        <w:jc w:val="both"/>
        <w:rPr>
          <w:rFonts w:eastAsia="Arial"/>
          <w:sz w:val="24"/>
          <w:szCs w:val="24"/>
        </w:rPr>
      </w:pPr>
      <w:r w:rsidRPr="003A15EF">
        <w:rPr>
          <w:rFonts w:eastAsia="Arial"/>
          <w:sz w:val="24"/>
          <w:szCs w:val="24"/>
        </w:rPr>
        <w:t>The entire pipeline executes synchronously on the JavaScript thread with a processing guard (</w:t>
      </w:r>
      <w:proofErr w:type="spellStart"/>
      <w:r w:rsidRPr="003A15EF">
        <w:rPr>
          <w:rFonts w:eastAsia="Arial"/>
          <w:sz w:val="24"/>
          <w:szCs w:val="24"/>
        </w:rPr>
        <w:t>isProcessingRef</w:t>
      </w:r>
      <w:proofErr w:type="spellEnd"/>
      <w:r w:rsidRPr="003A15EF">
        <w:rPr>
          <w:rFonts w:eastAsia="Arial"/>
          <w:sz w:val="24"/>
          <w:szCs w:val="24"/>
        </w:rPr>
        <w:t>) preventing concurrent invocations. Typical end-</w:t>
      </w:r>
      <w:r w:rsidRPr="003A15EF">
        <w:rPr>
          <w:rFonts w:eastAsia="Arial"/>
          <w:sz w:val="24"/>
          <w:szCs w:val="24"/>
        </w:rPr>
        <w:lastRenderedPageBreak/>
        <w:t>to-end latency is approximately 2 seconds: 600ms capture, 400ms resize, 200ms decode, 400ms enhancement, and 300ms encode on a mid-range Android device (Snapdragon 700 series).</w:t>
      </w:r>
    </w:p>
    <w:p w14:paraId="23AFE596" w14:textId="77777777" w:rsidR="00F071C7" w:rsidRDefault="00F071C7" w:rsidP="00F071C7">
      <w:pPr>
        <w:spacing w:line="480" w:lineRule="auto"/>
        <w:rPr>
          <w:rFonts w:eastAsia="Arial"/>
          <w:i/>
          <w:iCs/>
          <w:sz w:val="24"/>
          <w:szCs w:val="24"/>
        </w:rPr>
      </w:pPr>
    </w:p>
    <w:p w14:paraId="633D341B" w14:textId="5B3ED25B" w:rsidR="0011428E" w:rsidRPr="00A03849" w:rsidRDefault="0011428E" w:rsidP="0011428E">
      <w:pPr>
        <w:spacing w:line="480" w:lineRule="auto"/>
        <w:ind w:firstLine="720"/>
        <w:rPr>
          <w:rFonts w:eastAsia="Arial"/>
          <w:b/>
          <w:bCs/>
          <w:sz w:val="24"/>
          <w:szCs w:val="24"/>
        </w:rPr>
      </w:pPr>
      <w:r w:rsidRPr="00A03849">
        <w:rPr>
          <w:rFonts w:eastAsia="Arial"/>
          <w:b/>
          <w:bCs/>
          <w:sz w:val="24"/>
          <w:szCs w:val="24"/>
          <w:highlight w:val="yellow"/>
        </w:rPr>
        <w:t>Figure</w:t>
      </w:r>
    </w:p>
    <w:p w14:paraId="34D4DF21" w14:textId="1986705E" w:rsidR="00F071C7" w:rsidRPr="00F071C7" w:rsidRDefault="003A15EF" w:rsidP="00F071C7">
      <w:pPr>
        <w:rPr>
          <w:rFonts w:eastAsia="Arial"/>
          <w:b/>
          <w:bCs/>
          <w:i/>
          <w:iCs/>
          <w:szCs w:val="24"/>
        </w:rPr>
      </w:pPr>
      <w:r>
        <w:rPr>
          <w:rFonts w:eastAsia="Arial"/>
          <w:i/>
          <w:iCs/>
          <w:noProof/>
          <w:sz w:val="24"/>
          <w:szCs w:val="24"/>
        </w:rPr>
        <w:drawing>
          <wp:anchor distT="0" distB="0" distL="114300" distR="114300" simplePos="0" relativeHeight="251671568" behindDoc="0" locked="0" layoutInCell="1" allowOverlap="1" wp14:anchorId="1DFF38F9" wp14:editId="442E494B">
            <wp:simplePos x="0" y="0"/>
            <wp:positionH relativeFrom="margin">
              <wp:posOffset>983615</wp:posOffset>
            </wp:positionH>
            <wp:positionV relativeFrom="paragraph">
              <wp:posOffset>270510</wp:posOffset>
            </wp:positionV>
            <wp:extent cx="4244975" cy="5031105"/>
            <wp:effectExtent l="19050" t="19050" r="22225" b="17145"/>
            <wp:wrapTopAndBottom/>
            <wp:docPr id="4305673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t="3189"/>
                    <a:stretch>
                      <a:fillRect/>
                    </a:stretch>
                  </pic:blipFill>
                  <pic:spPr bwMode="auto">
                    <a:xfrm>
                      <a:off x="0" y="0"/>
                      <a:ext cx="4244975" cy="503110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428E">
        <w:rPr>
          <w:rFonts w:eastAsia="Arial"/>
          <w:i/>
          <w:iCs/>
          <w:sz w:val="24"/>
          <w:szCs w:val="24"/>
        </w:rPr>
        <w:tab/>
      </w:r>
      <w:r w:rsidR="00F071C7" w:rsidRPr="00F071C7">
        <w:rPr>
          <w:rFonts w:eastAsia="Arial"/>
          <w:b/>
          <w:bCs/>
          <w:i/>
          <w:iCs/>
          <w:sz w:val="24"/>
          <w:szCs w:val="32"/>
        </w:rPr>
        <w:t>Enhancement Algorithm Execution</w:t>
      </w:r>
    </w:p>
    <w:p w14:paraId="2F85E552" w14:textId="06C39DB9" w:rsidR="001B31B2" w:rsidRDefault="001B31B2" w:rsidP="00420474">
      <w:pPr>
        <w:spacing w:line="480" w:lineRule="auto"/>
        <w:rPr>
          <w:rFonts w:eastAsia="Arial"/>
          <w:i/>
          <w:iCs/>
          <w:sz w:val="24"/>
          <w:szCs w:val="24"/>
        </w:rPr>
      </w:pPr>
    </w:p>
    <w:p w14:paraId="342050DC" w14:textId="28C67766" w:rsidR="001B31B2" w:rsidRDefault="001B31B2" w:rsidP="00420474">
      <w:pPr>
        <w:spacing w:line="480" w:lineRule="auto"/>
        <w:rPr>
          <w:rFonts w:eastAsia="Arial"/>
          <w:i/>
          <w:iCs/>
          <w:sz w:val="24"/>
          <w:szCs w:val="24"/>
        </w:rPr>
      </w:pPr>
    </w:p>
    <w:p w14:paraId="509FB3E8" w14:textId="2F2F24A7" w:rsidR="003A15EF" w:rsidRPr="003A15EF" w:rsidRDefault="003A15EF" w:rsidP="003A15EF">
      <w:pPr>
        <w:spacing w:line="480" w:lineRule="auto"/>
        <w:ind w:left="720" w:right="571" w:firstLine="720"/>
        <w:jc w:val="both"/>
        <w:rPr>
          <w:rFonts w:eastAsia="Arial"/>
          <w:sz w:val="24"/>
          <w:szCs w:val="24"/>
        </w:rPr>
      </w:pPr>
      <w:r w:rsidRPr="003A15EF">
        <w:rPr>
          <w:rFonts w:eastAsia="Arial"/>
          <w:sz w:val="24"/>
          <w:szCs w:val="24"/>
          <w:highlight w:val="yellow"/>
        </w:rPr>
        <w:lastRenderedPageBreak/>
        <w:t>Figure __</w:t>
      </w:r>
      <w:r w:rsidRPr="003A15EF">
        <w:rPr>
          <w:rFonts w:eastAsia="Arial"/>
          <w:sz w:val="24"/>
          <w:szCs w:val="24"/>
        </w:rPr>
        <w:t xml:space="preserve"> details the internal execution flow of the two enhancement algorithms available within the processing pipeline. When the user has selected an algorithm via the DAL/HUE toggle, the corresponding function in tensorHelper.js is invoked with the decoded RGBA pixel buffer, the selected CVD type, and the intensity parameter.</w:t>
      </w:r>
    </w:p>
    <w:p w14:paraId="19C5B4A2" w14:textId="77777777" w:rsidR="003A15EF" w:rsidRPr="003A15EF" w:rsidRDefault="003A15EF" w:rsidP="003A15EF">
      <w:pPr>
        <w:spacing w:line="480" w:lineRule="auto"/>
        <w:ind w:left="720" w:right="571" w:firstLine="720"/>
        <w:jc w:val="both"/>
        <w:rPr>
          <w:rFonts w:eastAsia="Arial"/>
          <w:sz w:val="24"/>
          <w:szCs w:val="24"/>
        </w:rPr>
      </w:pPr>
      <w:r w:rsidRPr="003A15EF">
        <w:rPr>
          <w:rFonts w:eastAsia="Arial"/>
          <w:sz w:val="24"/>
          <w:szCs w:val="24"/>
        </w:rPr>
        <w:t xml:space="preserve">The </w:t>
      </w:r>
      <w:proofErr w:type="spellStart"/>
      <w:r w:rsidRPr="003A15EF">
        <w:rPr>
          <w:rFonts w:eastAsia="Arial"/>
          <w:sz w:val="24"/>
          <w:szCs w:val="24"/>
        </w:rPr>
        <w:t>Daltonization</w:t>
      </w:r>
      <w:proofErr w:type="spellEnd"/>
      <w:r w:rsidRPr="003A15EF">
        <w:rPr>
          <w:rFonts w:eastAsia="Arial"/>
          <w:sz w:val="24"/>
          <w:szCs w:val="24"/>
        </w:rPr>
        <w:t xml:space="preserve"> path (left branch) implements the </w:t>
      </w:r>
      <w:proofErr w:type="spellStart"/>
      <w:r w:rsidRPr="003A15EF">
        <w:rPr>
          <w:rFonts w:eastAsia="Arial"/>
          <w:sz w:val="24"/>
          <w:szCs w:val="24"/>
        </w:rPr>
        <w:t>Fidaner</w:t>
      </w:r>
      <w:proofErr w:type="spellEnd"/>
      <w:r w:rsidRPr="003A15EF">
        <w:rPr>
          <w:rFonts w:eastAsia="Arial"/>
          <w:sz w:val="24"/>
          <w:szCs w:val="24"/>
        </w:rPr>
        <w:t xml:space="preserve"> error-redistribution method in five per-pixel steps, all operating in linearized sRGB space. First, each pixel undergoes gamma decoding via the pow(channel, 2.2) approximation to convert from perceptual sRGB to linear light values. Second, the </w:t>
      </w:r>
      <w:proofErr w:type="spellStart"/>
      <w:r w:rsidRPr="003A15EF">
        <w:rPr>
          <w:rFonts w:eastAsia="Arial"/>
          <w:sz w:val="24"/>
          <w:szCs w:val="24"/>
        </w:rPr>
        <w:t>Viénot</w:t>
      </w:r>
      <w:proofErr w:type="spellEnd"/>
      <w:r w:rsidRPr="003A15EF">
        <w:rPr>
          <w:rFonts w:eastAsia="Arial"/>
          <w:sz w:val="24"/>
          <w:szCs w:val="24"/>
        </w:rPr>
        <w:t xml:space="preserve"> combined simulation matrix for the selected CVD type is applied to produce the simulated perception. Third, the perceptual error vector is computed as the difference between the original linear pixel and its simulated counterpart — this error represents the color information invisible to the user. Fourth, the error is redistributed into the user's surviving cone channels via the </w:t>
      </w:r>
      <w:proofErr w:type="spellStart"/>
      <w:r w:rsidRPr="003A15EF">
        <w:rPr>
          <w:rFonts w:eastAsia="Arial"/>
          <w:sz w:val="24"/>
          <w:szCs w:val="24"/>
        </w:rPr>
        <w:t>Fidaner</w:t>
      </w:r>
      <w:proofErr w:type="spellEnd"/>
      <w:r w:rsidRPr="003A15EF">
        <w:rPr>
          <w:rFonts w:eastAsia="Arial"/>
          <w:sz w:val="24"/>
          <w:szCs w:val="24"/>
        </w:rPr>
        <w:t xml:space="preserve"> error-shift matrix, producing the corrective adjustment. Fifth, the corrected pixel is clamped to the [0, 255] range and gamma-encoded back to sRGB. The self-gating property emerges naturally from this process: pixels that the user can already perceive correctly produce near-zero error vectors and pass through the pipeline essentially unchanged.</w:t>
      </w:r>
    </w:p>
    <w:p w14:paraId="50AF6D2A" w14:textId="77777777" w:rsidR="003A15EF" w:rsidRPr="003A15EF" w:rsidRDefault="003A15EF" w:rsidP="003A15EF">
      <w:pPr>
        <w:spacing w:line="480" w:lineRule="auto"/>
        <w:ind w:left="720" w:right="571" w:firstLine="720"/>
        <w:jc w:val="both"/>
        <w:rPr>
          <w:rFonts w:eastAsia="Arial"/>
          <w:sz w:val="24"/>
          <w:szCs w:val="24"/>
        </w:rPr>
      </w:pPr>
      <w:r w:rsidRPr="003A15EF">
        <w:rPr>
          <w:rFonts w:eastAsia="Arial"/>
          <w:sz w:val="24"/>
          <w:szCs w:val="24"/>
        </w:rPr>
        <w:t xml:space="preserve">The Hue Rotation path (right branch) operates in HSV color space rather than linearized RGB. Each pixel is converted from sRGB to HSV, where the hue component is evaluated against a CVD-specific confusion band (±60° centered on 0° for </w:t>
      </w:r>
      <w:proofErr w:type="spellStart"/>
      <w:r w:rsidRPr="003A15EF">
        <w:rPr>
          <w:rFonts w:eastAsia="Arial"/>
          <w:sz w:val="24"/>
          <w:szCs w:val="24"/>
        </w:rPr>
        <w:t>Protan</w:t>
      </w:r>
      <w:proofErr w:type="spellEnd"/>
      <w:r w:rsidRPr="003A15EF">
        <w:rPr>
          <w:rFonts w:eastAsia="Arial"/>
          <w:sz w:val="24"/>
          <w:szCs w:val="24"/>
        </w:rPr>
        <w:t>/</w:t>
      </w:r>
      <w:proofErr w:type="spellStart"/>
      <w:r w:rsidRPr="003A15EF">
        <w:rPr>
          <w:rFonts w:eastAsia="Arial"/>
          <w:sz w:val="24"/>
          <w:szCs w:val="24"/>
        </w:rPr>
        <w:t>Deutan</w:t>
      </w:r>
      <w:proofErr w:type="spellEnd"/>
      <w:r w:rsidRPr="003A15EF">
        <w:rPr>
          <w:rFonts w:eastAsia="Arial"/>
          <w:sz w:val="24"/>
          <w:szCs w:val="24"/>
        </w:rPr>
        <w:t xml:space="preserve">, ±60° centered on 240° for Tritan). Pixels with saturation below 0.15 are skipped entirely, as near-achromatic colors have unreliable hue values that </w:t>
      </w:r>
      <w:r w:rsidRPr="003A15EF">
        <w:rPr>
          <w:rFonts w:eastAsia="Arial"/>
          <w:sz w:val="24"/>
          <w:szCs w:val="24"/>
        </w:rPr>
        <w:lastRenderedPageBreak/>
        <w:t>would produce colored noise if rotated. For pixels within the confusion band, a linearly tapered rotation is applied — strongest at the band center where confusion is most severe, diminishing to zero at the band edges to prevent visible banding artifacts.</w:t>
      </w:r>
    </w:p>
    <w:p w14:paraId="74FBB494" w14:textId="77777777" w:rsidR="003A15EF" w:rsidRPr="003A15EF" w:rsidRDefault="003A15EF" w:rsidP="003A15EF">
      <w:pPr>
        <w:spacing w:line="480" w:lineRule="auto"/>
        <w:ind w:left="720" w:right="571" w:firstLine="720"/>
        <w:jc w:val="both"/>
        <w:rPr>
          <w:rFonts w:eastAsia="Arial"/>
          <w:sz w:val="24"/>
          <w:szCs w:val="24"/>
        </w:rPr>
      </w:pPr>
      <w:r w:rsidRPr="003A15EF">
        <w:rPr>
          <w:rFonts w:eastAsia="Arial"/>
          <w:sz w:val="24"/>
          <w:szCs w:val="24"/>
        </w:rPr>
        <w:t>Following algorithm execution, an intensity blending step is applied. When the user's enhancement intensity slider is set to 100%, the enhanced pixels are used directly. At values below 100%, each output pixel is computed as a linear interpolation between the original and enhanced values: output = original × (1 − α) + enhanced × α, where α is the intensity parameter. This allows users to calibrate the strength of correction to their individual preference and residual color perception. The final blended buffer is then encoded to a JPEG data URI for display.</w:t>
      </w:r>
    </w:p>
    <w:p w14:paraId="35C97D33" w14:textId="774B872D" w:rsidR="00F071C7" w:rsidRPr="003A15EF" w:rsidRDefault="00F071C7" w:rsidP="00420474">
      <w:pPr>
        <w:spacing w:line="480" w:lineRule="auto"/>
        <w:rPr>
          <w:rFonts w:eastAsia="Arial"/>
          <w:sz w:val="24"/>
          <w:szCs w:val="24"/>
        </w:rPr>
      </w:pPr>
    </w:p>
    <w:p w14:paraId="3C18CEAF" w14:textId="77777777" w:rsidR="00F071C7" w:rsidRDefault="00F071C7" w:rsidP="00420474">
      <w:pPr>
        <w:spacing w:line="480" w:lineRule="auto"/>
        <w:rPr>
          <w:rFonts w:eastAsia="Arial"/>
          <w:i/>
          <w:iCs/>
          <w:sz w:val="24"/>
          <w:szCs w:val="24"/>
        </w:rPr>
      </w:pPr>
    </w:p>
    <w:p w14:paraId="338FE795" w14:textId="77777777" w:rsidR="003A15EF" w:rsidRDefault="003A15EF" w:rsidP="00420474">
      <w:pPr>
        <w:spacing w:line="480" w:lineRule="auto"/>
        <w:rPr>
          <w:rFonts w:eastAsia="Arial"/>
          <w:i/>
          <w:iCs/>
          <w:sz w:val="24"/>
          <w:szCs w:val="24"/>
        </w:rPr>
      </w:pPr>
    </w:p>
    <w:p w14:paraId="427F3025" w14:textId="77777777" w:rsidR="003A15EF" w:rsidRDefault="003A15EF" w:rsidP="00420474">
      <w:pPr>
        <w:spacing w:line="480" w:lineRule="auto"/>
        <w:rPr>
          <w:rFonts w:eastAsia="Arial"/>
          <w:i/>
          <w:iCs/>
          <w:sz w:val="24"/>
          <w:szCs w:val="24"/>
        </w:rPr>
      </w:pPr>
    </w:p>
    <w:p w14:paraId="17F43E20" w14:textId="77777777" w:rsidR="003A15EF" w:rsidRDefault="003A15EF" w:rsidP="00420474">
      <w:pPr>
        <w:spacing w:line="480" w:lineRule="auto"/>
        <w:rPr>
          <w:rFonts w:eastAsia="Arial"/>
          <w:i/>
          <w:iCs/>
          <w:sz w:val="24"/>
          <w:szCs w:val="24"/>
        </w:rPr>
      </w:pPr>
    </w:p>
    <w:p w14:paraId="6C2C83FA" w14:textId="77777777" w:rsidR="003A15EF" w:rsidRDefault="003A15EF" w:rsidP="00420474">
      <w:pPr>
        <w:spacing w:line="480" w:lineRule="auto"/>
        <w:rPr>
          <w:rFonts w:eastAsia="Arial"/>
          <w:i/>
          <w:iCs/>
          <w:sz w:val="24"/>
          <w:szCs w:val="24"/>
        </w:rPr>
      </w:pPr>
    </w:p>
    <w:p w14:paraId="0021ABAD" w14:textId="77777777" w:rsidR="003A15EF" w:rsidRDefault="003A15EF" w:rsidP="00420474">
      <w:pPr>
        <w:spacing w:line="480" w:lineRule="auto"/>
        <w:rPr>
          <w:rFonts w:eastAsia="Arial"/>
          <w:i/>
          <w:iCs/>
          <w:sz w:val="24"/>
          <w:szCs w:val="24"/>
        </w:rPr>
      </w:pPr>
    </w:p>
    <w:p w14:paraId="3DDAA3F8" w14:textId="77777777" w:rsidR="003A15EF" w:rsidRDefault="003A15EF" w:rsidP="00420474">
      <w:pPr>
        <w:spacing w:line="480" w:lineRule="auto"/>
        <w:rPr>
          <w:rFonts w:eastAsia="Arial"/>
          <w:i/>
          <w:iCs/>
          <w:sz w:val="24"/>
          <w:szCs w:val="24"/>
        </w:rPr>
      </w:pPr>
    </w:p>
    <w:p w14:paraId="143408F4" w14:textId="77777777" w:rsidR="0072664D" w:rsidRDefault="0072664D" w:rsidP="00420474">
      <w:pPr>
        <w:spacing w:line="480" w:lineRule="auto"/>
        <w:rPr>
          <w:rFonts w:eastAsia="Arial"/>
          <w:i/>
          <w:iCs/>
          <w:sz w:val="24"/>
          <w:szCs w:val="24"/>
        </w:rPr>
      </w:pPr>
    </w:p>
    <w:p w14:paraId="015B8E2A" w14:textId="77777777" w:rsidR="003A15EF" w:rsidRDefault="003A15EF" w:rsidP="00420474">
      <w:pPr>
        <w:spacing w:line="480" w:lineRule="auto"/>
        <w:rPr>
          <w:rFonts w:eastAsia="Arial"/>
          <w:i/>
          <w:iCs/>
          <w:sz w:val="24"/>
          <w:szCs w:val="24"/>
        </w:rPr>
      </w:pPr>
    </w:p>
    <w:p w14:paraId="5BE67434" w14:textId="77777777" w:rsidR="003A15EF" w:rsidRDefault="003A15EF" w:rsidP="00420474">
      <w:pPr>
        <w:spacing w:line="480" w:lineRule="auto"/>
        <w:rPr>
          <w:rFonts w:eastAsia="Arial"/>
          <w:i/>
          <w:iCs/>
          <w:sz w:val="24"/>
          <w:szCs w:val="24"/>
        </w:rPr>
      </w:pPr>
    </w:p>
    <w:p w14:paraId="741B36EC" w14:textId="77777777" w:rsidR="00F071C7" w:rsidRDefault="00F071C7" w:rsidP="00420474">
      <w:pPr>
        <w:spacing w:line="480" w:lineRule="auto"/>
        <w:rPr>
          <w:rFonts w:eastAsia="Arial"/>
          <w:i/>
          <w:iCs/>
          <w:sz w:val="24"/>
          <w:szCs w:val="24"/>
        </w:rPr>
      </w:pPr>
    </w:p>
    <w:p w14:paraId="1A934C90" w14:textId="62B3911F" w:rsidR="00F071C7" w:rsidRPr="00A03849" w:rsidRDefault="00F071C7" w:rsidP="00F071C7">
      <w:pPr>
        <w:spacing w:line="480" w:lineRule="auto"/>
        <w:ind w:firstLine="720"/>
        <w:rPr>
          <w:rFonts w:eastAsia="Arial"/>
          <w:b/>
          <w:bCs/>
          <w:sz w:val="24"/>
          <w:szCs w:val="24"/>
        </w:rPr>
      </w:pPr>
      <w:r w:rsidRPr="00A03849">
        <w:rPr>
          <w:rFonts w:eastAsia="Arial"/>
          <w:b/>
          <w:bCs/>
          <w:sz w:val="24"/>
          <w:szCs w:val="24"/>
          <w:highlight w:val="yellow"/>
        </w:rPr>
        <w:lastRenderedPageBreak/>
        <w:t>Figure</w:t>
      </w:r>
    </w:p>
    <w:p w14:paraId="3DDF830F" w14:textId="3EA7F4BB" w:rsidR="001B31B2" w:rsidRDefault="00F071C7" w:rsidP="00F071C7">
      <w:pPr>
        <w:spacing w:line="480" w:lineRule="auto"/>
        <w:rPr>
          <w:rFonts w:eastAsia="Arial"/>
          <w:i/>
          <w:iCs/>
          <w:sz w:val="24"/>
          <w:szCs w:val="24"/>
        </w:rPr>
      </w:pPr>
      <w:r>
        <w:rPr>
          <w:rFonts w:eastAsia="Arial"/>
          <w:i/>
          <w:iCs/>
          <w:noProof/>
          <w:sz w:val="24"/>
          <w:szCs w:val="24"/>
        </w:rPr>
        <w:drawing>
          <wp:anchor distT="0" distB="0" distL="114300" distR="114300" simplePos="0" relativeHeight="251672592" behindDoc="0" locked="0" layoutInCell="1" allowOverlap="1" wp14:anchorId="4E289058" wp14:editId="5DED8FDF">
            <wp:simplePos x="0" y="0"/>
            <wp:positionH relativeFrom="column">
              <wp:posOffset>723900</wp:posOffset>
            </wp:positionH>
            <wp:positionV relativeFrom="paragraph">
              <wp:posOffset>421005</wp:posOffset>
            </wp:positionV>
            <wp:extent cx="4561205" cy="6810375"/>
            <wp:effectExtent l="19050" t="19050" r="10795" b="28575"/>
            <wp:wrapTopAndBottom/>
            <wp:docPr id="1728404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61205" cy="6810375"/>
                    </a:xfrm>
                    <a:prstGeom prst="rect">
                      <a:avLst/>
                    </a:prstGeom>
                    <a:noFill/>
                    <a:ln>
                      <a:solidFill>
                        <a:schemeClr val="tx1"/>
                      </a:solidFill>
                    </a:ln>
                  </pic:spPr>
                </pic:pic>
              </a:graphicData>
            </a:graphic>
          </wp:anchor>
        </w:drawing>
      </w:r>
      <w:r>
        <w:rPr>
          <w:rFonts w:eastAsia="Arial"/>
          <w:i/>
          <w:iCs/>
          <w:noProof/>
          <w:sz w:val="24"/>
          <w:szCs w:val="24"/>
        </w:rPr>
        <w:tab/>
      </w:r>
      <w:r w:rsidRPr="00F071C7">
        <w:rPr>
          <w:rFonts w:eastAsia="Arial"/>
          <w:b/>
          <w:bCs/>
          <w:i/>
          <w:iCs/>
          <w:sz w:val="24"/>
          <w:szCs w:val="32"/>
        </w:rPr>
        <w:t>User Interaction Controls</w:t>
      </w:r>
    </w:p>
    <w:p w14:paraId="01BE4139" w14:textId="055590FD" w:rsidR="001B31B2" w:rsidRDefault="001B31B2" w:rsidP="00420474">
      <w:pPr>
        <w:spacing w:line="480" w:lineRule="auto"/>
        <w:rPr>
          <w:rFonts w:eastAsia="Arial"/>
          <w:i/>
          <w:iCs/>
          <w:sz w:val="24"/>
          <w:szCs w:val="24"/>
        </w:rPr>
      </w:pPr>
    </w:p>
    <w:p w14:paraId="7816AD09" w14:textId="2DBCB435" w:rsidR="003A15EF" w:rsidRPr="003A15EF" w:rsidRDefault="003A15EF" w:rsidP="003A15EF">
      <w:pPr>
        <w:spacing w:line="480" w:lineRule="auto"/>
        <w:ind w:left="720" w:right="571" w:firstLine="720"/>
        <w:jc w:val="both"/>
        <w:rPr>
          <w:sz w:val="24"/>
          <w:szCs w:val="24"/>
        </w:rPr>
      </w:pPr>
      <w:r w:rsidRPr="003A15EF">
        <w:rPr>
          <w:sz w:val="24"/>
          <w:szCs w:val="24"/>
        </w:rPr>
        <w:lastRenderedPageBreak/>
        <w:t>Figure __ describes the user interaction controls available once the image is in the frozen (enhanced) state. These controls allow the user to explore different enhancement configurations without re-capturing the image, providing an interactive comparison experience that supports informed CVD type selection and algorithm preference discovery.</w:t>
      </w:r>
    </w:p>
    <w:p w14:paraId="18F9200B" w14:textId="77777777" w:rsidR="003A15EF" w:rsidRPr="003A15EF" w:rsidRDefault="003A15EF" w:rsidP="003A15EF">
      <w:pPr>
        <w:spacing w:line="480" w:lineRule="auto"/>
        <w:ind w:left="720" w:right="571" w:firstLine="720"/>
        <w:jc w:val="both"/>
        <w:rPr>
          <w:sz w:val="24"/>
          <w:szCs w:val="24"/>
        </w:rPr>
      </w:pPr>
      <w:r w:rsidRPr="003A15EF">
        <w:rPr>
          <w:sz w:val="24"/>
          <w:szCs w:val="24"/>
        </w:rPr>
        <w:t xml:space="preserve">The CVD Type Switch allows the user to tap between </w:t>
      </w:r>
      <w:proofErr w:type="spellStart"/>
      <w:r w:rsidRPr="003A15EF">
        <w:rPr>
          <w:sz w:val="24"/>
          <w:szCs w:val="24"/>
        </w:rPr>
        <w:t>Protan</w:t>
      </w:r>
      <w:proofErr w:type="spellEnd"/>
      <w:r w:rsidRPr="003A15EF">
        <w:rPr>
          <w:sz w:val="24"/>
          <w:szCs w:val="24"/>
        </w:rPr>
        <w:t xml:space="preserve">, </w:t>
      </w:r>
      <w:proofErr w:type="spellStart"/>
      <w:r w:rsidRPr="003A15EF">
        <w:rPr>
          <w:sz w:val="24"/>
          <w:szCs w:val="24"/>
        </w:rPr>
        <w:t>Deutan</w:t>
      </w:r>
      <w:proofErr w:type="spellEnd"/>
      <w:r w:rsidRPr="003A15EF">
        <w:rPr>
          <w:sz w:val="24"/>
          <w:szCs w:val="24"/>
        </w:rPr>
        <w:t>, Tritan, and Off modes. Selecting Off displays the original frozen image without any enhancement applied. Selecting any CVD type triggers a full re-enhancement of the frozen pixel buffer using the current algorithm and intensity settings, producing a new data URI that replaces the displayed image. This enables rapid A/B comparison between deficiency-specific corrections without the latency of a new camera capture.</w:t>
      </w:r>
    </w:p>
    <w:p w14:paraId="284EFD85" w14:textId="77777777" w:rsidR="003A15EF" w:rsidRPr="003A15EF" w:rsidRDefault="003A15EF" w:rsidP="003A15EF">
      <w:pPr>
        <w:spacing w:line="480" w:lineRule="auto"/>
        <w:ind w:left="720" w:right="571" w:firstLine="720"/>
        <w:jc w:val="both"/>
        <w:rPr>
          <w:sz w:val="24"/>
          <w:szCs w:val="24"/>
        </w:rPr>
      </w:pPr>
      <w:r w:rsidRPr="003A15EF">
        <w:rPr>
          <w:sz w:val="24"/>
          <w:szCs w:val="24"/>
        </w:rPr>
        <w:t>The Algorithm Toggle switches between DAL (</w:t>
      </w:r>
      <w:proofErr w:type="spellStart"/>
      <w:r w:rsidRPr="003A15EF">
        <w:rPr>
          <w:sz w:val="24"/>
          <w:szCs w:val="24"/>
        </w:rPr>
        <w:t>Daltonization</w:t>
      </w:r>
      <w:proofErr w:type="spellEnd"/>
      <w:r w:rsidRPr="003A15EF">
        <w:rPr>
          <w:sz w:val="24"/>
          <w:szCs w:val="24"/>
        </w:rPr>
        <w:t xml:space="preserve">) and HUE (Hue Rotation) modes. Upon toggling, the system re-processes the same frozen pixel buffer using the alternate algorithm, allowing the user to compare the </w:t>
      </w:r>
      <w:proofErr w:type="gramStart"/>
      <w:r w:rsidRPr="003A15EF">
        <w:rPr>
          <w:sz w:val="24"/>
          <w:szCs w:val="24"/>
        </w:rPr>
        <w:t>physically-motivated</w:t>
      </w:r>
      <w:proofErr w:type="gramEnd"/>
      <w:r w:rsidRPr="003A15EF">
        <w:rPr>
          <w:sz w:val="24"/>
          <w:szCs w:val="24"/>
        </w:rPr>
        <w:t xml:space="preserve"> error-redistribution approach against the rule-based hue rotation approach on the same scene. This dual-algorithm design supports the comparative evaluation component of the study, enabling both quantitative metric comparison and qualitative user preference assessment.</w:t>
      </w:r>
    </w:p>
    <w:p w14:paraId="7960A1A4" w14:textId="77777777" w:rsidR="003A15EF" w:rsidRPr="003A15EF" w:rsidRDefault="003A15EF" w:rsidP="003A15EF">
      <w:pPr>
        <w:spacing w:line="480" w:lineRule="auto"/>
        <w:ind w:left="720" w:right="571" w:firstLine="720"/>
        <w:jc w:val="both"/>
        <w:rPr>
          <w:sz w:val="24"/>
          <w:szCs w:val="24"/>
        </w:rPr>
      </w:pPr>
      <w:r w:rsidRPr="003A15EF">
        <w:rPr>
          <w:sz w:val="24"/>
          <w:szCs w:val="24"/>
        </w:rPr>
        <w:t xml:space="preserve">The Before/After Comparison implements a long-press gesture: while the user holds their finger on the screen, the display reverts to the original (uncorrected) frozen image, and upon release, the enhanced version is restored. This interaction pattern provides an intuitive, instantaneous visual toggle that allows users to perceive </w:t>
      </w:r>
      <w:r w:rsidRPr="003A15EF">
        <w:rPr>
          <w:sz w:val="24"/>
          <w:szCs w:val="24"/>
        </w:rPr>
        <w:lastRenderedPageBreak/>
        <w:t>the exact effect of the correction algorithm on the captured scene, which is particularly valuable during user acceptance testing and clinical demonstrations.</w:t>
      </w:r>
    </w:p>
    <w:p w14:paraId="0B2617FA" w14:textId="77777777" w:rsidR="003A15EF" w:rsidRPr="003A15EF" w:rsidRDefault="003A15EF" w:rsidP="003A15EF">
      <w:pPr>
        <w:spacing w:line="480" w:lineRule="auto"/>
        <w:ind w:left="720" w:right="571" w:firstLine="720"/>
        <w:jc w:val="both"/>
        <w:rPr>
          <w:sz w:val="24"/>
          <w:szCs w:val="24"/>
        </w:rPr>
      </w:pPr>
      <w:r w:rsidRPr="003A15EF">
        <w:rPr>
          <w:sz w:val="24"/>
          <w:szCs w:val="24"/>
        </w:rPr>
        <w:t xml:space="preserve">The Save to </w:t>
      </w:r>
      <w:proofErr w:type="gramStart"/>
      <w:r w:rsidRPr="003A15EF">
        <w:rPr>
          <w:sz w:val="24"/>
          <w:szCs w:val="24"/>
        </w:rPr>
        <w:t>Gallery function</w:t>
      </w:r>
      <w:proofErr w:type="gramEnd"/>
      <w:r w:rsidRPr="003A15EF">
        <w:rPr>
          <w:sz w:val="24"/>
          <w:szCs w:val="24"/>
        </w:rPr>
        <w:t xml:space="preserve"> requests Android media library </w:t>
      </w:r>
      <w:proofErr w:type="gramStart"/>
      <w:r w:rsidRPr="003A15EF">
        <w:rPr>
          <w:sz w:val="24"/>
          <w:szCs w:val="24"/>
        </w:rPr>
        <w:t>permissions</w:t>
      </w:r>
      <w:proofErr w:type="gramEnd"/>
      <w:r w:rsidRPr="003A15EF">
        <w:rPr>
          <w:sz w:val="24"/>
          <w:szCs w:val="24"/>
        </w:rPr>
        <w:t xml:space="preserve"> (if not previously granted), then saves the currently displayed enhanced image to the device's photo gallery using Expo's </w:t>
      </w:r>
      <w:proofErr w:type="spellStart"/>
      <w:r w:rsidRPr="003A15EF">
        <w:rPr>
          <w:sz w:val="24"/>
          <w:szCs w:val="24"/>
        </w:rPr>
        <w:t>MediaLibrary.saveToLibraryAsync</w:t>
      </w:r>
      <w:proofErr w:type="spellEnd"/>
      <w:r w:rsidRPr="003A15EF">
        <w:rPr>
          <w:sz w:val="24"/>
          <w:szCs w:val="24"/>
        </w:rPr>
        <w:t>(). A confirmation toast notifies the user upon successful save.</w:t>
      </w:r>
    </w:p>
    <w:p w14:paraId="4F728DFD" w14:textId="77777777" w:rsidR="003A15EF" w:rsidRPr="003A15EF" w:rsidRDefault="003A15EF" w:rsidP="003A15EF">
      <w:pPr>
        <w:spacing w:line="480" w:lineRule="auto"/>
        <w:ind w:left="720" w:right="571" w:firstLine="720"/>
        <w:jc w:val="both"/>
        <w:rPr>
          <w:sz w:val="24"/>
          <w:szCs w:val="24"/>
        </w:rPr>
      </w:pPr>
      <w:r w:rsidRPr="003A15EF">
        <w:rPr>
          <w:sz w:val="24"/>
          <w:szCs w:val="24"/>
        </w:rPr>
        <w:t>Finally, the Reset to Live control clears the frozen state, releases all cached pixel buffers and data URIs from memory, and restores the live camera preview. This prepares the screen for a new capture cycle without navigating away from the enhancement screen, maintaining the user's selected CVD type and algorithm preferences across captures.</w:t>
      </w:r>
    </w:p>
    <w:p w14:paraId="40277727" w14:textId="78BDF747" w:rsidR="001B31B2" w:rsidRPr="003A15EF" w:rsidRDefault="001B31B2" w:rsidP="00420474">
      <w:pPr>
        <w:spacing w:line="480" w:lineRule="auto"/>
        <w:rPr>
          <w:rFonts w:eastAsia="Arial"/>
          <w:sz w:val="24"/>
          <w:szCs w:val="24"/>
        </w:rPr>
      </w:pPr>
    </w:p>
    <w:p w14:paraId="65C8A2D2" w14:textId="77777777" w:rsidR="003A15EF" w:rsidRDefault="003A15EF" w:rsidP="00420474">
      <w:pPr>
        <w:spacing w:line="480" w:lineRule="auto"/>
        <w:rPr>
          <w:rFonts w:eastAsia="Arial"/>
          <w:i/>
          <w:iCs/>
          <w:sz w:val="24"/>
          <w:szCs w:val="24"/>
        </w:rPr>
      </w:pPr>
    </w:p>
    <w:p w14:paraId="0BEA931F" w14:textId="77777777" w:rsidR="003A15EF" w:rsidRDefault="003A15EF" w:rsidP="00420474">
      <w:pPr>
        <w:spacing w:line="480" w:lineRule="auto"/>
        <w:rPr>
          <w:rFonts w:eastAsia="Arial"/>
          <w:i/>
          <w:iCs/>
          <w:sz w:val="24"/>
          <w:szCs w:val="24"/>
        </w:rPr>
      </w:pPr>
    </w:p>
    <w:p w14:paraId="3A6E4501" w14:textId="77777777" w:rsidR="003A15EF" w:rsidRDefault="003A15EF" w:rsidP="00420474">
      <w:pPr>
        <w:spacing w:line="480" w:lineRule="auto"/>
        <w:rPr>
          <w:rFonts w:eastAsia="Arial"/>
          <w:i/>
          <w:iCs/>
          <w:sz w:val="24"/>
          <w:szCs w:val="24"/>
        </w:rPr>
      </w:pPr>
    </w:p>
    <w:p w14:paraId="21A345F2" w14:textId="77777777" w:rsidR="003A15EF" w:rsidRDefault="003A15EF" w:rsidP="00420474">
      <w:pPr>
        <w:spacing w:line="480" w:lineRule="auto"/>
        <w:rPr>
          <w:rFonts w:eastAsia="Arial"/>
          <w:i/>
          <w:iCs/>
          <w:sz w:val="24"/>
          <w:szCs w:val="24"/>
        </w:rPr>
      </w:pPr>
    </w:p>
    <w:p w14:paraId="2E94F74B" w14:textId="77777777" w:rsidR="003A15EF" w:rsidRDefault="003A15EF" w:rsidP="00420474">
      <w:pPr>
        <w:spacing w:line="480" w:lineRule="auto"/>
        <w:rPr>
          <w:rFonts w:eastAsia="Arial"/>
          <w:i/>
          <w:iCs/>
          <w:sz w:val="24"/>
          <w:szCs w:val="24"/>
        </w:rPr>
      </w:pPr>
    </w:p>
    <w:p w14:paraId="5CE76386" w14:textId="77777777" w:rsidR="003A15EF" w:rsidRDefault="003A15EF" w:rsidP="00420474">
      <w:pPr>
        <w:spacing w:line="480" w:lineRule="auto"/>
        <w:rPr>
          <w:rFonts w:eastAsia="Arial"/>
          <w:i/>
          <w:iCs/>
          <w:sz w:val="24"/>
          <w:szCs w:val="24"/>
        </w:rPr>
      </w:pPr>
    </w:p>
    <w:p w14:paraId="7F598C84" w14:textId="77777777" w:rsidR="003A15EF" w:rsidRDefault="003A15EF" w:rsidP="00420474">
      <w:pPr>
        <w:spacing w:line="480" w:lineRule="auto"/>
        <w:rPr>
          <w:rFonts w:eastAsia="Arial"/>
          <w:i/>
          <w:iCs/>
          <w:sz w:val="24"/>
          <w:szCs w:val="24"/>
        </w:rPr>
      </w:pPr>
    </w:p>
    <w:p w14:paraId="5F95F874" w14:textId="77777777" w:rsidR="003A15EF" w:rsidRDefault="003A15EF" w:rsidP="00420474">
      <w:pPr>
        <w:spacing w:line="480" w:lineRule="auto"/>
        <w:rPr>
          <w:rFonts w:eastAsia="Arial"/>
          <w:i/>
          <w:iCs/>
          <w:sz w:val="24"/>
          <w:szCs w:val="24"/>
        </w:rPr>
      </w:pPr>
    </w:p>
    <w:p w14:paraId="3E5D3AA4" w14:textId="77777777" w:rsidR="003A15EF" w:rsidRDefault="003A15EF" w:rsidP="00420474">
      <w:pPr>
        <w:spacing w:line="480" w:lineRule="auto"/>
        <w:rPr>
          <w:rFonts w:eastAsia="Arial"/>
          <w:i/>
          <w:iCs/>
          <w:sz w:val="24"/>
          <w:szCs w:val="24"/>
        </w:rPr>
      </w:pPr>
    </w:p>
    <w:p w14:paraId="16B16001" w14:textId="77777777" w:rsidR="003A15EF" w:rsidRDefault="003A15EF" w:rsidP="00420474">
      <w:pPr>
        <w:spacing w:line="480" w:lineRule="auto"/>
        <w:rPr>
          <w:rFonts w:eastAsia="Arial"/>
          <w:i/>
          <w:iCs/>
          <w:sz w:val="24"/>
          <w:szCs w:val="24"/>
        </w:rPr>
      </w:pPr>
    </w:p>
    <w:p w14:paraId="3C5D5CD7" w14:textId="77777777" w:rsidR="003A15EF" w:rsidRDefault="003A15EF" w:rsidP="00420474">
      <w:pPr>
        <w:spacing w:line="480" w:lineRule="auto"/>
        <w:rPr>
          <w:rFonts w:eastAsia="Arial"/>
          <w:i/>
          <w:iCs/>
          <w:sz w:val="24"/>
          <w:szCs w:val="24"/>
        </w:rPr>
      </w:pPr>
    </w:p>
    <w:p w14:paraId="1DBA87D8" w14:textId="77777777" w:rsidR="003A15EF" w:rsidRDefault="003A15EF" w:rsidP="00420474">
      <w:pPr>
        <w:spacing w:line="480" w:lineRule="auto"/>
        <w:rPr>
          <w:rFonts w:eastAsia="Arial"/>
          <w:i/>
          <w:iCs/>
          <w:sz w:val="24"/>
          <w:szCs w:val="24"/>
        </w:rPr>
      </w:pPr>
    </w:p>
    <w:p w14:paraId="1CD82537" w14:textId="74DD29C3" w:rsidR="00A03849" w:rsidRPr="00A03849" w:rsidRDefault="00A03849" w:rsidP="00A03849">
      <w:pPr>
        <w:spacing w:line="480" w:lineRule="auto"/>
        <w:rPr>
          <w:rFonts w:eastAsia="Arial"/>
          <w:b/>
          <w:bCs/>
          <w:sz w:val="24"/>
          <w:szCs w:val="24"/>
        </w:rPr>
      </w:pPr>
      <w:r>
        <w:rPr>
          <w:rFonts w:eastAsia="Arial"/>
          <w:i/>
          <w:iCs/>
          <w:sz w:val="24"/>
          <w:szCs w:val="24"/>
        </w:rPr>
        <w:tab/>
      </w:r>
      <w:r w:rsidRPr="00A03849">
        <w:rPr>
          <w:rFonts w:eastAsia="Arial"/>
          <w:b/>
          <w:bCs/>
          <w:sz w:val="24"/>
          <w:szCs w:val="24"/>
          <w:highlight w:val="yellow"/>
        </w:rPr>
        <w:t>Figure</w:t>
      </w:r>
    </w:p>
    <w:p w14:paraId="2B18805B" w14:textId="28AC7978" w:rsidR="00A03849" w:rsidRDefault="003A15EF" w:rsidP="00A03849">
      <w:pPr>
        <w:spacing w:line="480" w:lineRule="auto"/>
        <w:rPr>
          <w:rFonts w:eastAsia="Arial"/>
          <w:i/>
          <w:iCs/>
          <w:sz w:val="24"/>
          <w:szCs w:val="24"/>
        </w:rPr>
      </w:pPr>
      <w:r>
        <w:rPr>
          <w:noProof/>
        </w:rPr>
        <w:drawing>
          <wp:anchor distT="0" distB="0" distL="114300" distR="114300" simplePos="0" relativeHeight="251673616" behindDoc="0" locked="0" layoutInCell="1" allowOverlap="1" wp14:anchorId="15096C1D" wp14:editId="715928AF">
            <wp:simplePos x="0" y="0"/>
            <wp:positionH relativeFrom="column">
              <wp:posOffset>1190625</wp:posOffset>
            </wp:positionH>
            <wp:positionV relativeFrom="paragraph">
              <wp:posOffset>422910</wp:posOffset>
            </wp:positionV>
            <wp:extent cx="3409950" cy="5967095"/>
            <wp:effectExtent l="19050" t="19050" r="19050" b="14605"/>
            <wp:wrapTopAndBottom/>
            <wp:docPr id="16243943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09950" cy="59670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03849">
        <w:rPr>
          <w:rFonts w:eastAsia="Arial"/>
          <w:sz w:val="24"/>
          <w:szCs w:val="24"/>
        </w:rPr>
        <w:tab/>
      </w:r>
      <w:r w:rsidR="00A03849">
        <w:rPr>
          <w:rFonts w:eastAsia="Arial"/>
          <w:i/>
          <w:iCs/>
          <w:sz w:val="24"/>
          <w:szCs w:val="24"/>
        </w:rPr>
        <w:t xml:space="preserve">Entity Relationship Diagram: </w:t>
      </w:r>
      <w:proofErr w:type="spellStart"/>
      <w:r w:rsidR="00A03849">
        <w:rPr>
          <w:rFonts w:eastAsia="Arial"/>
          <w:i/>
          <w:iCs/>
          <w:sz w:val="24"/>
          <w:szCs w:val="24"/>
        </w:rPr>
        <w:t>ReColor</w:t>
      </w:r>
      <w:proofErr w:type="spellEnd"/>
      <w:r w:rsidR="00A03849">
        <w:rPr>
          <w:rFonts w:eastAsia="Arial"/>
          <w:i/>
          <w:iCs/>
          <w:sz w:val="24"/>
          <w:szCs w:val="24"/>
        </w:rPr>
        <w:t xml:space="preserve"> </w:t>
      </w:r>
      <w:proofErr w:type="spellStart"/>
      <w:r w:rsidR="00A03849">
        <w:rPr>
          <w:rFonts w:eastAsia="Arial"/>
          <w:i/>
          <w:iCs/>
          <w:sz w:val="24"/>
          <w:szCs w:val="24"/>
        </w:rPr>
        <w:t>Firestore</w:t>
      </w:r>
      <w:proofErr w:type="spellEnd"/>
      <w:r w:rsidR="00A03849">
        <w:rPr>
          <w:rFonts w:eastAsia="Arial"/>
          <w:i/>
          <w:iCs/>
          <w:sz w:val="24"/>
          <w:szCs w:val="24"/>
        </w:rPr>
        <w:t xml:space="preserve"> Schema</w:t>
      </w:r>
    </w:p>
    <w:p w14:paraId="341F017E" w14:textId="6600E093" w:rsidR="00A03849" w:rsidRPr="00A03849" w:rsidRDefault="00A03849" w:rsidP="00420474">
      <w:pPr>
        <w:spacing w:line="480" w:lineRule="auto"/>
        <w:rPr>
          <w:rFonts w:eastAsia="Arial"/>
          <w:sz w:val="24"/>
          <w:szCs w:val="24"/>
        </w:rPr>
      </w:pPr>
    </w:p>
    <w:p w14:paraId="4884AAAF" w14:textId="56702E49" w:rsidR="00420474" w:rsidRDefault="00420474" w:rsidP="00420474">
      <w:pPr>
        <w:spacing w:line="480" w:lineRule="auto"/>
        <w:rPr>
          <w:rFonts w:eastAsia="Arial"/>
          <w:i/>
          <w:iCs/>
          <w:sz w:val="24"/>
          <w:szCs w:val="24"/>
        </w:rPr>
      </w:pPr>
    </w:p>
    <w:p w14:paraId="56AB9831" w14:textId="6280509C" w:rsidR="002C055C" w:rsidRDefault="002C055C" w:rsidP="009267EC">
      <w:pPr>
        <w:spacing w:line="480" w:lineRule="auto"/>
      </w:pPr>
    </w:p>
    <w:p w14:paraId="188A9E06" w14:textId="77777777" w:rsidR="002C055C" w:rsidRDefault="002C055C" w:rsidP="002C055C"/>
    <w:p w14:paraId="72B89126" w14:textId="77777777" w:rsidR="002C055C" w:rsidRPr="002C055C" w:rsidRDefault="002C055C" w:rsidP="002C055C"/>
    <w:p w14:paraId="50098403" w14:textId="20904F6D" w:rsidR="00AF0F4A" w:rsidRDefault="00AF0F4A">
      <w:pPr>
        <w:pStyle w:val="Heading2"/>
        <w:rPr>
          <w:b/>
          <w:bCs/>
        </w:rPr>
      </w:pPr>
      <w:r w:rsidRPr="00AF0F4A">
        <w:rPr>
          <w:b/>
          <w:bCs/>
        </w:rPr>
        <w:t>Hardware Specifications</w:t>
      </w:r>
    </w:p>
    <w:p w14:paraId="3A48026A" w14:textId="7E333424" w:rsidR="00AF0F4A" w:rsidRDefault="00AF0F4A" w:rsidP="00AF0F4A">
      <w:pPr>
        <w:spacing w:after="200" w:line="480" w:lineRule="auto"/>
        <w:ind w:left="720" w:right="571" w:firstLine="720"/>
        <w:jc w:val="both"/>
        <w:rPr>
          <w:rFonts w:eastAsia="Arial"/>
          <w:sz w:val="24"/>
          <w:szCs w:val="24"/>
        </w:rPr>
      </w:pPr>
      <w:r w:rsidRPr="00AF0F4A">
        <w:rPr>
          <w:rFonts w:eastAsia="Arial"/>
          <w:sz w:val="24"/>
          <w:szCs w:val="24"/>
        </w:rPr>
        <w:t xml:space="preserve">To ensure </w:t>
      </w:r>
      <w:proofErr w:type="spellStart"/>
      <w:r w:rsidRPr="00AF0F4A">
        <w:rPr>
          <w:rFonts w:eastAsia="Arial"/>
          <w:sz w:val="24"/>
          <w:szCs w:val="24"/>
        </w:rPr>
        <w:t>ReColor</w:t>
      </w:r>
      <w:proofErr w:type="spellEnd"/>
      <w:r w:rsidRPr="00AF0F4A">
        <w:rPr>
          <w:rFonts w:eastAsia="Arial"/>
          <w:sz w:val="24"/>
          <w:szCs w:val="24"/>
        </w:rPr>
        <w:t xml:space="preserve"> delivers a responsive vision assistive experience, the following hardware specifications are recommended. </w:t>
      </w:r>
      <w:proofErr w:type="spellStart"/>
      <w:r w:rsidRPr="00AF0F4A">
        <w:rPr>
          <w:rFonts w:eastAsia="Arial"/>
          <w:sz w:val="24"/>
          <w:szCs w:val="24"/>
        </w:rPr>
        <w:t>ReColor</w:t>
      </w:r>
      <w:proofErr w:type="spellEnd"/>
      <w:r w:rsidRPr="00AF0F4A">
        <w:rPr>
          <w:rFonts w:eastAsia="Arial"/>
          <w:sz w:val="24"/>
          <w:szCs w:val="24"/>
        </w:rPr>
        <w:t xml:space="preserve"> is implemented in React Native with native camera access (react-native-vision-camera v4.7.3), GPU shader </w:t>
      </w:r>
      <w:r w:rsidR="00E63BCC" w:rsidRPr="00AF0F4A">
        <w:rPr>
          <w:rFonts w:eastAsia="Arial"/>
          <w:sz w:val="24"/>
          <w:szCs w:val="24"/>
        </w:rPr>
        <w:t>rendering (</w:t>
      </w:r>
      <w:proofErr w:type="spellStart"/>
      <w:r w:rsidRPr="00AF0F4A">
        <w:rPr>
          <w:rFonts w:eastAsia="Arial"/>
          <w:sz w:val="24"/>
          <w:szCs w:val="24"/>
        </w:rPr>
        <w:t>shopify</w:t>
      </w:r>
      <w:proofErr w:type="spellEnd"/>
      <w:r w:rsidRPr="00AF0F4A">
        <w:rPr>
          <w:rFonts w:eastAsia="Arial"/>
          <w:sz w:val="24"/>
          <w:szCs w:val="24"/>
        </w:rPr>
        <w:t>/react-native-</w:t>
      </w:r>
      <w:proofErr w:type="spellStart"/>
      <w:r w:rsidRPr="00AF0F4A">
        <w:rPr>
          <w:rFonts w:eastAsia="Arial"/>
          <w:sz w:val="24"/>
          <w:szCs w:val="24"/>
        </w:rPr>
        <w:t>skia</w:t>
      </w:r>
      <w:proofErr w:type="spellEnd"/>
      <w:r w:rsidRPr="00AF0F4A">
        <w:rPr>
          <w:rFonts w:eastAsia="Arial"/>
          <w:sz w:val="24"/>
          <w:szCs w:val="24"/>
        </w:rPr>
        <w:t xml:space="preserve"> v2.2.12), and algorithmic image processing pipelines operating on captured still images.</w:t>
      </w:r>
    </w:p>
    <w:p w14:paraId="554E993E" w14:textId="77777777" w:rsidR="00AF0F4A" w:rsidRPr="00AF0F4A" w:rsidRDefault="00AF0F4A" w:rsidP="00AF0F4A">
      <w:pPr>
        <w:spacing w:after="100" w:line="480" w:lineRule="auto"/>
        <w:rPr>
          <w:rFonts w:eastAsia="Arial"/>
          <w:b/>
          <w:bCs/>
          <w:sz w:val="24"/>
          <w:szCs w:val="24"/>
        </w:rPr>
      </w:pPr>
      <w:r>
        <w:rPr>
          <w:rFonts w:eastAsia="Arial"/>
          <w:sz w:val="24"/>
          <w:szCs w:val="24"/>
        </w:rPr>
        <w:tab/>
      </w:r>
      <w:r w:rsidRPr="00AF0F4A">
        <w:rPr>
          <w:rFonts w:eastAsia="Arial"/>
          <w:b/>
          <w:bCs/>
          <w:sz w:val="24"/>
          <w:szCs w:val="24"/>
          <w:highlight w:val="yellow"/>
        </w:rPr>
        <w:t>Table</w:t>
      </w:r>
      <w:r w:rsidRPr="00AF0F4A">
        <w:rPr>
          <w:rFonts w:eastAsia="Arial"/>
          <w:b/>
          <w:bCs/>
          <w:sz w:val="24"/>
          <w:szCs w:val="24"/>
        </w:rPr>
        <w:t xml:space="preserve"> </w:t>
      </w:r>
    </w:p>
    <w:p w14:paraId="6D8B7529" w14:textId="4B68B13C" w:rsidR="00E63BCC" w:rsidRPr="00E63BCC" w:rsidRDefault="00AF0F4A" w:rsidP="00E63BCC">
      <w:pPr>
        <w:spacing w:after="100" w:line="480" w:lineRule="auto"/>
        <w:ind w:firstLine="720"/>
        <w:rPr>
          <w:i/>
          <w:iCs/>
        </w:rPr>
      </w:pPr>
      <w:r w:rsidRPr="00E63BCC">
        <w:rPr>
          <w:rFonts w:eastAsia="Arial"/>
          <w:i/>
          <w:iCs/>
          <w:sz w:val="24"/>
          <w:szCs w:val="24"/>
        </w:rPr>
        <w:t xml:space="preserve">Recommended Device Specifications for </w:t>
      </w:r>
      <w:proofErr w:type="spellStart"/>
      <w:r w:rsidRPr="00E63BCC">
        <w:rPr>
          <w:rFonts w:eastAsia="Arial"/>
          <w:i/>
          <w:iCs/>
          <w:sz w:val="24"/>
          <w:szCs w:val="24"/>
        </w:rPr>
        <w:t>ReColor</w:t>
      </w:r>
      <w:proofErr w:type="spellEnd"/>
    </w:p>
    <w:tbl>
      <w:tblPr>
        <w:tblW w:w="8222"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2340"/>
        <w:gridCol w:w="2340"/>
        <w:gridCol w:w="1910"/>
      </w:tblGrid>
      <w:tr w:rsidR="00EC1E8A" w14:paraId="4264EF5A" w14:textId="77777777" w:rsidTr="00E92A59">
        <w:tc>
          <w:tcPr>
            <w:tcW w:w="1632" w:type="dxa"/>
            <w:shd w:val="clear" w:color="auto" w:fill="FFFFFF" w:themeFill="background1"/>
            <w:tcMar>
              <w:top w:w="60" w:type="dxa"/>
              <w:left w:w="100" w:type="dxa"/>
              <w:bottom w:w="60" w:type="dxa"/>
              <w:right w:w="100" w:type="dxa"/>
            </w:tcMar>
          </w:tcPr>
          <w:p w14:paraId="1A1A9983" w14:textId="74D5C779" w:rsidR="00E63BCC" w:rsidRPr="00E63BCC" w:rsidRDefault="00E63BCC" w:rsidP="00E63BCC">
            <w:pPr>
              <w:jc w:val="center"/>
            </w:pPr>
            <w:r w:rsidRPr="00E63BCC">
              <w:rPr>
                <w:rFonts w:eastAsia="Arial"/>
                <w:b/>
                <w:bCs/>
              </w:rPr>
              <w:t>Specification</w:t>
            </w:r>
          </w:p>
        </w:tc>
        <w:tc>
          <w:tcPr>
            <w:tcW w:w="2340" w:type="dxa"/>
            <w:shd w:val="clear" w:color="auto" w:fill="FFFFFF" w:themeFill="background1"/>
            <w:tcMar>
              <w:top w:w="60" w:type="dxa"/>
              <w:left w:w="100" w:type="dxa"/>
              <w:bottom w:w="60" w:type="dxa"/>
              <w:right w:w="100" w:type="dxa"/>
            </w:tcMar>
          </w:tcPr>
          <w:p w14:paraId="097FF48F" w14:textId="19CE76B3" w:rsidR="00E63BCC" w:rsidRPr="00E63BCC" w:rsidRDefault="00E63BCC" w:rsidP="00E63BCC">
            <w:pPr>
              <w:jc w:val="center"/>
            </w:pPr>
            <w:r w:rsidRPr="00E63BCC">
              <w:rPr>
                <w:rFonts w:eastAsia="Arial"/>
                <w:b/>
                <w:bCs/>
              </w:rPr>
              <w:t>Minimum</w:t>
            </w:r>
          </w:p>
        </w:tc>
        <w:tc>
          <w:tcPr>
            <w:tcW w:w="2340" w:type="dxa"/>
            <w:shd w:val="clear" w:color="auto" w:fill="FFFFFF" w:themeFill="background1"/>
            <w:tcMar>
              <w:top w:w="60" w:type="dxa"/>
              <w:left w:w="100" w:type="dxa"/>
              <w:bottom w:w="60" w:type="dxa"/>
              <w:right w:w="100" w:type="dxa"/>
            </w:tcMar>
          </w:tcPr>
          <w:p w14:paraId="0CD5CDBF" w14:textId="141C320F" w:rsidR="00E63BCC" w:rsidRPr="00E63BCC" w:rsidRDefault="00E63BCC" w:rsidP="00E63BCC">
            <w:pPr>
              <w:jc w:val="center"/>
            </w:pPr>
            <w:r w:rsidRPr="00E63BCC">
              <w:rPr>
                <w:rFonts w:eastAsia="Arial"/>
                <w:b/>
                <w:bCs/>
              </w:rPr>
              <w:t>Recommended</w:t>
            </w:r>
          </w:p>
        </w:tc>
        <w:tc>
          <w:tcPr>
            <w:tcW w:w="1910" w:type="dxa"/>
            <w:shd w:val="clear" w:color="auto" w:fill="FFFFFF" w:themeFill="background1"/>
            <w:tcMar>
              <w:top w:w="60" w:type="dxa"/>
              <w:left w:w="100" w:type="dxa"/>
              <w:bottom w:w="60" w:type="dxa"/>
              <w:right w:w="100" w:type="dxa"/>
            </w:tcMar>
          </w:tcPr>
          <w:p w14:paraId="0142C9EB" w14:textId="12B10997" w:rsidR="00E63BCC" w:rsidRPr="00E63BCC" w:rsidRDefault="00E63BCC" w:rsidP="00E63BCC">
            <w:pPr>
              <w:jc w:val="center"/>
            </w:pPr>
            <w:r w:rsidRPr="00E63BCC">
              <w:rPr>
                <w:rFonts w:eastAsia="Arial"/>
                <w:b/>
                <w:bCs/>
              </w:rPr>
              <w:t>Justification</w:t>
            </w:r>
          </w:p>
        </w:tc>
      </w:tr>
      <w:tr w:rsidR="00E63BCC" w:rsidRPr="00EF7D42" w14:paraId="15E68C51" w14:textId="77777777" w:rsidTr="00E63BCC">
        <w:trPr>
          <w:trHeight w:val="810"/>
        </w:trPr>
        <w:tc>
          <w:tcPr>
            <w:tcW w:w="1632"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5B85053C" w14:textId="4C798A25" w:rsidR="00E63BCC" w:rsidRPr="00E63BCC" w:rsidRDefault="00E63BCC" w:rsidP="00E63BCC">
            <w:pPr>
              <w:jc w:val="center"/>
            </w:pPr>
            <w:r w:rsidRPr="00E63BCC">
              <w:rPr>
                <w:rFonts w:eastAsia="Arial"/>
              </w:rPr>
              <w:t>Chipset</w:t>
            </w:r>
          </w:p>
        </w:tc>
        <w:tc>
          <w:tcPr>
            <w:tcW w:w="2340"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1926C543" w14:textId="6AC2A7EB" w:rsidR="00E63BCC" w:rsidRPr="00E63BCC" w:rsidRDefault="00E63BCC" w:rsidP="00E63BCC">
            <w:pPr>
              <w:jc w:val="center"/>
            </w:pPr>
            <w:r w:rsidRPr="00E63BCC">
              <w:rPr>
                <w:rFonts w:eastAsia="Arial"/>
              </w:rPr>
              <w:t>Snapdragon 600</w:t>
            </w:r>
          </w:p>
        </w:tc>
        <w:tc>
          <w:tcPr>
            <w:tcW w:w="2340"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7F6A557B" w14:textId="4102E057" w:rsidR="00E63BCC" w:rsidRPr="00E63BCC" w:rsidRDefault="00E63BCC" w:rsidP="00E63BCC">
            <w:pPr>
              <w:jc w:val="center"/>
            </w:pPr>
            <w:r w:rsidRPr="00E63BCC">
              <w:rPr>
                <w:rFonts w:eastAsia="Arial"/>
              </w:rPr>
              <w:t>Snapdragon 700+</w:t>
            </w:r>
          </w:p>
        </w:tc>
        <w:tc>
          <w:tcPr>
            <w:tcW w:w="1910"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2D5E4E17" w14:textId="1377D982" w:rsidR="00E63BCC" w:rsidRPr="00E63BCC" w:rsidRDefault="00E63BCC" w:rsidP="00E63BCC">
            <w:r w:rsidRPr="00E63BCC">
              <w:rPr>
                <w:rFonts w:eastAsia="Arial"/>
              </w:rPr>
              <w:t xml:space="preserve">GPU must support </w:t>
            </w:r>
            <w:proofErr w:type="spellStart"/>
            <w:r w:rsidRPr="00E63BCC">
              <w:rPr>
                <w:rFonts w:eastAsia="Arial"/>
              </w:rPr>
              <w:t>SkSL</w:t>
            </w:r>
            <w:proofErr w:type="spellEnd"/>
            <w:r w:rsidRPr="00E63BCC">
              <w:rPr>
                <w:rFonts w:eastAsia="Arial"/>
              </w:rPr>
              <w:t xml:space="preserve"> shader execution</w:t>
            </w:r>
          </w:p>
        </w:tc>
      </w:tr>
      <w:tr w:rsidR="00E63BCC" w:rsidRPr="00EF7D42" w14:paraId="5E549B9D" w14:textId="77777777" w:rsidTr="00E63BCC">
        <w:trPr>
          <w:trHeight w:val="879"/>
        </w:trPr>
        <w:tc>
          <w:tcPr>
            <w:tcW w:w="1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48A1CF99" w14:textId="669C31D7" w:rsidR="00E63BCC" w:rsidRPr="00E63BCC" w:rsidRDefault="00E63BCC" w:rsidP="00E63BCC">
            <w:pPr>
              <w:jc w:val="center"/>
            </w:pPr>
            <w:r w:rsidRPr="00E63BCC">
              <w:rPr>
                <w:rFonts w:eastAsia="Arial"/>
              </w:rPr>
              <w:t>RAM</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02A60810" w14:textId="1B6FB561" w:rsidR="00E63BCC" w:rsidRPr="00E63BCC" w:rsidRDefault="00E63BCC" w:rsidP="00E63BCC">
            <w:pPr>
              <w:jc w:val="center"/>
            </w:pPr>
            <w:r w:rsidRPr="00E63BCC">
              <w:rPr>
                <w:rFonts w:eastAsia="Arial"/>
              </w:rPr>
              <w:t>4 GB</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368FFB5F" w14:textId="1213B010" w:rsidR="00E63BCC" w:rsidRPr="00E63BCC" w:rsidRDefault="00E63BCC" w:rsidP="00E63BCC">
            <w:pPr>
              <w:jc w:val="center"/>
            </w:pPr>
            <w:r w:rsidRPr="00E63BCC">
              <w:rPr>
                <w:rFonts w:eastAsia="Arial"/>
              </w:rPr>
              <w:t>6 GB+</w:t>
            </w:r>
          </w:p>
        </w:tc>
        <w:tc>
          <w:tcPr>
            <w:tcW w:w="19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4CAB2FC6" w14:textId="38FC9E8E" w:rsidR="00E63BCC" w:rsidRPr="00E63BCC" w:rsidRDefault="00E63BCC" w:rsidP="00E63BCC">
            <w:r w:rsidRPr="00E63BCC">
              <w:rPr>
                <w:rFonts w:eastAsia="Arial"/>
              </w:rPr>
              <w:t>Concurrent camera buffering, GPU rendering, UI</w:t>
            </w:r>
          </w:p>
        </w:tc>
      </w:tr>
      <w:tr w:rsidR="00E63BCC" w:rsidRPr="00EF7D42" w14:paraId="366198D6" w14:textId="77777777" w:rsidTr="00E63BCC">
        <w:trPr>
          <w:trHeight w:val="994"/>
        </w:trPr>
        <w:tc>
          <w:tcPr>
            <w:tcW w:w="1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5FF6F07A" w14:textId="4E5B754B" w:rsidR="00E63BCC" w:rsidRPr="00E63BCC" w:rsidRDefault="00E63BCC" w:rsidP="00E63BCC">
            <w:pPr>
              <w:jc w:val="center"/>
              <w:rPr>
                <w:rFonts w:eastAsia="Arial"/>
              </w:rPr>
            </w:pPr>
            <w:r w:rsidRPr="00E63BCC">
              <w:rPr>
                <w:rFonts w:eastAsia="Arial"/>
              </w:rPr>
              <w:t>Display</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1F747394" w14:textId="25AF9191" w:rsidR="00E63BCC" w:rsidRPr="00E63BCC" w:rsidRDefault="00E63BCC" w:rsidP="00E63BCC">
            <w:pPr>
              <w:jc w:val="center"/>
              <w:rPr>
                <w:rFonts w:eastAsia="Arial"/>
              </w:rPr>
            </w:pPr>
            <w:r w:rsidRPr="00E63BCC">
              <w:rPr>
                <w:rFonts w:eastAsia="Arial"/>
              </w:rPr>
              <w:t>720p IPS LCD</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5182C6E3" w14:textId="5B7040EA" w:rsidR="00E63BCC" w:rsidRPr="00E63BCC" w:rsidRDefault="00E63BCC" w:rsidP="00E63BCC">
            <w:pPr>
              <w:jc w:val="center"/>
              <w:rPr>
                <w:rFonts w:eastAsia="Arial"/>
              </w:rPr>
            </w:pPr>
            <w:r w:rsidRPr="00E63BCC">
              <w:rPr>
                <w:rFonts w:eastAsia="Arial"/>
              </w:rPr>
              <w:t>1080p AMOLED</w:t>
            </w:r>
          </w:p>
        </w:tc>
        <w:tc>
          <w:tcPr>
            <w:tcW w:w="19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2114CF4E" w14:textId="7C7737A8" w:rsidR="00E63BCC" w:rsidRPr="00E63BCC" w:rsidRDefault="00E63BCC" w:rsidP="00E63BCC">
            <w:pPr>
              <w:rPr>
                <w:rFonts w:eastAsia="Arial"/>
              </w:rPr>
            </w:pPr>
            <w:r w:rsidRPr="00E63BCC">
              <w:rPr>
                <w:rFonts w:eastAsia="Arial"/>
              </w:rPr>
              <w:t>AMOLED provides superior color accuracy</w:t>
            </w:r>
          </w:p>
        </w:tc>
      </w:tr>
      <w:tr w:rsidR="00E63BCC" w:rsidRPr="00EF7D42" w14:paraId="085862FC" w14:textId="77777777" w:rsidTr="00E63BCC">
        <w:trPr>
          <w:trHeight w:val="584"/>
        </w:trPr>
        <w:tc>
          <w:tcPr>
            <w:tcW w:w="1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1022F965" w14:textId="049F2265" w:rsidR="00E63BCC" w:rsidRPr="00E63BCC" w:rsidRDefault="00E63BCC" w:rsidP="00E63BCC">
            <w:pPr>
              <w:jc w:val="center"/>
              <w:rPr>
                <w:rFonts w:eastAsia="Arial"/>
              </w:rPr>
            </w:pPr>
            <w:r w:rsidRPr="00E63BCC">
              <w:rPr>
                <w:rFonts w:eastAsia="Arial"/>
              </w:rPr>
              <w:t>Camera</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28C659C8" w14:textId="67F721A1" w:rsidR="00E63BCC" w:rsidRPr="00E63BCC" w:rsidRDefault="00E63BCC" w:rsidP="00E63BCC">
            <w:pPr>
              <w:jc w:val="center"/>
              <w:rPr>
                <w:rFonts w:eastAsia="Arial"/>
              </w:rPr>
            </w:pPr>
            <w:r w:rsidRPr="00E63BCC">
              <w:rPr>
                <w:rFonts w:eastAsia="Arial"/>
              </w:rPr>
              <w:t>Rear, autofocus</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5C6F0913" w14:textId="0ED20C63" w:rsidR="00E63BCC" w:rsidRPr="00E63BCC" w:rsidRDefault="00E63BCC" w:rsidP="00E63BCC">
            <w:pPr>
              <w:jc w:val="center"/>
              <w:rPr>
                <w:rFonts w:eastAsia="Arial"/>
              </w:rPr>
            </w:pPr>
            <w:r w:rsidRPr="00E63BCC">
              <w:rPr>
                <w:rFonts w:eastAsia="Arial"/>
              </w:rPr>
              <w:t>12MP+, autofocus</w:t>
            </w:r>
          </w:p>
        </w:tc>
        <w:tc>
          <w:tcPr>
            <w:tcW w:w="19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2ABBF951" w14:textId="2B31DED9" w:rsidR="00E63BCC" w:rsidRPr="00E63BCC" w:rsidRDefault="00E63BCC" w:rsidP="00E63BCC">
            <w:pPr>
              <w:rPr>
                <w:rFonts w:eastAsia="Arial"/>
              </w:rPr>
            </w:pPr>
            <w:r w:rsidRPr="00E63BCC">
              <w:rPr>
                <w:rFonts w:eastAsia="Arial"/>
              </w:rPr>
              <w:t>Freeze-frame capture at 640–1040px</w:t>
            </w:r>
          </w:p>
        </w:tc>
      </w:tr>
      <w:tr w:rsidR="00E63BCC" w:rsidRPr="00EF7D42" w14:paraId="07DC42F9" w14:textId="77777777" w:rsidTr="00E63BCC">
        <w:trPr>
          <w:trHeight w:val="722"/>
        </w:trPr>
        <w:tc>
          <w:tcPr>
            <w:tcW w:w="1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3ACEB3C6" w14:textId="333EFD1B" w:rsidR="00E63BCC" w:rsidRPr="00E63BCC" w:rsidRDefault="00E63BCC" w:rsidP="00E63BCC">
            <w:pPr>
              <w:jc w:val="center"/>
              <w:rPr>
                <w:rFonts w:eastAsia="Arial"/>
              </w:rPr>
            </w:pPr>
            <w:r w:rsidRPr="00E63BCC">
              <w:rPr>
                <w:rFonts w:eastAsia="Arial"/>
              </w:rPr>
              <w:t>Android</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26D374F2" w14:textId="1280B939" w:rsidR="00E63BCC" w:rsidRPr="00E63BCC" w:rsidRDefault="00E63BCC" w:rsidP="00E63BCC">
            <w:pPr>
              <w:jc w:val="center"/>
              <w:rPr>
                <w:rFonts w:eastAsia="Arial"/>
              </w:rPr>
            </w:pPr>
            <w:r w:rsidRPr="00E63BCC">
              <w:rPr>
                <w:rFonts w:eastAsia="Arial"/>
              </w:rPr>
              <w:t>10 (API 29)</w:t>
            </w:r>
          </w:p>
        </w:tc>
        <w:tc>
          <w:tcPr>
            <w:tcW w:w="23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193A1C5E" w14:textId="6F4E6CF6" w:rsidR="00E63BCC" w:rsidRPr="00E63BCC" w:rsidRDefault="00E63BCC" w:rsidP="00E63BCC">
            <w:pPr>
              <w:jc w:val="center"/>
              <w:rPr>
                <w:rFonts w:eastAsia="Arial"/>
              </w:rPr>
            </w:pPr>
            <w:r w:rsidRPr="00E63BCC">
              <w:rPr>
                <w:rFonts w:eastAsia="Arial"/>
              </w:rPr>
              <w:t>14 (API 34)</w:t>
            </w:r>
          </w:p>
        </w:tc>
        <w:tc>
          <w:tcPr>
            <w:tcW w:w="19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55EFB51" w14:textId="2EB70E7B" w:rsidR="00E63BCC" w:rsidRPr="00E63BCC" w:rsidRDefault="00E63BCC" w:rsidP="00E63BCC">
            <w:pPr>
              <w:rPr>
                <w:rFonts w:eastAsia="Arial"/>
              </w:rPr>
            </w:pPr>
            <w:r w:rsidRPr="00E63BCC">
              <w:rPr>
                <w:rFonts w:eastAsia="Arial"/>
              </w:rPr>
              <w:t>vision-camera v4 requires API 29+</w:t>
            </w:r>
          </w:p>
        </w:tc>
      </w:tr>
      <w:tr w:rsidR="00E63BCC" w:rsidRPr="00EF7D42" w14:paraId="5A3867B8" w14:textId="77777777" w:rsidTr="00E92A59">
        <w:tc>
          <w:tcPr>
            <w:tcW w:w="1632"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6EE2CA52" w14:textId="5EB4128F" w:rsidR="00E63BCC" w:rsidRPr="00E63BCC" w:rsidRDefault="00E63BCC" w:rsidP="00E63BCC">
            <w:pPr>
              <w:jc w:val="center"/>
            </w:pPr>
            <w:r w:rsidRPr="00E63BCC">
              <w:rPr>
                <w:rFonts w:eastAsia="Arial"/>
              </w:rPr>
              <w:t>GPU</w:t>
            </w:r>
          </w:p>
        </w:tc>
        <w:tc>
          <w:tcPr>
            <w:tcW w:w="2340"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0D78A866" w14:textId="48A9BA7C" w:rsidR="00E63BCC" w:rsidRPr="00E63BCC" w:rsidRDefault="00E63BCC" w:rsidP="00E63BCC">
            <w:pPr>
              <w:jc w:val="center"/>
            </w:pPr>
            <w:r w:rsidRPr="00E63BCC">
              <w:rPr>
                <w:rFonts w:eastAsia="Arial"/>
              </w:rPr>
              <w:t>OpenGL ES 3.0</w:t>
            </w:r>
          </w:p>
        </w:tc>
        <w:tc>
          <w:tcPr>
            <w:tcW w:w="2340"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68E1073A" w14:textId="41BC538D" w:rsidR="00E63BCC" w:rsidRPr="00E63BCC" w:rsidRDefault="00E63BCC" w:rsidP="00E63BCC">
            <w:pPr>
              <w:jc w:val="center"/>
            </w:pPr>
            <w:r w:rsidRPr="00E63BCC">
              <w:rPr>
                <w:rFonts w:eastAsia="Arial"/>
              </w:rPr>
              <w:t>Vulkan-capable</w:t>
            </w:r>
          </w:p>
        </w:tc>
        <w:tc>
          <w:tcPr>
            <w:tcW w:w="1910" w:type="dxa"/>
            <w:tcBorders>
              <w:top w:val="single" w:sz="4" w:space="0" w:color="FFFFFF" w:themeColor="background1"/>
              <w:left w:val="single" w:sz="4" w:space="0" w:color="FFFFFF" w:themeColor="background1"/>
              <w:bottom w:val="single" w:sz="4" w:space="0" w:color="auto"/>
              <w:right w:val="single" w:sz="4" w:space="0" w:color="FFFFFF" w:themeColor="background1"/>
            </w:tcBorders>
            <w:tcMar>
              <w:top w:w="60" w:type="dxa"/>
              <w:left w:w="100" w:type="dxa"/>
              <w:bottom w:w="60" w:type="dxa"/>
              <w:right w:w="100" w:type="dxa"/>
            </w:tcMar>
          </w:tcPr>
          <w:p w14:paraId="1BDF226D" w14:textId="13E1DC18" w:rsidR="00E63BCC" w:rsidRPr="00E63BCC" w:rsidRDefault="00E63BCC" w:rsidP="00E63BCC">
            <w:proofErr w:type="spellStart"/>
            <w:r w:rsidRPr="00E63BCC">
              <w:rPr>
                <w:rFonts w:eastAsia="Arial"/>
              </w:rPr>
              <w:t>SkSL</w:t>
            </w:r>
            <w:proofErr w:type="spellEnd"/>
            <w:r w:rsidRPr="00E63BCC">
              <w:rPr>
                <w:rFonts w:eastAsia="Arial"/>
              </w:rPr>
              <w:t xml:space="preserve"> </w:t>
            </w:r>
            <w:proofErr w:type="spellStart"/>
            <w:r w:rsidRPr="00E63BCC">
              <w:rPr>
                <w:rFonts w:eastAsia="Arial"/>
              </w:rPr>
              <w:t>RuntimeShader</w:t>
            </w:r>
            <w:proofErr w:type="spellEnd"/>
            <w:r w:rsidRPr="00E63BCC">
              <w:rPr>
                <w:rFonts w:eastAsia="Arial"/>
              </w:rPr>
              <w:t xml:space="preserve"> requires modern pipeline</w:t>
            </w:r>
          </w:p>
        </w:tc>
      </w:tr>
    </w:tbl>
    <w:p w14:paraId="6C0C4FF6" w14:textId="1189C65C" w:rsidR="00AF0F4A" w:rsidRDefault="00AF0F4A" w:rsidP="00AF0F4A">
      <w:pPr>
        <w:spacing w:after="200" w:line="480" w:lineRule="auto"/>
        <w:ind w:right="571"/>
        <w:jc w:val="both"/>
      </w:pPr>
    </w:p>
    <w:p w14:paraId="51BF2268" w14:textId="77777777" w:rsidR="00E63BCC" w:rsidRDefault="00E63BCC" w:rsidP="00E63BCC">
      <w:pPr>
        <w:spacing w:after="100" w:line="480" w:lineRule="auto"/>
        <w:ind w:firstLine="720"/>
        <w:rPr>
          <w:rFonts w:eastAsia="Arial"/>
          <w:b/>
          <w:bCs/>
          <w:sz w:val="24"/>
          <w:szCs w:val="24"/>
          <w:highlight w:val="yellow"/>
        </w:rPr>
      </w:pPr>
    </w:p>
    <w:p w14:paraId="28089196" w14:textId="2C97C0C8" w:rsidR="00E63BCC" w:rsidRPr="00AF0F4A" w:rsidRDefault="00E63BCC" w:rsidP="00E63BCC">
      <w:pPr>
        <w:spacing w:after="100" w:line="480" w:lineRule="auto"/>
        <w:ind w:firstLine="720"/>
        <w:rPr>
          <w:rFonts w:eastAsia="Arial"/>
          <w:b/>
          <w:bCs/>
          <w:sz w:val="24"/>
          <w:szCs w:val="24"/>
        </w:rPr>
      </w:pPr>
      <w:r w:rsidRPr="00AF0F4A">
        <w:rPr>
          <w:rFonts w:eastAsia="Arial"/>
          <w:b/>
          <w:bCs/>
          <w:sz w:val="24"/>
          <w:szCs w:val="24"/>
          <w:highlight w:val="yellow"/>
        </w:rPr>
        <w:lastRenderedPageBreak/>
        <w:t>Table</w:t>
      </w:r>
      <w:r w:rsidRPr="00AF0F4A">
        <w:rPr>
          <w:rFonts w:eastAsia="Arial"/>
          <w:b/>
          <w:bCs/>
          <w:sz w:val="24"/>
          <w:szCs w:val="24"/>
        </w:rPr>
        <w:t xml:space="preserve"> </w:t>
      </w:r>
    </w:p>
    <w:p w14:paraId="2BE91648" w14:textId="713F6E84" w:rsidR="00E63BCC" w:rsidRPr="00AF0F4A" w:rsidRDefault="00E63BCC" w:rsidP="00E63BCC">
      <w:pPr>
        <w:spacing w:after="200" w:line="480" w:lineRule="auto"/>
        <w:ind w:right="571" w:firstLine="720"/>
        <w:jc w:val="both"/>
      </w:pPr>
      <w:r w:rsidRPr="00E63BCC">
        <w:rPr>
          <w:rFonts w:eastAsia="Arial"/>
          <w:i/>
          <w:iCs/>
          <w:sz w:val="24"/>
          <w:szCs w:val="24"/>
        </w:rPr>
        <w:t>Image Processing Resolution Configuration</w:t>
      </w:r>
    </w:p>
    <w:p w14:paraId="04F30BC2" w14:textId="77777777" w:rsidR="00E63BCC" w:rsidRPr="00AF0F4A" w:rsidRDefault="00E63BCC" w:rsidP="00AF0F4A">
      <w:r>
        <w:tab/>
      </w:r>
    </w:p>
    <w:tbl>
      <w:tblPr>
        <w:tblW w:w="8222"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3048"/>
        <w:gridCol w:w="3048"/>
      </w:tblGrid>
      <w:tr w:rsidR="00EC1E8A" w14:paraId="53C75754" w14:textId="77777777" w:rsidTr="00E63BCC">
        <w:tc>
          <w:tcPr>
            <w:tcW w:w="2126" w:type="dxa"/>
            <w:shd w:val="clear" w:color="auto" w:fill="FFFFFF" w:themeFill="background1"/>
            <w:tcMar>
              <w:top w:w="60" w:type="dxa"/>
              <w:left w:w="100" w:type="dxa"/>
              <w:bottom w:w="60" w:type="dxa"/>
              <w:right w:w="100" w:type="dxa"/>
            </w:tcMar>
          </w:tcPr>
          <w:p w14:paraId="7B16B8A9" w14:textId="5F8D642A" w:rsidR="00E63BCC" w:rsidRPr="00E63BCC" w:rsidRDefault="00E63BCC" w:rsidP="00E63BCC">
            <w:pPr>
              <w:jc w:val="center"/>
            </w:pPr>
            <w:r w:rsidRPr="00E63BCC">
              <w:rPr>
                <w:rFonts w:eastAsia="Arial"/>
                <w:b/>
                <w:bCs/>
              </w:rPr>
              <w:t>Operation</w:t>
            </w:r>
          </w:p>
        </w:tc>
        <w:tc>
          <w:tcPr>
            <w:tcW w:w="3048" w:type="dxa"/>
            <w:shd w:val="clear" w:color="auto" w:fill="FFFFFF" w:themeFill="background1"/>
            <w:tcMar>
              <w:top w:w="60" w:type="dxa"/>
              <w:left w:w="100" w:type="dxa"/>
              <w:bottom w:w="60" w:type="dxa"/>
              <w:right w:w="100" w:type="dxa"/>
            </w:tcMar>
          </w:tcPr>
          <w:p w14:paraId="31B72B86" w14:textId="4E3D9B89" w:rsidR="00E63BCC" w:rsidRPr="00E63BCC" w:rsidRDefault="00E63BCC" w:rsidP="00E63BCC">
            <w:pPr>
              <w:jc w:val="center"/>
            </w:pPr>
            <w:r w:rsidRPr="00E63BCC">
              <w:rPr>
                <w:rFonts w:eastAsia="Arial"/>
                <w:b/>
                <w:bCs/>
              </w:rPr>
              <w:t>Resolution</w:t>
            </w:r>
          </w:p>
        </w:tc>
        <w:tc>
          <w:tcPr>
            <w:tcW w:w="3048" w:type="dxa"/>
            <w:shd w:val="clear" w:color="auto" w:fill="FFFFFF" w:themeFill="background1"/>
            <w:tcMar>
              <w:top w:w="60" w:type="dxa"/>
              <w:left w:w="100" w:type="dxa"/>
              <w:bottom w:w="60" w:type="dxa"/>
              <w:right w:w="100" w:type="dxa"/>
            </w:tcMar>
          </w:tcPr>
          <w:p w14:paraId="5B0D7E88" w14:textId="7C5AE11B" w:rsidR="00E63BCC" w:rsidRPr="00E63BCC" w:rsidRDefault="00E63BCC" w:rsidP="00E63BCC">
            <w:pPr>
              <w:jc w:val="center"/>
            </w:pPr>
            <w:r w:rsidRPr="00E63BCC">
              <w:rPr>
                <w:rFonts w:eastAsia="Arial"/>
                <w:b/>
                <w:bCs/>
              </w:rPr>
              <w:t>Rationale</w:t>
            </w:r>
          </w:p>
        </w:tc>
      </w:tr>
      <w:tr w:rsidR="00E63BCC" w:rsidRPr="00E63BCC" w14:paraId="02575FDA" w14:textId="77777777" w:rsidTr="00E63BCC">
        <w:trPr>
          <w:trHeight w:val="630"/>
        </w:trPr>
        <w:tc>
          <w:tcPr>
            <w:tcW w:w="2126"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5D2C212A" w14:textId="0EEF12E9" w:rsidR="00E63BCC" w:rsidRPr="00E63BCC" w:rsidRDefault="00E63BCC" w:rsidP="00E63BCC">
            <w:pPr>
              <w:jc w:val="center"/>
            </w:pPr>
            <w:proofErr w:type="spellStart"/>
            <w:r w:rsidRPr="00E63BCC">
              <w:rPr>
                <w:rFonts w:eastAsia="Arial"/>
              </w:rPr>
              <w:t>Skia</w:t>
            </w:r>
            <w:proofErr w:type="spellEnd"/>
            <w:r w:rsidRPr="00E63BCC">
              <w:rPr>
                <w:rFonts w:eastAsia="Arial"/>
              </w:rPr>
              <w:t xml:space="preserve"> display overlay</w:t>
            </w:r>
          </w:p>
        </w:tc>
        <w:tc>
          <w:tcPr>
            <w:tcW w:w="3048"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01013EA6" w14:textId="3724042A" w:rsidR="00E63BCC" w:rsidRPr="00E63BCC" w:rsidRDefault="00E63BCC" w:rsidP="00E63BCC">
            <w:pPr>
              <w:jc w:val="center"/>
            </w:pPr>
            <w:r w:rsidRPr="00E63BCC">
              <w:rPr>
                <w:rFonts w:eastAsia="Arial"/>
              </w:rPr>
              <w:t xml:space="preserve">min(720, </w:t>
            </w:r>
            <w:proofErr w:type="spellStart"/>
            <w:r w:rsidRPr="00E63BCC">
              <w:rPr>
                <w:rFonts w:eastAsia="Arial"/>
              </w:rPr>
              <w:t>screenWidth</w:t>
            </w:r>
            <w:proofErr w:type="spellEnd"/>
            <w:r w:rsidRPr="00E63BCC">
              <w:rPr>
                <w:rFonts w:eastAsia="Arial"/>
              </w:rPr>
              <w:t>)</w:t>
            </w:r>
          </w:p>
        </w:tc>
        <w:tc>
          <w:tcPr>
            <w:tcW w:w="3048" w:type="dxa"/>
            <w:tcBorders>
              <w:top w:val="single" w:sz="4" w:space="0" w:color="auto"/>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27CD197C" w14:textId="2551162E" w:rsidR="00E63BCC" w:rsidRPr="00E63BCC" w:rsidRDefault="00E63BCC" w:rsidP="00E63BCC">
            <w:pPr>
              <w:jc w:val="center"/>
            </w:pPr>
            <w:r w:rsidRPr="00E63BCC">
              <w:rPr>
                <w:rFonts w:eastAsia="Arial"/>
              </w:rPr>
              <w:t>Balances visual quality with GPU memory</w:t>
            </w:r>
          </w:p>
        </w:tc>
      </w:tr>
      <w:tr w:rsidR="00E63BCC" w:rsidRPr="00E63BCC" w14:paraId="3F3B86D7" w14:textId="77777777" w:rsidTr="00E63BCC">
        <w:trPr>
          <w:trHeight w:val="571"/>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D04D6D7" w14:textId="714DD734" w:rsidR="00E63BCC" w:rsidRPr="00E63BCC" w:rsidRDefault="00E63BCC" w:rsidP="00E63BCC">
            <w:pPr>
              <w:jc w:val="center"/>
            </w:pPr>
            <w:r w:rsidRPr="00E63BCC">
              <w:rPr>
                <w:rFonts w:eastAsia="Arial"/>
              </w:rPr>
              <w:t>Saved/gallery photo</w:t>
            </w:r>
          </w:p>
        </w:tc>
        <w:tc>
          <w:tcPr>
            <w:tcW w:w="30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DB2F7D8" w14:textId="5FA72C4F" w:rsidR="00E63BCC" w:rsidRPr="00E63BCC" w:rsidRDefault="00E63BCC" w:rsidP="00E63BCC">
            <w:pPr>
              <w:jc w:val="center"/>
            </w:pPr>
            <w:r w:rsidRPr="00E63BCC">
              <w:rPr>
                <w:rFonts w:eastAsia="Arial"/>
              </w:rPr>
              <w:t xml:space="preserve">min(1024, </w:t>
            </w:r>
            <w:proofErr w:type="spellStart"/>
            <w:r w:rsidRPr="00E63BCC">
              <w:rPr>
                <w:rFonts w:eastAsia="Arial"/>
              </w:rPr>
              <w:t>screenWidth</w:t>
            </w:r>
            <w:proofErr w:type="spellEnd"/>
            <w:r w:rsidRPr="00E63BCC">
              <w:rPr>
                <w:rFonts w:eastAsia="Arial"/>
              </w:rPr>
              <w:t>)</w:t>
            </w:r>
          </w:p>
        </w:tc>
        <w:tc>
          <w:tcPr>
            <w:tcW w:w="30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05DB0AD7" w14:textId="77615704" w:rsidR="00E63BCC" w:rsidRPr="00E63BCC" w:rsidRDefault="00E63BCC" w:rsidP="00E63BCC">
            <w:pPr>
              <w:jc w:val="center"/>
            </w:pPr>
            <w:r w:rsidRPr="00E63BCC">
              <w:rPr>
                <w:rFonts w:eastAsia="Arial"/>
              </w:rPr>
              <w:t>Full-resolution output for user export</w:t>
            </w:r>
          </w:p>
        </w:tc>
      </w:tr>
      <w:tr w:rsidR="00E63BCC" w:rsidRPr="00E63BCC" w14:paraId="4D70034C" w14:textId="77777777" w:rsidTr="00E63BCC">
        <w:trPr>
          <w:trHeight w:val="736"/>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18D54C25" w14:textId="6C54352D" w:rsidR="00E63BCC" w:rsidRPr="00E63BCC" w:rsidRDefault="00E63BCC" w:rsidP="00E63BCC">
            <w:pPr>
              <w:jc w:val="center"/>
              <w:rPr>
                <w:rFonts w:eastAsia="Arial"/>
              </w:rPr>
            </w:pPr>
            <w:r w:rsidRPr="00E63BCC">
              <w:rPr>
                <w:rFonts w:eastAsia="Arial"/>
              </w:rPr>
              <w:t xml:space="preserve">CVD simulation </w:t>
            </w:r>
            <w:proofErr w:type="gramStart"/>
            <w:r w:rsidRPr="00E63BCC">
              <w:rPr>
                <w:rFonts w:eastAsia="Arial"/>
              </w:rPr>
              <w:t>resize</w:t>
            </w:r>
            <w:proofErr w:type="gramEnd"/>
          </w:p>
        </w:tc>
        <w:tc>
          <w:tcPr>
            <w:tcW w:w="30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49D6E542" w14:textId="758901F2" w:rsidR="00E63BCC" w:rsidRPr="00E63BCC" w:rsidRDefault="00E63BCC" w:rsidP="00E63BCC">
            <w:pPr>
              <w:jc w:val="center"/>
              <w:rPr>
                <w:rFonts w:eastAsia="Arial"/>
              </w:rPr>
            </w:pPr>
            <w:r w:rsidRPr="00E63BCC">
              <w:rPr>
                <w:rFonts w:eastAsia="Arial"/>
              </w:rPr>
              <w:t>1040px max dimension</w:t>
            </w:r>
          </w:p>
        </w:tc>
        <w:tc>
          <w:tcPr>
            <w:tcW w:w="30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5425E932" w14:textId="241C91D5" w:rsidR="00E63BCC" w:rsidRPr="00E63BCC" w:rsidRDefault="00E63BCC" w:rsidP="00E63BCC">
            <w:pPr>
              <w:jc w:val="center"/>
              <w:rPr>
                <w:rFonts w:eastAsia="Arial"/>
              </w:rPr>
            </w:pPr>
            <w:r w:rsidRPr="00E63BCC">
              <w:rPr>
                <w:rFonts w:eastAsia="Arial"/>
              </w:rPr>
              <w:t>Optimized for GPU shader throughput</w:t>
            </w:r>
          </w:p>
        </w:tc>
      </w:tr>
      <w:tr w:rsidR="00E63BCC" w:rsidRPr="00E63BCC" w14:paraId="567E2122" w14:textId="77777777" w:rsidTr="00E63BCC">
        <w:trPr>
          <w:trHeight w:val="564"/>
        </w:trPr>
        <w:tc>
          <w:tcPr>
            <w:tcW w:w="21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69B0AA70" w14:textId="3E8AB19B" w:rsidR="00E63BCC" w:rsidRPr="00E63BCC" w:rsidRDefault="00E63BCC" w:rsidP="00E63BCC">
            <w:pPr>
              <w:jc w:val="center"/>
              <w:rPr>
                <w:rFonts w:eastAsia="Arial"/>
              </w:rPr>
            </w:pPr>
            <w:r w:rsidRPr="00E63BCC">
              <w:rPr>
                <w:rFonts w:eastAsia="Arial"/>
              </w:rPr>
              <w:t>Color identification</w:t>
            </w:r>
          </w:p>
        </w:tc>
        <w:tc>
          <w:tcPr>
            <w:tcW w:w="30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39877DB4" w14:textId="5E6D5ADC" w:rsidR="00E63BCC" w:rsidRPr="00E63BCC" w:rsidRDefault="00E63BCC" w:rsidP="00E63BCC">
            <w:pPr>
              <w:jc w:val="center"/>
              <w:rPr>
                <w:rFonts w:eastAsia="Arial"/>
              </w:rPr>
            </w:pPr>
            <w:r w:rsidRPr="00E63BCC">
              <w:rPr>
                <w:rFonts w:eastAsia="Arial"/>
              </w:rPr>
              <w:t>640px</w:t>
            </w:r>
          </w:p>
        </w:tc>
        <w:tc>
          <w:tcPr>
            <w:tcW w:w="30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60" w:type="dxa"/>
              <w:left w:w="100" w:type="dxa"/>
              <w:bottom w:w="60" w:type="dxa"/>
              <w:right w:w="100" w:type="dxa"/>
            </w:tcMar>
          </w:tcPr>
          <w:p w14:paraId="1DEE3544" w14:textId="4C92E7FA" w:rsidR="00E63BCC" w:rsidRPr="00E63BCC" w:rsidRDefault="00E63BCC" w:rsidP="00E63BCC">
            <w:pPr>
              <w:jc w:val="center"/>
              <w:rPr>
                <w:rFonts w:eastAsia="Arial"/>
              </w:rPr>
            </w:pPr>
            <w:r w:rsidRPr="00E63BCC">
              <w:rPr>
                <w:rFonts w:eastAsia="Arial"/>
              </w:rPr>
              <w:t>Sufficient for single-pixel CIELAB matching</w:t>
            </w:r>
          </w:p>
        </w:tc>
      </w:tr>
    </w:tbl>
    <w:p w14:paraId="6122B377" w14:textId="77777777" w:rsidR="00E63BCC" w:rsidRPr="00AF0F4A" w:rsidRDefault="00E63BCC" w:rsidP="00AF0F4A"/>
    <w:p w14:paraId="70DC26C2" w14:textId="48C7C9FA" w:rsidR="00AF0F4A" w:rsidRPr="00AF0F4A" w:rsidRDefault="00AF0F4A" w:rsidP="00AF0F4A">
      <w:r>
        <w:tab/>
      </w:r>
    </w:p>
    <w:p w14:paraId="705B8521" w14:textId="6E59BB60" w:rsidR="00F830DE" w:rsidRDefault="00F830DE">
      <w:pPr>
        <w:pStyle w:val="Heading2"/>
        <w:rPr>
          <w:b/>
          <w:bCs/>
        </w:rPr>
      </w:pPr>
      <w:r w:rsidRPr="00F830DE">
        <w:rPr>
          <w:b/>
          <w:bCs/>
        </w:rPr>
        <w:t>Algorithm Pseudocode</w:t>
      </w:r>
    </w:p>
    <w:p w14:paraId="3A576F20" w14:textId="094F959D" w:rsidR="00F830DE" w:rsidRPr="00AF0F4A" w:rsidRDefault="00F830DE" w:rsidP="00F830DE">
      <w:pPr>
        <w:spacing w:after="100" w:line="480" w:lineRule="auto"/>
        <w:ind w:firstLine="720"/>
        <w:rPr>
          <w:rFonts w:eastAsia="Arial"/>
          <w:b/>
          <w:bCs/>
          <w:sz w:val="24"/>
          <w:szCs w:val="24"/>
        </w:rPr>
      </w:pPr>
      <w:r w:rsidRPr="00F830DE">
        <w:rPr>
          <w:rFonts w:eastAsia="Arial"/>
          <w:b/>
          <w:bCs/>
          <w:sz w:val="24"/>
          <w:szCs w:val="24"/>
          <w:highlight w:val="yellow"/>
        </w:rPr>
        <w:t>Figure</w:t>
      </w:r>
      <w:r w:rsidRPr="00AF0F4A">
        <w:rPr>
          <w:rFonts w:eastAsia="Arial"/>
          <w:b/>
          <w:bCs/>
          <w:sz w:val="24"/>
          <w:szCs w:val="24"/>
        </w:rPr>
        <w:t xml:space="preserve"> </w:t>
      </w:r>
    </w:p>
    <w:p w14:paraId="474EF398" w14:textId="10549CC3" w:rsidR="00F830DE" w:rsidRDefault="00F830DE" w:rsidP="00F830DE">
      <w:pPr>
        <w:spacing w:after="200" w:line="480" w:lineRule="auto"/>
        <w:ind w:right="571" w:firstLine="720"/>
        <w:jc w:val="both"/>
        <w:rPr>
          <w:rFonts w:eastAsia="Arial"/>
          <w:i/>
          <w:iCs/>
          <w:sz w:val="24"/>
          <w:szCs w:val="24"/>
        </w:rPr>
      </w:pPr>
      <w:r w:rsidRPr="00F830DE">
        <w:rPr>
          <w:noProof/>
        </w:rPr>
        <w:drawing>
          <wp:anchor distT="0" distB="0" distL="114300" distR="114300" simplePos="0" relativeHeight="251704336" behindDoc="0" locked="0" layoutInCell="1" allowOverlap="1" wp14:anchorId="7052C995" wp14:editId="116AD9F9">
            <wp:simplePos x="0" y="0"/>
            <wp:positionH relativeFrom="column">
              <wp:posOffset>430453</wp:posOffset>
            </wp:positionH>
            <wp:positionV relativeFrom="paragraph">
              <wp:posOffset>377895</wp:posOffset>
            </wp:positionV>
            <wp:extent cx="5184950" cy="2037715"/>
            <wp:effectExtent l="19050" t="19050" r="15875" b="19685"/>
            <wp:wrapTopAndBottom/>
            <wp:docPr id="173892890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35">
                      <a:extLst>
                        <a:ext uri="{28A0092B-C50C-407E-A947-70E740481C1C}">
                          <a14:useLocalDpi xmlns:a14="http://schemas.microsoft.com/office/drawing/2010/main" val="0"/>
                        </a:ext>
                      </a:extLst>
                    </a:blip>
                    <a:srcRect r="12764"/>
                    <a:stretch>
                      <a:fillRect/>
                    </a:stretch>
                  </pic:blipFill>
                  <pic:spPr bwMode="auto">
                    <a:xfrm>
                      <a:off x="0" y="0"/>
                      <a:ext cx="5184950" cy="2037715"/>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rPr>
          <w:rFonts w:eastAsia="Arial"/>
          <w:i/>
          <w:iCs/>
          <w:sz w:val="24"/>
          <w:szCs w:val="24"/>
        </w:rPr>
        <w:t xml:space="preserve">Pseudocode for CVD Simulation </w:t>
      </w:r>
      <w:r w:rsidRPr="00F830DE">
        <w:rPr>
          <w:rFonts w:eastAsia="Arial"/>
          <w:i/>
          <w:iCs/>
          <w:sz w:val="24"/>
          <w:szCs w:val="24"/>
        </w:rPr>
        <w:t>(</w:t>
      </w:r>
      <w:proofErr w:type="spellStart"/>
      <w:r w:rsidRPr="00F830DE">
        <w:rPr>
          <w:rFonts w:eastAsia="Arial"/>
          <w:i/>
          <w:iCs/>
          <w:sz w:val="24"/>
          <w:szCs w:val="24"/>
        </w:rPr>
        <w:t>Viénot</w:t>
      </w:r>
      <w:proofErr w:type="spellEnd"/>
      <w:r w:rsidRPr="00F830DE">
        <w:rPr>
          <w:rFonts w:eastAsia="Arial"/>
          <w:i/>
          <w:iCs/>
          <w:sz w:val="24"/>
          <w:szCs w:val="24"/>
        </w:rPr>
        <w:t xml:space="preserve"> 1999)</w:t>
      </w:r>
    </w:p>
    <w:p w14:paraId="529D7947" w14:textId="24349569" w:rsidR="00F830DE" w:rsidRPr="00AF0F4A" w:rsidRDefault="00F830DE" w:rsidP="00F830DE">
      <w:pPr>
        <w:spacing w:after="200" w:line="480" w:lineRule="auto"/>
        <w:ind w:right="571" w:firstLine="720"/>
        <w:jc w:val="both"/>
      </w:pPr>
    </w:p>
    <w:p w14:paraId="1291BF6C" w14:textId="77777777" w:rsidR="00F830DE" w:rsidRDefault="00F830DE" w:rsidP="00F830DE">
      <w:pPr>
        <w:spacing w:after="100" w:line="480" w:lineRule="auto"/>
        <w:ind w:firstLine="720"/>
      </w:pPr>
      <w:r>
        <w:tab/>
      </w:r>
    </w:p>
    <w:p w14:paraId="6DB847E2" w14:textId="77777777" w:rsidR="00F830DE" w:rsidRDefault="00F830DE" w:rsidP="00F830DE">
      <w:pPr>
        <w:spacing w:after="100" w:line="480" w:lineRule="auto"/>
        <w:ind w:firstLine="720"/>
      </w:pPr>
    </w:p>
    <w:p w14:paraId="16CCD986" w14:textId="77777777" w:rsidR="00F830DE" w:rsidRDefault="00F830DE" w:rsidP="00F830DE">
      <w:pPr>
        <w:spacing w:after="100" w:line="480" w:lineRule="auto"/>
        <w:ind w:firstLine="720"/>
      </w:pPr>
    </w:p>
    <w:p w14:paraId="5E15B4EF" w14:textId="77777777" w:rsidR="00F830DE" w:rsidRDefault="00F830DE" w:rsidP="00F830DE">
      <w:pPr>
        <w:spacing w:after="100" w:line="480" w:lineRule="auto"/>
        <w:ind w:firstLine="720"/>
      </w:pPr>
    </w:p>
    <w:p w14:paraId="20C69218" w14:textId="4BC19FA1" w:rsidR="00F830DE" w:rsidRPr="00AF0F4A" w:rsidRDefault="00F830DE" w:rsidP="00F830DE">
      <w:pPr>
        <w:spacing w:after="100" w:line="480" w:lineRule="auto"/>
        <w:ind w:firstLine="720"/>
        <w:rPr>
          <w:rFonts w:eastAsia="Arial"/>
          <w:b/>
          <w:bCs/>
          <w:sz w:val="24"/>
          <w:szCs w:val="24"/>
        </w:rPr>
      </w:pPr>
      <w:r w:rsidRPr="00F830DE">
        <w:rPr>
          <w:rFonts w:eastAsia="Arial"/>
          <w:b/>
          <w:bCs/>
          <w:sz w:val="24"/>
          <w:szCs w:val="24"/>
          <w:highlight w:val="yellow"/>
        </w:rPr>
        <w:t>Figure</w:t>
      </w:r>
      <w:r w:rsidRPr="00AF0F4A">
        <w:rPr>
          <w:rFonts w:eastAsia="Arial"/>
          <w:b/>
          <w:bCs/>
          <w:sz w:val="24"/>
          <w:szCs w:val="24"/>
        </w:rPr>
        <w:t xml:space="preserve"> </w:t>
      </w:r>
    </w:p>
    <w:p w14:paraId="7CDF5D9C" w14:textId="69A2B61B" w:rsidR="00F830DE" w:rsidRDefault="00F830DE" w:rsidP="00F830DE">
      <w:pPr>
        <w:spacing w:after="200" w:line="480" w:lineRule="auto"/>
        <w:ind w:right="571" w:firstLine="720"/>
        <w:jc w:val="both"/>
        <w:rPr>
          <w:rFonts w:eastAsia="Arial"/>
          <w:i/>
          <w:iCs/>
          <w:sz w:val="24"/>
          <w:szCs w:val="24"/>
        </w:rPr>
      </w:pPr>
      <w:r w:rsidRPr="00F830DE">
        <w:rPr>
          <w:noProof/>
        </w:rPr>
        <w:drawing>
          <wp:anchor distT="0" distB="0" distL="114300" distR="114300" simplePos="0" relativeHeight="251705360" behindDoc="0" locked="0" layoutInCell="1" allowOverlap="1" wp14:anchorId="667C6200" wp14:editId="779464BA">
            <wp:simplePos x="0" y="0"/>
            <wp:positionH relativeFrom="column">
              <wp:posOffset>381782</wp:posOffset>
            </wp:positionH>
            <wp:positionV relativeFrom="paragraph">
              <wp:posOffset>479648</wp:posOffset>
            </wp:positionV>
            <wp:extent cx="5284470" cy="2178685"/>
            <wp:effectExtent l="19050" t="19050" r="11430" b="12065"/>
            <wp:wrapTopAndBottom/>
            <wp:docPr id="9337566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36">
                      <a:extLst>
                        <a:ext uri="{28A0092B-C50C-407E-A947-70E740481C1C}">
                          <a14:useLocalDpi xmlns:a14="http://schemas.microsoft.com/office/drawing/2010/main" val="0"/>
                        </a:ext>
                      </a:extLst>
                    </a:blip>
                    <a:srcRect l="5428" r="5646"/>
                    <a:stretch>
                      <a:fillRect/>
                    </a:stretch>
                  </pic:blipFill>
                  <pic:spPr bwMode="auto">
                    <a:xfrm>
                      <a:off x="0" y="0"/>
                      <a:ext cx="5284470" cy="217868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eastAsia="Arial"/>
          <w:i/>
          <w:iCs/>
          <w:sz w:val="24"/>
          <w:szCs w:val="24"/>
        </w:rPr>
        <w:t xml:space="preserve">Pseudocode for </w:t>
      </w:r>
      <w:proofErr w:type="spellStart"/>
      <w:r>
        <w:rPr>
          <w:rFonts w:eastAsia="Arial"/>
          <w:i/>
          <w:iCs/>
          <w:sz w:val="24"/>
          <w:szCs w:val="24"/>
        </w:rPr>
        <w:t>Daltonization</w:t>
      </w:r>
      <w:proofErr w:type="spellEnd"/>
      <w:r>
        <w:rPr>
          <w:rFonts w:eastAsia="Arial"/>
          <w:i/>
          <w:iCs/>
          <w:sz w:val="24"/>
          <w:szCs w:val="24"/>
        </w:rPr>
        <w:t xml:space="preserve"> (Error-Redistribution)</w:t>
      </w:r>
    </w:p>
    <w:p w14:paraId="12C83CB5" w14:textId="0F05B94F" w:rsidR="00F830DE" w:rsidRDefault="00F830DE" w:rsidP="00F830DE">
      <w:pPr>
        <w:spacing w:after="200" w:line="480" w:lineRule="auto"/>
        <w:ind w:right="571" w:firstLine="720"/>
        <w:jc w:val="both"/>
        <w:rPr>
          <w:rFonts w:eastAsia="Arial"/>
          <w:i/>
          <w:iCs/>
          <w:sz w:val="24"/>
          <w:szCs w:val="24"/>
        </w:rPr>
      </w:pPr>
    </w:p>
    <w:p w14:paraId="02ACD5A8" w14:textId="77777777" w:rsidR="00F830DE" w:rsidRPr="00AF0F4A" w:rsidRDefault="00F830DE" w:rsidP="00F830DE">
      <w:pPr>
        <w:spacing w:after="100" w:line="480" w:lineRule="auto"/>
        <w:ind w:firstLine="720"/>
        <w:rPr>
          <w:rFonts w:eastAsia="Arial"/>
          <w:b/>
          <w:bCs/>
          <w:sz w:val="24"/>
          <w:szCs w:val="24"/>
        </w:rPr>
      </w:pPr>
      <w:r w:rsidRPr="00F830DE">
        <w:rPr>
          <w:rFonts w:eastAsia="Arial"/>
          <w:b/>
          <w:bCs/>
          <w:sz w:val="24"/>
          <w:szCs w:val="24"/>
          <w:highlight w:val="yellow"/>
        </w:rPr>
        <w:t>Figure</w:t>
      </w:r>
      <w:r w:rsidRPr="00AF0F4A">
        <w:rPr>
          <w:rFonts w:eastAsia="Arial"/>
          <w:b/>
          <w:bCs/>
          <w:sz w:val="24"/>
          <w:szCs w:val="24"/>
        </w:rPr>
        <w:t xml:space="preserve"> </w:t>
      </w:r>
    </w:p>
    <w:p w14:paraId="3B8D3AD7" w14:textId="1281A402" w:rsidR="00F830DE" w:rsidRDefault="00F830DE" w:rsidP="00F830DE">
      <w:pPr>
        <w:spacing w:after="200" w:line="480" w:lineRule="auto"/>
        <w:ind w:right="571" w:firstLine="720"/>
        <w:jc w:val="both"/>
        <w:rPr>
          <w:i/>
          <w:iCs/>
          <w:sz w:val="24"/>
          <w:szCs w:val="24"/>
        </w:rPr>
      </w:pPr>
      <w:r w:rsidRPr="00F830DE">
        <w:t xml:space="preserve"> </w:t>
      </w:r>
      <w:r w:rsidRPr="00F830DE">
        <w:rPr>
          <w:i/>
          <w:iCs/>
          <w:sz w:val="24"/>
          <w:szCs w:val="24"/>
        </w:rPr>
        <w:t>Pseudocode for Hue Rotation Enhancement</w:t>
      </w:r>
    </w:p>
    <w:p w14:paraId="78718C20" w14:textId="63029669" w:rsidR="00341EF3" w:rsidRPr="00F830DE" w:rsidRDefault="00341EF3" w:rsidP="00F830DE">
      <w:pPr>
        <w:spacing w:after="200" w:line="480" w:lineRule="auto"/>
        <w:ind w:right="571" w:firstLine="720"/>
        <w:jc w:val="both"/>
        <w:rPr>
          <w:rFonts w:eastAsia="Arial"/>
          <w:i/>
          <w:iCs/>
          <w:sz w:val="24"/>
          <w:szCs w:val="24"/>
        </w:rPr>
      </w:pPr>
      <w:r w:rsidRPr="00341EF3">
        <w:rPr>
          <w:noProof/>
        </w:rPr>
        <w:drawing>
          <wp:inline distT="0" distB="0" distL="0" distR="0" wp14:anchorId="0D84C471" wp14:editId="56DF68D2">
            <wp:extent cx="4993814" cy="2218599"/>
            <wp:effectExtent l="19050" t="19050" r="16510" b="10795"/>
            <wp:docPr id="198681246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37">
                      <a:extLst>
                        <a:ext uri="{28A0092B-C50C-407E-A947-70E740481C1C}">
                          <a14:useLocalDpi xmlns:a14="http://schemas.microsoft.com/office/drawing/2010/main" val="0"/>
                        </a:ext>
                      </a:extLst>
                    </a:blip>
                    <a:srcRect l="4752" r="11225"/>
                    <a:stretch>
                      <a:fillRect/>
                    </a:stretch>
                  </pic:blipFill>
                  <pic:spPr bwMode="auto">
                    <a:xfrm>
                      <a:off x="0" y="0"/>
                      <a:ext cx="4994018" cy="221869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D5C53C" w14:textId="77777777" w:rsidR="00F830DE" w:rsidRDefault="00F830DE" w:rsidP="00F830DE">
      <w:pPr>
        <w:spacing w:after="200" w:line="480" w:lineRule="auto"/>
        <w:ind w:right="571" w:firstLine="720"/>
        <w:jc w:val="both"/>
        <w:rPr>
          <w:rFonts w:eastAsia="Arial"/>
          <w:i/>
          <w:iCs/>
          <w:sz w:val="24"/>
          <w:szCs w:val="24"/>
        </w:rPr>
      </w:pPr>
    </w:p>
    <w:p w14:paraId="6B8E2E26" w14:textId="20172109" w:rsidR="00F830DE" w:rsidRDefault="00F830DE" w:rsidP="00F830DE"/>
    <w:p w14:paraId="31E706FA" w14:textId="77777777" w:rsidR="00341EF3" w:rsidRDefault="00341EF3" w:rsidP="00F830DE"/>
    <w:p w14:paraId="26E85039" w14:textId="4F296D4E" w:rsidR="00341EF3" w:rsidRPr="00AF0F4A" w:rsidRDefault="00341EF3" w:rsidP="00341EF3">
      <w:pPr>
        <w:spacing w:after="100" w:line="480" w:lineRule="auto"/>
        <w:ind w:firstLine="720"/>
        <w:rPr>
          <w:rFonts w:eastAsia="Arial"/>
          <w:b/>
          <w:bCs/>
          <w:sz w:val="24"/>
          <w:szCs w:val="24"/>
        </w:rPr>
      </w:pPr>
      <w:r w:rsidRPr="00F830DE">
        <w:rPr>
          <w:rFonts w:eastAsia="Arial"/>
          <w:b/>
          <w:bCs/>
          <w:sz w:val="24"/>
          <w:szCs w:val="24"/>
          <w:highlight w:val="yellow"/>
        </w:rPr>
        <w:t>Figure</w:t>
      </w:r>
      <w:r w:rsidRPr="00AF0F4A">
        <w:rPr>
          <w:rFonts w:eastAsia="Arial"/>
          <w:b/>
          <w:bCs/>
          <w:sz w:val="24"/>
          <w:szCs w:val="24"/>
        </w:rPr>
        <w:t xml:space="preserve"> </w:t>
      </w:r>
    </w:p>
    <w:p w14:paraId="395A632A" w14:textId="05A7A76A" w:rsidR="00341EF3" w:rsidRDefault="00341EF3" w:rsidP="00341EF3">
      <w:pPr>
        <w:spacing w:after="200" w:line="480" w:lineRule="auto"/>
        <w:ind w:right="571" w:firstLine="720"/>
        <w:jc w:val="both"/>
        <w:rPr>
          <w:i/>
          <w:iCs/>
          <w:sz w:val="24"/>
          <w:szCs w:val="24"/>
        </w:rPr>
      </w:pPr>
      <w:r w:rsidRPr="00F830DE">
        <w:t xml:space="preserve"> </w:t>
      </w:r>
      <w:r w:rsidRPr="00341EF3">
        <w:rPr>
          <w:i/>
          <w:iCs/>
          <w:sz w:val="24"/>
          <w:szCs w:val="24"/>
        </w:rPr>
        <w:t>Pseudocode for CIELAB ΔE Color Identification</w:t>
      </w:r>
    </w:p>
    <w:p w14:paraId="4074FAC0" w14:textId="0502CE8E" w:rsidR="00341EF3" w:rsidRDefault="00341EF3" w:rsidP="00341EF3">
      <w:pPr>
        <w:spacing w:after="200" w:line="480" w:lineRule="auto"/>
        <w:ind w:right="571" w:firstLine="720"/>
        <w:jc w:val="both"/>
        <w:rPr>
          <w:i/>
          <w:iCs/>
          <w:sz w:val="24"/>
          <w:szCs w:val="24"/>
        </w:rPr>
      </w:pPr>
      <w:r w:rsidRPr="00341EF3">
        <w:rPr>
          <w:noProof/>
        </w:rPr>
        <w:drawing>
          <wp:inline distT="0" distB="0" distL="0" distR="0" wp14:anchorId="0830FE06" wp14:editId="14387691">
            <wp:extent cx="5125706" cy="1857331"/>
            <wp:effectExtent l="19050" t="19050" r="18415" b="10160"/>
            <wp:docPr id="12199733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38">
                      <a:extLst>
                        <a:ext uri="{28A0092B-C50C-407E-A947-70E740481C1C}">
                          <a14:useLocalDpi xmlns:a14="http://schemas.microsoft.com/office/drawing/2010/main" val="0"/>
                        </a:ext>
                      </a:extLst>
                    </a:blip>
                    <a:srcRect l="6610" r="7149"/>
                    <a:stretch>
                      <a:fillRect/>
                    </a:stretch>
                  </pic:blipFill>
                  <pic:spPr bwMode="auto">
                    <a:xfrm>
                      <a:off x="0" y="0"/>
                      <a:ext cx="5125828" cy="185737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DF97A7" w14:textId="5B9B0E89" w:rsidR="00341EF3" w:rsidRDefault="00341EF3" w:rsidP="00F830DE"/>
    <w:p w14:paraId="1D0A986A" w14:textId="3A85D481" w:rsidR="00341EF3" w:rsidRPr="00F830DE" w:rsidRDefault="00341EF3" w:rsidP="00F830DE">
      <w:r>
        <w:tab/>
      </w:r>
    </w:p>
    <w:p w14:paraId="167F639F" w14:textId="4B5963DC" w:rsidR="009302C5" w:rsidRPr="00391F47" w:rsidRDefault="009302C5" w:rsidP="00E63BCC">
      <w:pPr>
        <w:pStyle w:val="Heading2"/>
        <w:rPr>
          <w:b/>
          <w:bCs/>
        </w:rPr>
      </w:pPr>
      <w:r w:rsidRPr="00391F47">
        <w:rPr>
          <w:b/>
          <w:bCs/>
        </w:rPr>
        <w:t>Data Analysis</w:t>
      </w:r>
    </w:p>
    <w:p w14:paraId="24685B7A" w14:textId="77777777" w:rsidR="00391F47" w:rsidRPr="00391F47" w:rsidRDefault="00391F47" w:rsidP="00391F47"/>
    <w:p w14:paraId="41693DC8" w14:textId="74026A1A" w:rsidR="00942276" w:rsidRPr="00942276" w:rsidRDefault="00942276" w:rsidP="003260D0">
      <w:pPr>
        <w:spacing w:line="480" w:lineRule="auto"/>
        <w:ind w:left="720" w:right="720" w:firstLine="720"/>
        <w:jc w:val="both"/>
        <w:rPr>
          <w:sz w:val="24"/>
          <w:szCs w:val="24"/>
        </w:rPr>
      </w:pPr>
      <w:r w:rsidRPr="00942276">
        <w:rPr>
          <w:sz w:val="24"/>
          <w:szCs w:val="24"/>
        </w:rPr>
        <w:t xml:space="preserve">The data analysis framework for this study integrates quantitative evaluation, descriptive statistical analysis, and qualitative thematic analysis to comprehensively assess the effectiveness, usability, and clinical relevance of the </w:t>
      </w:r>
      <w:proofErr w:type="spellStart"/>
      <w:r w:rsidRPr="00942276">
        <w:rPr>
          <w:sz w:val="24"/>
          <w:szCs w:val="24"/>
        </w:rPr>
        <w:t>ReColor</w:t>
      </w:r>
      <w:proofErr w:type="spellEnd"/>
      <w:r w:rsidRPr="00942276">
        <w:rPr>
          <w:sz w:val="24"/>
          <w:szCs w:val="24"/>
        </w:rPr>
        <w:t xml:space="preserve"> system across its research objectives.</w:t>
      </w:r>
    </w:p>
    <w:p w14:paraId="34E25EAB" w14:textId="5CD0B028" w:rsidR="00942276" w:rsidRPr="00942276" w:rsidRDefault="00942276" w:rsidP="003260D0">
      <w:pPr>
        <w:spacing w:line="480" w:lineRule="auto"/>
        <w:ind w:left="720" w:right="720" w:firstLine="720"/>
        <w:jc w:val="both"/>
        <w:rPr>
          <w:sz w:val="24"/>
          <w:szCs w:val="24"/>
        </w:rPr>
      </w:pPr>
      <w:r w:rsidRPr="003260D0">
        <w:rPr>
          <w:i/>
          <w:iCs/>
          <w:sz w:val="24"/>
          <w:szCs w:val="24"/>
        </w:rPr>
        <w:t>Color Correction and Enhancement Analysis</w:t>
      </w:r>
      <w:r w:rsidR="003260D0">
        <w:rPr>
          <w:sz w:val="24"/>
          <w:szCs w:val="24"/>
        </w:rPr>
        <w:t xml:space="preserve">. </w:t>
      </w:r>
      <w:r w:rsidRPr="00942276">
        <w:rPr>
          <w:sz w:val="24"/>
          <w:szCs w:val="24"/>
        </w:rPr>
        <w:t xml:space="preserve">The perceptual effectiveness of the </w:t>
      </w:r>
      <w:proofErr w:type="spellStart"/>
      <w:r w:rsidRPr="00942276">
        <w:rPr>
          <w:sz w:val="24"/>
          <w:szCs w:val="24"/>
        </w:rPr>
        <w:t>Daltonization</w:t>
      </w:r>
      <w:proofErr w:type="spellEnd"/>
      <w:r w:rsidRPr="00942276">
        <w:rPr>
          <w:sz w:val="24"/>
          <w:szCs w:val="24"/>
        </w:rPr>
        <w:t xml:space="preserve"> and Hue Rotation algorithms is evaluated using the CIEDE2000 ΔE (color difference) metric, computed between the color vision deficiency (CVD)-perceived enhanced image and the original normal-vision reference. This metric quantifies the degree of perceptual shift introduced by each algorithm. Structural preservation is assessed using the Structural Similarity Index (SSIM), which evaluates the retention of luminance, contrast, and structural </w:t>
      </w:r>
      <w:r w:rsidRPr="00942276">
        <w:rPr>
          <w:sz w:val="24"/>
          <w:szCs w:val="24"/>
        </w:rPr>
        <w:lastRenderedPageBreak/>
        <w:t>information after enhancement. SSIM values range from 0 to 1, with values closer to 1 indicating higher structural fidelity.</w:t>
      </w:r>
    </w:p>
    <w:p w14:paraId="71D9995A" w14:textId="2699C40A" w:rsidR="00942276" w:rsidRPr="00942276" w:rsidRDefault="00942276" w:rsidP="003260D0">
      <w:pPr>
        <w:spacing w:line="480" w:lineRule="auto"/>
        <w:ind w:left="720" w:right="720" w:firstLine="720"/>
        <w:jc w:val="both"/>
        <w:rPr>
          <w:sz w:val="24"/>
          <w:szCs w:val="24"/>
        </w:rPr>
      </w:pPr>
      <w:r w:rsidRPr="00942276">
        <w:rPr>
          <w:sz w:val="24"/>
          <w:szCs w:val="24"/>
        </w:rPr>
        <w:t xml:space="preserve">A comparative analysis between the </w:t>
      </w:r>
      <w:proofErr w:type="spellStart"/>
      <w:r w:rsidRPr="00942276">
        <w:rPr>
          <w:sz w:val="24"/>
          <w:szCs w:val="24"/>
        </w:rPr>
        <w:t>Daltonization</w:t>
      </w:r>
      <w:proofErr w:type="spellEnd"/>
      <w:r w:rsidRPr="00942276">
        <w:rPr>
          <w:sz w:val="24"/>
          <w:szCs w:val="24"/>
        </w:rPr>
        <w:t xml:space="preserve"> and Hue Rotation algorithms is conducted across standardized test images representing different CVD confusion axes (</w:t>
      </w:r>
      <w:proofErr w:type="spellStart"/>
      <w:r w:rsidRPr="00942276">
        <w:rPr>
          <w:sz w:val="24"/>
          <w:szCs w:val="24"/>
        </w:rPr>
        <w:t>Protan</w:t>
      </w:r>
      <w:proofErr w:type="spellEnd"/>
      <w:r w:rsidRPr="00942276">
        <w:rPr>
          <w:sz w:val="24"/>
          <w:szCs w:val="24"/>
        </w:rPr>
        <w:t xml:space="preserve">, </w:t>
      </w:r>
      <w:proofErr w:type="spellStart"/>
      <w:r w:rsidRPr="00942276">
        <w:rPr>
          <w:sz w:val="24"/>
          <w:szCs w:val="24"/>
        </w:rPr>
        <w:t>Deutan</w:t>
      </w:r>
      <w:proofErr w:type="spellEnd"/>
      <w:r w:rsidRPr="00942276">
        <w:rPr>
          <w:sz w:val="24"/>
          <w:szCs w:val="24"/>
        </w:rPr>
        <w:t>, Tritan). It is important to note that ΔE values in this study serve as relative comparison measures between algorithms, rather than absolute indicators of perceptual equivalence, as physiological cone deficiencies prevent full alignment with normal color vision.</w:t>
      </w:r>
    </w:p>
    <w:p w14:paraId="04AA4A7D" w14:textId="1BAD69AC" w:rsidR="00942276" w:rsidRPr="00942276" w:rsidRDefault="00942276" w:rsidP="003260D0">
      <w:pPr>
        <w:spacing w:line="480" w:lineRule="auto"/>
        <w:ind w:left="720" w:right="720" w:firstLine="720"/>
        <w:jc w:val="both"/>
        <w:rPr>
          <w:sz w:val="24"/>
          <w:szCs w:val="24"/>
        </w:rPr>
      </w:pPr>
      <w:r w:rsidRPr="003260D0">
        <w:rPr>
          <w:i/>
          <w:iCs/>
          <w:sz w:val="24"/>
          <w:szCs w:val="24"/>
        </w:rPr>
        <w:t>Color Identification Accuracy</w:t>
      </w:r>
      <w:r w:rsidR="003260D0">
        <w:rPr>
          <w:sz w:val="24"/>
          <w:szCs w:val="24"/>
        </w:rPr>
        <w:t xml:space="preserve">. </w:t>
      </w:r>
      <w:r w:rsidRPr="00942276">
        <w:rPr>
          <w:sz w:val="24"/>
          <w:szCs w:val="24"/>
        </w:rPr>
        <w:t>The CIELAB ΔE-based color identification module is evaluated by comparing its predicted color labels against expert-verified ground-truth labels across a standardized set of color swatches covering ten color families (Red, Orange, Yellow, Green, Cyan, Blue, Violet, Pink, Brown, Neutral). Performance is measured using overall classification accuracy, per-class precision, and a confusion matrix to identify misclassification patterns between perceptually adjacent colors. These metrics provide insight into the system’s ability to reliably distinguish colors under varying conditions.</w:t>
      </w:r>
    </w:p>
    <w:p w14:paraId="20A7C945" w14:textId="3DAA913A" w:rsidR="00942276" w:rsidRPr="00942276" w:rsidRDefault="00942276" w:rsidP="003260D0">
      <w:pPr>
        <w:spacing w:line="480" w:lineRule="auto"/>
        <w:ind w:left="720" w:right="720" w:firstLine="720"/>
        <w:jc w:val="both"/>
        <w:rPr>
          <w:sz w:val="24"/>
          <w:szCs w:val="24"/>
        </w:rPr>
      </w:pPr>
      <w:r w:rsidRPr="003260D0">
        <w:rPr>
          <w:i/>
          <w:iCs/>
          <w:sz w:val="24"/>
          <w:szCs w:val="24"/>
        </w:rPr>
        <w:t>CVD Simulation Fidelity</w:t>
      </w:r>
      <w:r w:rsidR="003260D0">
        <w:rPr>
          <w:sz w:val="24"/>
          <w:szCs w:val="24"/>
        </w:rPr>
        <w:t xml:space="preserve">. </w:t>
      </w:r>
      <w:r w:rsidRPr="00942276">
        <w:rPr>
          <w:sz w:val="24"/>
          <w:szCs w:val="24"/>
        </w:rPr>
        <w:t xml:space="preserve">The fidelity of the GPU-accelerated CVD simulation is assessed by comparing its output to a CPU-based reference implementation using identical </w:t>
      </w:r>
      <w:proofErr w:type="spellStart"/>
      <w:r w:rsidRPr="00942276">
        <w:rPr>
          <w:sz w:val="24"/>
          <w:szCs w:val="24"/>
        </w:rPr>
        <w:t>Viénot</w:t>
      </w:r>
      <w:proofErr w:type="spellEnd"/>
      <w:r w:rsidRPr="00942276">
        <w:rPr>
          <w:sz w:val="24"/>
          <w:szCs w:val="24"/>
        </w:rPr>
        <w:t xml:space="preserve"> simulation matrices. The per-pixel perceptual difference between the two outputs is measured using CIEDE2000 ΔE. A mean ΔE below 1.0 is considered indicative of perceptually indistinguishable differences, confirming that the GPU implementation maintains simulation accuracy despite reduced floating-point precision.</w:t>
      </w:r>
    </w:p>
    <w:p w14:paraId="56F9477D" w14:textId="0AD58DB8" w:rsidR="00942276" w:rsidRPr="003260D0" w:rsidRDefault="00942276" w:rsidP="003260D0">
      <w:pPr>
        <w:spacing w:line="480" w:lineRule="auto"/>
        <w:ind w:left="720" w:right="720" w:firstLine="720"/>
        <w:jc w:val="both"/>
        <w:rPr>
          <w:b/>
          <w:bCs/>
          <w:sz w:val="24"/>
          <w:szCs w:val="24"/>
        </w:rPr>
      </w:pPr>
      <w:r w:rsidRPr="003260D0">
        <w:rPr>
          <w:i/>
          <w:iCs/>
          <w:sz w:val="24"/>
          <w:szCs w:val="24"/>
        </w:rPr>
        <w:lastRenderedPageBreak/>
        <w:t>Processing Latency and Device Compatibility</w:t>
      </w:r>
      <w:r w:rsidR="003260D0">
        <w:rPr>
          <w:b/>
          <w:bCs/>
          <w:sz w:val="24"/>
          <w:szCs w:val="24"/>
        </w:rPr>
        <w:t xml:space="preserve">. </w:t>
      </w:r>
      <w:r w:rsidRPr="00942276">
        <w:rPr>
          <w:sz w:val="24"/>
          <w:szCs w:val="24"/>
        </w:rPr>
        <w:t>System performance is evaluated by measuring end-to-end processing latency across key stages: image capture, algorithm execution, and output encoding. Measurements are conducted on multiple Android devices representing different performance tiers (budget, mid-range, and flagship) to assess variability in execution time, memory usage, and thermal behavior. These results are used to determine the system’s responsiveness and suitability for real-time mobile deployment.</w:t>
      </w:r>
    </w:p>
    <w:p w14:paraId="50B86D47" w14:textId="66BBB9A2" w:rsidR="00942276" w:rsidRPr="003260D0" w:rsidRDefault="00942276" w:rsidP="003260D0">
      <w:pPr>
        <w:spacing w:line="480" w:lineRule="auto"/>
        <w:ind w:left="720" w:right="720" w:firstLine="720"/>
        <w:jc w:val="both"/>
        <w:rPr>
          <w:b/>
          <w:bCs/>
          <w:sz w:val="24"/>
          <w:szCs w:val="24"/>
        </w:rPr>
      </w:pPr>
      <w:r w:rsidRPr="003260D0">
        <w:rPr>
          <w:i/>
          <w:iCs/>
          <w:sz w:val="24"/>
          <w:szCs w:val="24"/>
        </w:rPr>
        <w:t>Ishihara Screening Evaluation</w:t>
      </w:r>
      <w:r w:rsidR="003260D0">
        <w:rPr>
          <w:b/>
          <w:bCs/>
          <w:sz w:val="24"/>
          <w:szCs w:val="24"/>
        </w:rPr>
        <w:t xml:space="preserve">. </w:t>
      </w:r>
      <w:r w:rsidRPr="00942276">
        <w:rPr>
          <w:sz w:val="24"/>
          <w:szCs w:val="24"/>
        </w:rPr>
        <w:t>The Ishihara screening module is evaluated based on its adherence to established test procedures, scoring logic, and consistency with expected screening outcomes. Evaluation focuses on the correctness of plate presentation, scoring thresholds, and classification logic (normal, CVD, and indeterminate results). Due to the limited availability of clinically confirmed diagnostic datasets, formal inferential statistical measures such as sensitivity, specificity, and Cohen’s Kappa are not computed. Instead, validation is supported through alignment with standard Ishihara protocols and clinical expert evaluation.</w:t>
      </w:r>
    </w:p>
    <w:p w14:paraId="67EEA204" w14:textId="43400A3D" w:rsidR="00942276" w:rsidRPr="003260D0" w:rsidRDefault="00942276" w:rsidP="003260D0">
      <w:pPr>
        <w:spacing w:line="480" w:lineRule="auto"/>
        <w:ind w:left="720" w:right="720" w:firstLine="720"/>
        <w:jc w:val="both"/>
        <w:rPr>
          <w:b/>
          <w:bCs/>
          <w:sz w:val="24"/>
          <w:szCs w:val="24"/>
        </w:rPr>
      </w:pPr>
      <w:r w:rsidRPr="003260D0">
        <w:rPr>
          <w:i/>
          <w:iCs/>
          <w:sz w:val="24"/>
          <w:szCs w:val="24"/>
        </w:rPr>
        <w:t>User Acceptance and Expert Validation</w:t>
      </w:r>
      <w:r w:rsidR="003260D0">
        <w:rPr>
          <w:b/>
          <w:bCs/>
          <w:sz w:val="24"/>
          <w:szCs w:val="24"/>
        </w:rPr>
        <w:t xml:space="preserve">. </w:t>
      </w:r>
      <w:r w:rsidRPr="00942276">
        <w:rPr>
          <w:sz w:val="24"/>
          <w:szCs w:val="24"/>
        </w:rPr>
        <w:t xml:space="preserve">The End User Survey (32 items), IT Expert Checklist (57 items), and Clinical Expert Validation instrument (28 items) utilize a 4-point Likert scale (4 = Highly Acceptable, 3 = Acceptable, 2 = </w:t>
      </w:r>
      <w:proofErr w:type="gramStart"/>
      <w:r w:rsidRPr="00942276">
        <w:rPr>
          <w:sz w:val="24"/>
          <w:szCs w:val="24"/>
        </w:rPr>
        <w:t>Fairly Acceptable</w:t>
      </w:r>
      <w:proofErr w:type="gramEnd"/>
      <w:r w:rsidRPr="00942276">
        <w:rPr>
          <w:sz w:val="24"/>
          <w:szCs w:val="24"/>
        </w:rPr>
        <w:t>, 1 = Unacceptable). Descriptive statistics, including mean and standard deviation, are computed for each item and grouped by evaluation dimensions.</w:t>
      </w:r>
    </w:p>
    <w:p w14:paraId="16E106F1" w14:textId="73F96FB9" w:rsidR="00942276" w:rsidRPr="00942276" w:rsidRDefault="00942276" w:rsidP="003260D0">
      <w:pPr>
        <w:spacing w:line="480" w:lineRule="auto"/>
        <w:ind w:left="720" w:right="720" w:firstLine="720"/>
        <w:jc w:val="both"/>
        <w:rPr>
          <w:sz w:val="24"/>
          <w:szCs w:val="24"/>
        </w:rPr>
      </w:pPr>
      <w:r w:rsidRPr="00942276">
        <w:rPr>
          <w:sz w:val="24"/>
          <w:szCs w:val="24"/>
        </w:rPr>
        <w:t xml:space="preserve">Cronbach’s Alpha is used to assess the internal consistency of the End User Survey instrument. This measure is not applied to the IT Expert Checklist and </w:t>
      </w:r>
      <w:r w:rsidRPr="00942276">
        <w:rPr>
          <w:sz w:val="24"/>
          <w:szCs w:val="24"/>
        </w:rPr>
        <w:lastRenderedPageBreak/>
        <w:t>Clinical Expert Validation instruments, as these evaluate multiple independent constructs and involve limited sample sizes, making internal consistency measures inappropriate.</w:t>
      </w:r>
    </w:p>
    <w:p w14:paraId="505839C5" w14:textId="2A6EB3EE" w:rsidR="00942276" w:rsidRPr="00942276" w:rsidRDefault="00942276" w:rsidP="003260D0">
      <w:pPr>
        <w:spacing w:line="480" w:lineRule="auto"/>
        <w:ind w:left="720" w:right="720" w:firstLine="720"/>
        <w:jc w:val="both"/>
        <w:rPr>
          <w:sz w:val="24"/>
          <w:szCs w:val="24"/>
        </w:rPr>
      </w:pPr>
      <w:r w:rsidRPr="003260D0">
        <w:rPr>
          <w:i/>
          <w:iCs/>
          <w:sz w:val="24"/>
          <w:szCs w:val="24"/>
        </w:rPr>
        <w:t>A supplementary analysis</w:t>
      </w:r>
      <w:r w:rsidRPr="00942276">
        <w:rPr>
          <w:sz w:val="24"/>
          <w:szCs w:val="24"/>
        </w:rPr>
        <w:t xml:space="preserve"> is conducted for participants with diagnosed color vision deficiency (CVD), whose responses are analyzed separately using descriptive statistics to assess the system’s effectiveness for its intended target users. Due to the limited sample size, these results are treated as exploratory.</w:t>
      </w:r>
    </w:p>
    <w:p w14:paraId="033F3C96" w14:textId="4ACD6700" w:rsidR="00942276" w:rsidRPr="00942276" w:rsidRDefault="00942276" w:rsidP="003260D0">
      <w:pPr>
        <w:spacing w:line="480" w:lineRule="auto"/>
        <w:ind w:left="720" w:right="720" w:firstLine="720"/>
        <w:jc w:val="both"/>
        <w:rPr>
          <w:sz w:val="24"/>
          <w:szCs w:val="24"/>
        </w:rPr>
      </w:pPr>
      <w:r w:rsidRPr="00942276">
        <w:rPr>
          <w:sz w:val="24"/>
          <w:szCs w:val="24"/>
        </w:rPr>
        <w:t>Overall system acceptability is interpreted using the following scale: 3.50–4.00 (Highly Acceptable), 2.50–3.49 (Acceptable), 1.50–2.49 (Fairly Acceptable), and 1.00–1.49 (Unacceptable).</w:t>
      </w:r>
    </w:p>
    <w:p w14:paraId="0FA6BFD4" w14:textId="44F53B19" w:rsidR="00942276" w:rsidRPr="00942276" w:rsidRDefault="00942276" w:rsidP="003260D0">
      <w:pPr>
        <w:spacing w:line="480" w:lineRule="auto"/>
        <w:ind w:left="720" w:right="720" w:firstLine="720"/>
        <w:jc w:val="both"/>
        <w:rPr>
          <w:sz w:val="24"/>
          <w:szCs w:val="24"/>
        </w:rPr>
      </w:pPr>
      <w:r w:rsidRPr="003260D0">
        <w:rPr>
          <w:i/>
          <w:iCs/>
          <w:sz w:val="24"/>
          <w:szCs w:val="24"/>
        </w:rPr>
        <w:t>Qualitative Analysis</w:t>
      </w:r>
      <w:r w:rsidR="003260D0" w:rsidRPr="003260D0">
        <w:rPr>
          <w:sz w:val="24"/>
          <w:szCs w:val="24"/>
        </w:rPr>
        <w:t xml:space="preserve"> </w:t>
      </w:r>
      <w:r w:rsidR="003260D0">
        <w:rPr>
          <w:sz w:val="24"/>
          <w:szCs w:val="24"/>
        </w:rPr>
        <w:t>.</w:t>
      </w:r>
      <w:r w:rsidR="003260D0" w:rsidRPr="00942276">
        <w:rPr>
          <w:sz w:val="24"/>
          <w:szCs w:val="24"/>
        </w:rPr>
        <w:t>Qualitative data collected from end users and participants with color vision deficiency (CVD), as well as open-ended responses from expert evaluations, are analyzed using thematic analysis following the framework of Braun and Clarke (2006). The analysis involves data familiarization, initial coding, theme generation, and refinement to identify recurring patterns related to usability, effectiveness, and user experience.</w:t>
      </w:r>
    </w:p>
    <w:p w14:paraId="0B19D49A" w14:textId="77777777" w:rsidR="00942276" w:rsidRPr="00942276" w:rsidRDefault="00942276" w:rsidP="003260D0">
      <w:pPr>
        <w:spacing w:line="480" w:lineRule="auto"/>
        <w:ind w:left="720" w:right="720" w:firstLine="720"/>
        <w:jc w:val="both"/>
        <w:rPr>
          <w:sz w:val="24"/>
          <w:szCs w:val="24"/>
        </w:rPr>
      </w:pPr>
      <w:r w:rsidRPr="00942276">
        <w:rPr>
          <w:sz w:val="24"/>
          <w:szCs w:val="24"/>
        </w:rPr>
        <w:t xml:space="preserve">This approach enables a deeper understanding of user perceptions beyond quantitative measures, capturing insights into real-world applicability, accessibility, and perceived benefits of the system. Qualitative findings are triangulated with quantitative results to provide a comprehensive evaluation of the </w:t>
      </w:r>
      <w:proofErr w:type="spellStart"/>
      <w:r w:rsidRPr="00942276">
        <w:rPr>
          <w:sz w:val="24"/>
          <w:szCs w:val="24"/>
        </w:rPr>
        <w:t>ReColor</w:t>
      </w:r>
      <w:proofErr w:type="spellEnd"/>
      <w:r w:rsidRPr="00942276">
        <w:rPr>
          <w:sz w:val="24"/>
          <w:szCs w:val="24"/>
        </w:rPr>
        <w:t xml:space="preserve"> application.</w:t>
      </w:r>
    </w:p>
    <w:p w14:paraId="78FDCE57" w14:textId="77777777" w:rsidR="00942276" w:rsidRPr="00942276" w:rsidRDefault="00942276" w:rsidP="00942276">
      <w:pPr>
        <w:spacing w:line="480" w:lineRule="auto"/>
        <w:ind w:right="720"/>
        <w:jc w:val="both"/>
        <w:rPr>
          <w:sz w:val="24"/>
          <w:szCs w:val="24"/>
        </w:rPr>
      </w:pPr>
    </w:p>
    <w:p w14:paraId="38A70F27" w14:textId="0EE90E98" w:rsidR="00942276" w:rsidRPr="00942276" w:rsidRDefault="00942276" w:rsidP="003260D0">
      <w:pPr>
        <w:spacing w:line="480" w:lineRule="auto"/>
        <w:ind w:left="720" w:right="720" w:firstLine="720"/>
        <w:jc w:val="both"/>
        <w:rPr>
          <w:sz w:val="24"/>
          <w:szCs w:val="24"/>
        </w:rPr>
      </w:pPr>
      <w:r w:rsidRPr="003260D0">
        <w:rPr>
          <w:i/>
          <w:iCs/>
          <w:sz w:val="24"/>
          <w:szCs w:val="24"/>
        </w:rPr>
        <w:lastRenderedPageBreak/>
        <w:t xml:space="preserve">Qualitative Sample Size </w:t>
      </w:r>
      <w:proofErr w:type="spellStart"/>
      <w:r w:rsidRPr="003260D0">
        <w:rPr>
          <w:i/>
          <w:iCs/>
          <w:sz w:val="24"/>
          <w:szCs w:val="24"/>
        </w:rPr>
        <w:t>Justification</w:t>
      </w:r>
      <w:r w:rsidR="003260D0">
        <w:rPr>
          <w:sz w:val="24"/>
          <w:szCs w:val="24"/>
        </w:rPr>
        <w:t>.</w:t>
      </w:r>
      <w:r w:rsidRPr="00942276">
        <w:rPr>
          <w:sz w:val="24"/>
          <w:szCs w:val="24"/>
        </w:rPr>
        <w:t>The</w:t>
      </w:r>
      <w:proofErr w:type="spellEnd"/>
      <w:r w:rsidRPr="00942276">
        <w:rPr>
          <w:sz w:val="24"/>
          <w:szCs w:val="24"/>
        </w:rPr>
        <w:t xml:space="preserve"> qualitative component of the study follows a purposive sampling approach, focusing on information-rich participants relevant to the research objectives. The participant group includes general end users, individuals with color vision deficiency (CVD), and expert evaluators, resulting in a heterogeneous dataset.</w:t>
      </w:r>
    </w:p>
    <w:p w14:paraId="26BDFE1A" w14:textId="7BFD198A" w:rsidR="009267EC" w:rsidRDefault="00942276" w:rsidP="003260D0">
      <w:pPr>
        <w:spacing w:line="480" w:lineRule="auto"/>
        <w:ind w:left="720" w:right="720" w:firstLine="720"/>
        <w:jc w:val="both"/>
        <w:rPr>
          <w:sz w:val="24"/>
          <w:szCs w:val="24"/>
        </w:rPr>
      </w:pPr>
      <w:r w:rsidRPr="00942276">
        <w:rPr>
          <w:sz w:val="24"/>
          <w:szCs w:val="24"/>
        </w:rPr>
        <w:t>Rather than adhering to fixed numerical thresholds, sample adequacy is determined by the richness and relevance of the data. The inclusion of multiple participant groups allows for diverse perspectives while maintaining sufficient depth for thematic analysis. Responses from CVD participants are treated as targeted validation of the system’s effectiveness, complementing insights from general users and experts.</w:t>
      </w:r>
    </w:p>
    <w:p w14:paraId="7133D170" w14:textId="77777777" w:rsidR="003260D0" w:rsidRPr="009302C5" w:rsidRDefault="003260D0" w:rsidP="003260D0">
      <w:pPr>
        <w:spacing w:line="480" w:lineRule="auto"/>
        <w:ind w:left="720" w:right="720" w:firstLine="720"/>
        <w:jc w:val="both"/>
        <w:rPr>
          <w:sz w:val="24"/>
          <w:szCs w:val="24"/>
        </w:rPr>
      </w:pPr>
    </w:p>
    <w:p w14:paraId="4687494F" w14:textId="03457133" w:rsidR="009302C5" w:rsidRDefault="009302C5" w:rsidP="00391F47">
      <w:pPr>
        <w:pStyle w:val="Heading2"/>
        <w:rPr>
          <w:b/>
          <w:bCs/>
        </w:rPr>
      </w:pPr>
      <w:r w:rsidRPr="00391F47">
        <w:rPr>
          <w:b/>
          <w:bCs/>
        </w:rPr>
        <w:t xml:space="preserve">Ethical Considerations </w:t>
      </w:r>
    </w:p>
    <w:p w14:paraId="16974D1A" w14:textId="77777777" w:rsidR="00D60EFA" w:rsidRPr="00D60EFA" w:rsidRDefault="00D60EFA" w:rsidP="00D60EFA"/>
    <w:p w14:paraId="424BBFB0" w14:textId="77777777" w:rsidR="00D66331" w:rsidRDefault="00D66331" w:rsidP="00D66331">
      <w:pPr>
        <w:spacing w:line="480" w:lineRule="auto"/>
        <w:ind w:left="720" w:right="566" w:firstLine="720"/>
        <w:jc w:val="both"/>
        <w:rPr>
          <w:sz w:val="24"/>
          <w:szCs w:val="24"/>
        </w:rPr>
      </w:pPr>
      <w:r w:rsidRPr="00F050B9">
        <w:rPr>
          <w:sz w:val="24"/>
          <w:szCs w:val="24"/>
        </w:rPr>
        <w:t xml:space="preserve">In line with recommendations from the Philippine Eye Research Institute (PERI, 2025), we employ strict ethical considerations throughout the study. The following measures were implemented to protect participants, preserve data integrity, and ensure responsible scientific conduct during the development, deployment, and evaluation of </w:t>
      </w:r>
      <w:proofErr w:type="spellStart"/>
      <w:r w:rsidRPr="00F050B9">
        <w:rPr>
          <w:sz w:val="24"/>
          <w:szCs w:val="24"/>
        </w:rPr>
        <w:t>ReColor</w:t>
      </w:r>
      <w:proofErr w:type="spellEnd"/>
      <w:r w:rsidRPr="00F050B9">
        <w:rPr>
          <w:sz w:val="24"/>
          <w:szCs w:val="24"/>
        </w:rPr>
        <w:t>.</w:t>
      </w:r>
    </w:p>
    <w:p w14:paraId="6F059E0C" w14:textId="77777777" w:rsidR="00D66331" w:rsidRPr="00F050B9" w:rsidRDefault="00D66331" w:rsidP="00D66331">
      <w:pPr>
        <w:spacing w:line="480" w:lineRule="auto"/>
        <w:ind w:left="567" w:right="566" w:firstLine="153"/>
        <w:jc w:val="both"/>
        <w:rPr>
          <w:sz w:val="24"/>
          <w:szCs w:val="24"/>
        </w:rPr>
      </w:pPr>
    </w:p>
    <w:p w14:paraId="458D2DC4"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Data privacy and confidentiality</w:t>
      </w:r>
      <w:r w:rsidRPr="0083689F">
        <w:rPr>
          <w:sz w:val="24"/>
          <w:szCs w:val="24"/>
        </w:rPr>
        <w:t xml:space="preserve">. Participant privacy and confidentiality are principal concerns given the collection of sensitive vision and health-related information. All personally identifiable information will be removed or replaced with </w:t>
      </w:r>
      <w:r w:rsidRPr="0083689F">
        <w:rPr>
          <w:sz w:val="24"/>
          <w:szCs w:val="24"/>
        </w:rPr>
        <w:lastRenderedPageBreak/>
        <w:t>a unique participant code prior to analysis and reporting. Data in transit will be protected using TLS 1.2 or higher and data at rest will be encrypted using AES-256. Firebase security rules and App Check will be configured to restrict access to authenticated applications only. Aggregate and anonymized datasets may be shared with collaborating institutions such as the Philippine Eye Research Institute for approved research purposes only. Individual-level data will not be disclosed without explicit participant consent.</w:t>
      </w:r>
    </w:p>
    <w:p w14:paraId="54219856" w14:textId="77777777" w:rsidR="00D66331" w:rsidRPr="00DF2A8E" w:rsidRDefault="00D66331" w:rsidP="00D66331">
      <w:pPr>
        <w:pStyle w:val="ListParagraph"/>
        <w:numPr>
          <w:ilvl w:val="0"/>
          <w:numId w:val="33"/>
        </w:numPr>
        <w:spacing w:line="480" w:lineRule="auto"/>
        <w:ind w:right="566"/>
        <w:jc w:val="both"/>
        <w:rPr>
          <w:rFonts w:ascii="Times New Roman" w:hAnsi="Times New Roman" w:cs="Times New Roman"/>
          <w:sz w:val="24"/>
          <w:szCs w:val="24"/>
        </w:rPr>
      </w:pPr>
      <w:r w:rsidRPr="008062B4">
        <w:rPr>
          <w:rFonts w:ascii="Times New Roman" w:hAnsi="Times New Roman" w:cs="Times New Roman"/>
          <w:i/>
          <w:iCs/>
          <w:sz w:val="24"/>
          <w:szCs w:val="24"/>
        </w:rPr>
        <w:t>Participant Code System and Pseudonymization</w:t>
      </w:r>
      <w:r>
        <w:rPr>
          <w:rFonts w:ascii="Times New Roman" w:hAnsi="Times New Roman" w:cs="Times New Roman"/>
          <w:sz w:val="24"/>
          <w:szCs w:val="24"/>
        </w:rPr>
        <w:t xml:space="preserve">. </w:t>
      </w:r>
      <w:r w:rsidRPr="008062B4">
        <w:rPr>
          <w:rFonts w:ascii="Times New Roman" w:hAnsi="Times New Roman" w:cs="Times New Roman"/>
          <w:sz w:val="24"/>
          <w:szCs w:val="24"/>
        </w:rPr>
        <w:t>To preserve confidentiality and uphold ethical research standards, every participant will be assigned a unique participant code upon enrollment. These codes will replace personal identifiers in all data records, logs, transcripts, images, spreadsheets, and published materials. The following procedures will be implemented to ensure robust privacy protection:</w:t>
      </w:r>
    </w:p>
    <w:p w14:paraId="27DDF6CE" w14:textId="77777777" w:rsidR="00D66331" w:rsidRPr="008062B4" w:rsidRDefault="00D66331" w:rsidP="0072664D">
      <w:pPr>
        <w:spacing w:line="480" w:lineRule="auto"/>
        <w:ind w:left="1440" w:right="566" w:firstLine="720"/>
        <w:jc w:val="both"/>
        <w:rPr>
          <w:sz w:val="24"/>
          <w:szCs w:val="24"/>
        </w:rPr>
      </w:pPr>
      <w:r w:rsidRPr="008062B4">
        <w:rPr>
          <w:sz w:val="24"/>
          <w:szCs w:val="24"/>
        </w:rPr>
        <w:t xml:space="preserve">a. </w:t>
      </w:r>
      <w:r w:rsidRPr="006B71EC">
        <w:rPr>
          <w:i/>
          <w:iCs/>
          <w:sz w:val="24"/>
          <w:szCs w:val="24"/>
        </w:rPr>
        <w:t>Code Format</w:t>
      </w:r>
      <w:r w:rsidRPr="008062B4">
        <w:rPr>
          <w:sz w:val="24"/>
          <w:szCs w:val="24"/>
        </w:rPr>
        <w:t xml:space="preserve">. Participant codes will follow a consistent structure, for example: </w:t>
      </w:r>
      <w:r>
        <w:rPr>
          <w:sz w:val="24"/>
          <w:szCs w:val="24"/>
        </w:rPr>
        <w:t>OPT</w:t>
      </w:r>
      <w:r w:rsidRPr="008062B4">
        <w:rPr>
          <w:sz w:val="24"/>
          <w:szCs w:val="24"/>
        </w:rPr>
        <w:t>-001, where 001 represents a zero-padded sequence number.</w:t>
      </w:r>
    </w:p>
    <w:p w14:paraId="09521554" w14:textId="77777777" w:rsidR="00D66331" w:rsidRPr="008062B4" w:rsidRDefault="00D66331" w:rsidP="0072664D">
      <w:pPr>
        <w:spacing w:line="480" w:lineRule="auto"/>
        <w:ind w:left="1440" w:right="566" w:firstLine="720"/>
        <w:jc w:val="both"/>
        <w:rPr>
          <w:sz w:val="24"/>
          <w:szCs w:val="24"/>
        </w:rPr>
      </w:pPr>
      <w:r w:rsidRPr="008062B4">
        <w:rPr>
          <w:sz w:val="24"/>
          <w:szCs w:val="24"/>
        </w:rPr>
        <w:t xml:space="preserve">b. </w:t>
      </w:r>
      <w:r w:rsidRPr="006B71EC">
        <w:rPr>
          <w:i/>
          <w:iCs/>
          <w:sz w:val="24"/>
          <w:szCs w:val="24"/>
        </w:rPr>
        <w:t>Linkage Key</w:t>
      </w:r>
      <w:r w:rsidRPr="008062B4">
        <w:rPr>
          <w:sz w:val="24"/>
          <w:szCs w:val="24"/>
        </w:rPr>
        <w:t>. A separate mapping file linking participant names to their corresponding codes will be stored independently from all research data in an encrypted file. Access to this linkage key will be restricted to authorized personnel only and managed by the project data steward.</w:t>
      </w:r>
    </w:p>
    <w:p w14:paraId="2D08FED9" w14:textId="77777777" w:rsidR="00D66331" w:rsidRPr="008062B4" w:rsidRDefault="00D66331" w:rsidP="0072664D">
      <w:pPr>
        <w:spacing w:line="480" w:lineRule="auto"/>
        <w:ind w:left="1440" w:right="566" w:firstLine="720"/>
        <w:jc w:val="both"/>
        <w:rPr>
          <w:sz w:val="24"/>
          <w:szCs w:val="24"/>
        </w:rPr>
      </w:pPr>
      <w:r w:rsidRPr="008062B4">
        <w:rPr>
          <w:sz w:val="24"/>
          <w:szCs w:val="24"/>
        </w:rPr>
        <w:t xml:space="preserve">c. </w:t>
      </w:r>
      <w:r w:rsidRPr="006B71EC">
        <w:rPr>
          <w:i/>
          <w:iCs/>
          <w:sz w:val="24"/>
          <w:szCs w:val="24"/>
        </w:rPr>
        <w:t>Secure Storage</w:t>
      </w:r>
      <w:r w:rsidRPr="008062B4">
        <w:rPr>
          <w:sz w:val="24"/>
          <w:szCs w:val="24"/>
        </w:rPr>
        <w:t xml:space="preserve">. The linkage key will be encrypted using industry-standard encryption algorithms and stored on a secure server or encrypted </w:t>
      </w:r>
      <w:r w:rsidRPr="008062B4">
        <w:rPr>
          <w:sz w:val="24"/>
          <w:szCs w:val="24"/>
        </w:rPr>
        <w:lastRenderedPageBreak/>
        <w:t>drive. Access controls will utilize role-based permissions and multi-factor authentication for additional protection.</w:t>
      </w:r>
    </w:p>
    <w:p w14:paraId="4D25A1AC" w14:textId="77777777" w:rsidR="00D66331" w:rsidRPr="008062B4" w:rsidRDefault="00D66331" w:rsidP="0072664D">
      <w:pPr>
        <w:spacing w:line="480" w:lineRule="auto"/>
        <w:ind w:left="1440" w:right="566" w:firstLine="720"/>
        <w:jc w:val="both"/>
        <w:rPr>
          <w:sz w:val="24"/>
          <w:szCs w:val="24"/>
        </w:rPr>
      </w:pPr>
      <w:r w:rsidRPr="008062B4">
        <w:rPr>
          <w:sz w:val="24"/>
          <w:szCs w:val="24"/>
        </w:rPr>
        <w:t xml:space="preserve">d. </w:t>
      </w:r>
      <w:r w:rsidRPr="006B71EC">
        <w:rPr>
          <w:i/>
          <w:iCs/>
          <w:sz w:val="24"/>
          <w:szCs w:val="24"/>
        </w:rPr>
        <w:t>Access Logging and Audit</w:t>
      </w:r>
      <w:r w:rsidRPr="008062B4">
        <w:rPr>
          <w:sz w:val="24"/>
          <w:szCs w:val="24"/>
        </w:rPr>
        <w:t>. All instances of access to the linkage key will be automatically logged. An access audit trail will be maintained to record user identity, access time, and purpose of retrieval.</w:t>
      </w:r>
    </w:p>
    <w:p w14:paraId="37B83155" w14:textId="77777777" w:rsidR="00D66331" w:rsidRPr="008062B4" w:rsidRDefault="00D66331" w:rsidP="0072664D">
      <w:pPr>
        <w:spacing w:line="480" w:lineRule="auto"/>
        <w:ind w:left="1440" w:right="566" w:firstLine="720"/>
        <w:jc w:val="both"/>
        <w:rPr>
          <w:sz w:val="24"/>
          <w:szCs w:val="24"/>
        </w:rPr>
      </w:pPr>
      <w:r w:rsidRPr="008062B4">
        <w:rPr>
          <w:sz w:val="24"/>
          <w:szCs w:val="24"/>
        </w:rPr>
        <w:t xml:space="preserve">e. </w:t>
      </w:r>
      <w:r w:rsidRPr="006B71EC">
        <w:rPr>
          <w:i/>
          <w:iCs/>
          <w:sz w:val="24"/>
          <w:szCs w:val="24"/>
        </w:rPr>
        <w:t>Use in Outputs</w:t>
      </w:r>
      <w:r w:rsidRPr="008062B4">
        <w:rPr>
          <w:sz w:val="24"/>
          <w:szCs w:val="24"/>
        </w:rPr>
        <w:t>. All analyses, transcripts, figures, tables, and appendices will exclusively reference participant codes. No direct identifiers (e.g., names, contact information) will appear in any thesis outputs or related publications.</w:t>
      </w:r>
    </w:p>
    <w:p w14:paraId="3049484C" w14:textId="77777777" w:rsidR="00D66331" w:rsidRPr="008062B4" w:rsidRDefault="00D66331" w:rsidP="0072664D">
      <w:pPr>
        <w:spacing w:line="480" w:lineRule="auto"/>
        <w:ind w:left="1440" w:right="566" w:firstLine="720"/>
        <w:jc w:val="both"/>
        <w:rPr>
          <w:sz w:val="24"/>
          <w:szCs w:val="24"/>
        </w:rPr>
      </w:pPr>
      <w:r w:rsidRPr="008062B4">
        <w:rPr>
          <w:sz w:val="24"/>
          <w:szCs w:val="24"/>
        </w:rPr>
        <w:t xml:space="preserve">f. </w:t>
      </w:r>
      <w:r w:rsidRPr="006B71EC">
        <w:rPr>
          <w:i/>
          <w:iCs/>
          <w:sz w:val="24"/>
          <w:szCs w:val="24"/>
        </w:rPr>
        <w:t>Retention and Deletion</w:t>
      </w:r>
      <w:r w:rsidRPr="008062B4">
        <w:rPr>
          <w:sz w:val="24"/>
          <w:szCs w:val="24"/>
        </w:rPr>
        <w:t>. The linkage key will be retained only for the duration necessary to complete the study objectives and any clinical referral obligations. Upon verified participant withdrawal or at the end of the retention period, all identifiable linkage files will be permanently deleted within 30 days. Fully anonymized datasets may be retained for up to five years for reproducibility and secondary analysis.</w:t>
      </w:r>
    </w:p>
    <w:p w14:paraId="06674ADA" w14:textId="77777777" w:rsidR="00D66331" w:rsidRPr="0083689F" w:rsidRDefault="00D66331" w:rsidP="0072664D">
      <w:pPr>
        <w:spacing w:line="480" w:lineRule="auto"/>
        <w:ind w:left="1440" w:right="566" w:firstLine="720"/>
        <w:jc w:val="both"/>
        <w:rPr>
          <w:sz w:val="24"/>
          <w:szCs w:val="24"/>
        </w:rPr>
      </w:pPr>
      <w:r w:rsidRPr="008062B4">
        <w:rPr>
          <w:sz w:val="24"/>
          <w:szCs w:val="24"/>
        </w:rPr>
        <w:t xml:space="preserve">g. </w:t>
      </w:r>
      <w:r w:rsidRPr="006B71EC">
        <w:rPr>
          <w:i/>
          <w:iCs/>
          <w:sz w:val="24"/>
          <w:szCs w:val="24"/>
        </w:rPr>
        <w:t>Images and Media</w:t>
      </w:r>
      <w:r w:rsidRPr="008062B4">
        <w:rPr>
          <w:sz w:val="24"/>
          <w:szCs w:val="24"/>
        </w:rPr>
        <w:t>. Any images or visual data used for algorithm validation will be renamed using participant codes, stripped of metadata (e.g., EXIF data), and stored securely. Faces or identifiable features will be blurred or removed unless explicit written consent for identifiable media has been obtained.</w:t>
      </w:r>
    </w:p>
    <w:p w14:paraId="43AF4C5C"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Compliance with law and institutional policy</w:t>
      </w:r>
      <w:r w:rsidRPr="0083689F">
        <w:rPr>
          <w:sz w:val="24"/>
          <w:szCs w:val="24"/>
        </w:rPr>
        <w:t xml:space="preserve">. The research will comply with the Philippine Data Privacy Act of 2012 (Republic Act No. 10173), university IRB or ethics committee requirements, and other applicable institutional policies. Where </w:t>
      </w:r>
      <w:r w:rsidRPr="0083689F">
        <w:rPr>
          <w:sz w:val="24"/>
          <w:szCs w:val="24"/>
        </w:rPr>
        <w:lastRenderedPageBreak/>
        <w:t>data are shared across borders, the research team will follow relevant legal and contractual data transfer safeguards.</w:t>
      </w:r>
    </w:p>
    <w:p w14:paraId="371143FB"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Informed consent and voluntary participation</w:t>
      </w:r>
      <w:r w:rsidRPr="0083689F">
        <w:rPr>
          <w:sz w:val="24"/>
          <w:szCs w:val="24"/>
        </w:rPr>
        <w:t>. Participants will receive clear written information about the study purpose, procedures, expected duration, potential benefits, and risks. Consent forms will explain how data are stored, who will have access, how participant codes are used, and how participants can withdraw. Participation is voluntary and participants may withdraw at any time without penalty. The consent form will be available in English and Tagalog and will include the following short statement about pseudonymization: "To protect your privacy we will assign you a unique participant code. Your name will be stored separately from your survey responses and test results. The linkage file that maps names to codes will be encrypted and accessible only to authorized researchers. You may request deletion of your identifiable data at any time."</w:t>
      </w:r>
    </w:p>
    <w:p w14:paraId="2C69D6DE"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Screening and clinical referral</w:t>
      </w:r>
      <w:r w:rsidRPr="0083689F">
        <w:rPr>
          <w:sz w:val="24"/>
          <w:szCs w:val="24"/>
        </w:rPr>
        <w:t>. The Ishihara module is a screening tool and not a clinical diagnostic instrument. Participants who screen positive will receive guidance and referral information to seek confirmatory clinical evaluation from qualified eye care professionals, including contacts at the Philippine Eye Research Institute when appropriate. The research team will not provide medical diagnoses.</w:t>
      </w:r>
    </w:p>
    <w:p w14:paraId="7364BE97"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Minimization of risk</w:t>
      </w:r>
      <w:r w:rsidRPr="0083689F">
        <w:rPr>
          <w:sz w:val="24"/>
          <w:szCs w:val="24"/>
        </w:rPr>
        <w:t>. The study involves minimal physical risk. Potential psychosocial risks include distress following a positive screening result. To mitigate this, the consent process will outline possible outcomes and provide referral resources. The research team will document and respond to any adverse events.</w:t>
      </w:r>
    </w:p>
    <w:p w14:paraId="7AF08CAE"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lastRenderedPageBreak/>
        <w:t>Image and media handling</w:t>
      </w:r>
      <w:r w:rsidRPr="0083689F">
        <w:rPr>
          <w:sz w:val="24"/>
          <w:szCs w:val="24"/>
        </w:rPr>
        <w:t>. Camera captures or uploaded images used in algorithm validation may include identifiable content. Only images explicitly consented for research use will be stored. Identifiers will be removed or blurred unless separate consent is obtained. All image data will be subject to the same encryption and access control measures as other sensitive data.</w:t>
      </w:r>
    </w:p>
    <w:p w14:paraId="7951E9B7"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Cybersecurity and data integrity</w:t>
      </w:r>
      <w:r w:rsidRPr="0083689F">
        <w:rPr>
          <w:sz w:val="24"/>
          <w:szCs w:val="24"/>
        </w:rPr>
        <w:t>. Technical safeguards to protect the system and participant data will include secure authentication via Firebase Authentication, App Check, least-privilege access roles, encrypted storage, routine software updates, and scheduled security audits. Critical operations and access events will be logged for accountability and forensic review if needed. A data breach response plan is in place to notify the IRB and affected participants within 72 hours of detection.</w:t>
      </w:r>
    </w:p>
    <w:p w14:paraId="56801115"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Bias, fairness, and model transparency</w:t>
      </w:r>
      <w:r w:rsidRPr="0083689F">
        <w:rPr>
          <w:sz w:val="24"/>
          <w:szCs w:val="24"/>
        </w:rPr>
        <w:t>. The research team will mitigate algorithmic bias by using diverse training and validation datasets and by reporting model performance across demographic subgroups where feasible. Model conversion, quantization, and compression steps performed for TensorFlow Lite deployment will be documented. Model limitations and known failure modes will be disclosed to participants and expert evaluators.</w:t>
      </w:r>
    </w:p>
    <w:p w14:paraId="0A1C395C"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Intellectual property and licensing</w:t>
      </w:r>
      <w:r w:rsidRPr="0083689F">
        <w:rPr>
          <w:sz w:val="24"/>
          <w:szCs w:val="24"/>
        </w:rPr>
        <w:t>. The study will use third-party libraries, datasets, and test materials in accordance with their licenses. Copyrighted test materials such as Ishihara plates will be used only with appropriate permissions or under fair-use provisions and will be properly credited.</w:t>
      </w:r>
    </w:p>
    <w:p w14:paraId="77D13305"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Social impact, inclusion, and non-discrimination</w:t>
      </w:r>
      <w:r w:rsidRPr="0083689F">
        <w:rPr>
          <w:sz w:val="24"/>
          <w:szCs w:val="24"/>
        </w:rPr>
        <w:t xml:space="preserve">. The project will design inclusive interfaces and educational content and will avoid discriminatory </w:t>
      </w:r>
      <w:r w:rsidRPr="0083689F">
        <w:rPr>
          <w:sz w:val="24"/>
          <w:szCs w:val="24"/>
        </w:rPr>
        <w:lastRenderedPageBreak/>
        <w:t>recruitment or evaluation practices. Recruitment and communication will accommodate accessibility needs. Career guidance content will be factual and non-stigmatizing.</w:t>
      </w:r>
    </w:p>
    <w:p w14:paraId="2F9F344A"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Dual-use and misuse prevention</w:t>
      </w:r>
      <w:r w:rsidRPr="0083689F">
        <w:rPr>
          <w:sz w:val="24"/>
          <w:szCs w:val="24"/>
        </w:rPr>
        <w:t>. To reduce dual-use risks, access to raw datasets will be restricted, and any external sharing will require data-use agreements that prohibit misuse. Sensitive operational details that could facilitate misuse will be handled with care while maintaining scientific transparency.</w:t>
      </w:r>
    </w:p>
    <w:p w14:paraId="09A5BCE6"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Accountability and integrity</w:t>
      </w:r>
      <w:r w:rsidRPr="0083689F">
        <w:rPr>
          <w:sz w:val="24"/>
          <w:szCs w:val="24"/>
        </w:rPr>
        <w:t>. The research team commits to honest and accurate reporting of methods and results. Any conflicts of interest will be disclosed. A record of protocol changes, ethical approvals, consent forms, and minutes of stakeholder consultations including PERI meetings will be maintained and made available to the IRB upon request.</w:t>
      </w:r>
    </w:p>
    <w:p w14:paraId="364C7801"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Collaboration ethics and credit. All collaborators</w:t>
      </w:r>
      <w:r w:rsidRPr="0083689F">
        <w:rPr>
          <w:sz w:val="24"/>
          <w:szCs w:val="24"/>
        </w:rPr>
        <w:t>, advisors, and participants will receive appropriate acknowledgment. Authorship will follow accepted academic conventions. Any financial or professional relationships that could influence the study will be declared.</w:t>
      </w:r>
    </w:p>
    <w:p w14:paraId="2EA49DE6" w14:textId="77777777" w:rsidR="00D66331" w:rsidRPr="0083689F"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Data retention and participant rights</w:t>
      </w:r>
      <w:r w:rsidRPr="0083689F">
        <w:rPr>
          <w:sz w:val="24"/>
          <w:szCs w:val="24"/>
        </w:rPr>
        <w:t>. The consent form will state the data retention schedule and provide instructions for participant requests such as data access, correction, or deletion. The procedure for honoring deletion requests will be described and executed within the specified timeframes.</w:t>
      </w:r>
    </w:p>
    <w:p w14:paraId="7C4A4ABB" w14:textId="77777777" w:rsidR="00D66331" w:rsidRPr="00C02598" w:rsidRDefault="00D66331" w:rsidP="00D66331">
      <w:pPr>
        <w:numPr>
          <w:ilvl w:val="0"/>
          <w:numId w:val="33"/>
        </w:numPr>
        <w:tabs>
          <w:tab w:val="clear" w:pos="720"/>
        </w:tabs>
        <w:spacing w:line="480" w:lineRule="auto"/>
        <w:ind w:left="709" w:right="566" w:firstLine="0"/>
        <w:jc w:val="both"/>
        <w:rPr>
          <w:sz w:val="24"/>
          <w:szCs w:val="24"/>
        </w:rPr>
      </w:pPr>
      <w:r w:rsidRPr="0083689F">
        <w:rPr>
          <w:i/>
          <w:iCs/>
          <w:sz w:val="24"/>
          <w:szCs w:val="24"/>
        </w:rPr>
        <w:t>Data steward and point of contact</w:t>
      </w:r>
      <w:r w:rsidRPr="0083689F">
        <w:rPr>
          <w:sz w:val="24"/>
          <w:szCs w:val="24"/>
        </w:rPr>
        <w:t xml:space="preserve">. A designated project data steward will manage encryption keys, linkage files, and data access requests. Contact details for </w:t>
      </w:r>
      <w:r w:rsidRPr="0083689F">
        <w:rPr>
          <w:sz w:val="24"/>
          <w:szCs w:val="24"/>
        </w:rPr>
        <w:lastRenderedPageBreak/>
        <w:t>privacy and data deletion inquiries will be included in the consent form and the study documentation.</w:t>
      </w:r>
    </w:p>
    <w:p w14:paraId="4C90E3B4" w14:textId="77777777" w:rsidR="00D60EFA" w:rsidRPr="00D60EFA" w:rsidRDefault="00D60EFA" w:rsidP="00D60EFA">
      <w:pPr>
        <w:tabs>
          <w:tab w:val="left" w:pos="0"/>
        </w:tabs>
        <w:spacing w:line="480" w:lineRule="auto"/>
        <w:ind w:left="720" w:right="720"/>
        <w:jc w:val="both"/>
        <w:rPr>
          <w:bCs/>
          <w:iCs/>
          <w:color w:val="FF0000"/>
          <w:sz w:val="24"/>
          <w:lang w:val="en-PH"/>
        </w:rPr>
      </w:pPr>
    </w:p>
    <w:p w14:paraId="72916812" w14:textId="77777777" w:rsidR="00D60EFA" w:rsidRDefault="00D60EFA" w:rsidP="00D60EFA">
      <w:pPr>
        <w:tabs>
          <w:tab w:val="left" w:pos="0"/>
        </w:tabs>
        <w:spacing w:line="480" w:lineRule="auto"/>
        <w:jc w:val="both"/>
        <w:rPr>
          <w:bCs/>
          <w:iCs/>
          <w:color w:val="000000" w:themeColor="text1"/>
          <w:sz w:val="24"/>
        </w:rPr>
      </w:pPr>
    </w:p>
    <w:p w14:paraId="60C78609" w14:textId="77777777" w:rsidR="00550777" w:rsidRDefault="00550777" w:rsidP="00D60EFA">
      <w:pPr>
        <w:tabs>
          <w:tab w:val="left" w:pos="0"/>
        </w:tabs>
        <w:spacing w:line="480" w:lineRule="auto"/>
        <w:jc w:val="both"/>
        <w:rPr>
          <w:bCs/>
          <w:iCs/>
          <w:color w:val="000000" w:themeColor="text1"/>
          <w:sz w:val="24"/>
        </w:rPr>
      </w:pPr>
    </w:p>
    <w:p w14:paraId="510B2DB4" w14:textId="77777777" w:rsidR="00550777" w:rsidRDefault="00550777" w:rsidP="00D60EFA">
      <w:pPr>
        <w:tabs>
          <w:tab w:val="left" w:pos="0"/>
        </w:tabs>
        <w:spacing w:line="480" w:lineRule="auto"/>
        <w:jc w:val="both"/>
        <w:rPr>
          <w:bCs/>
          <w:iCs/>
          <w:color w:val="000000" w:themeColor="text1"/>
          <w:sz w:val="24"/>
        </w:rPr>
      </w:pPr>
    </w:p>
    <w:p w14:paraId="5762DF28" w14:textId="77777777" w:rsidR="00550777" w:rsidRDefault="00550777" w:rsidP="00D60EFA">
      <w:pPr>
        <w:tabs>
          <w:tab w:val="left" w:pos="0"/>
        </w:tabs>
        <w:spacing w:line="480" w:lineRule="auto"/>
        <w:jc w:val="both"/>
        <w:rPr>
          <w:bCs/>
          <w:iCs/>
          <w:color w:val="000000" w:themeColor="text1"/>
          <w:sz w:val="24"/>
        </w:rPr>
      </w:pPr>
    </w:p>
    <w:p w14:paraId="398C9A15" w14:textId="77777777" w:rsidR="00550777" w:rsidRDefault="00550777" w:rsidP="00D60EFA">
      <w:pPr>
        <w:tabs>
          <w:tab w:val="left" w:pos="0"/>
        </w:tabs>
        <w:spacing w:line="480" w:lineRule="auto"/>
        <w:jc w:val="both"/>
        <w:rPr>
          <w:bCs/>
          <w:iCs/>
          <w:color w:val="000000" w:themeColor="text1"/>
          <w:sz w:val="24"/>
        </w:rPr>
      </w:pPr>
    </w:p>
    <w:p w14:paraId="2F7B4153" w14:textId="77777777" w:rsidR="00550777" w:rsidRDefault="00550777" w:rsidP="00D60EFA">
      <w:pPr>
        <w:tabs>
          <w:tab w:val="left" w:pos="0"/>
        </w:tabs>
        <w:spacing w:line="480" w:lineRule="auto"/>
        <w:jc w:val="both"/>
        <w:rPr>
          <w:bCs/>
          <w:iCs/>
          <w:color w:val="000000" w:themeColor="text1"/>
          <w:sz w:val="24"/>
        </w:rPr>
      </w:pPr>
    </w:p>
    <w:p w14:paraId="76B415B5" w14:textId="77777777" w:rsidR="00550777" w:rsidRDefault="00550777" w:rsidP="00D60EFA">
      <w:pPr>
        <w:tabs>
          <w:tab w:val="left" w:pos="0"/>
        </w:tabs>
        <w:spacing w:line="480" w:lineRule="auto"/>
        <w:jc w:val="both"/>
        <w:rPr>
          <w:bCs/>
          <w:iCs/>
          <w:color w:val="000000" w:themeColor="text1"/>
          <w:sz w:val="24"/>
        </w:rPr>
      </w:pPr>
    </w:p>
    <w:p w14:paraId="3B8FB36E" w14:textId="77777777" w:rsidR="00550777" w:rsidRDefault="00550777" w:rsidP="00D60EFA">
      <w:pPr>
        <w:tabs>
          <w:tab w:val="left" w:pos="0"/>
        </w:tabs>
        <w:spacing w:line="480" w:lineRule="auto"/>
        <w:jc w:val="both"/>
        <w:rPr>
          <w:bCs/>
          <w:iCs/>
          <w:color w:val="000000" w:themeColor="text1"/>
          <w:sz w:val="24"/>
        </w:rPr>
      </w:pPr>
    </w:p>
    <w:p w14:paraId="353E4F3C" w14:textId="77777777" w:rsidR="00550777" w:rsidRDefault="00550777" w:rsidP="00D60EFA">
      <w:pPr>
        <w:tabs>
          <w:tab w:val="left" w:pos="0"/>
        </w:tabs>
        <w:spacing w:line="480" w:lineRule="auto"/>
        <w:jc w:val="both"/>
        <w:rPr>
          <w:bCs/>
          <w:iCs/>
          <w:color w:val="000000" w:themeColor="text1"/>
          <w:sz w:val="24"/>
        </w:rPr>
      </w:pPr>
    </w:p>
    <w:p w14:paraId="33CD33FF" w14:textId="77777777" w:rsidR="00391F47" w:rsidRDefault="00391F47" w:rsidP="00A5472F">
      <w:pPr>
        <w:ind w:right="720"/>
        <w:contextualSpacing/>
        <w:rPr>
          <w:sz w:val="24"/>
          <w:szCs w:val="24"/>
        </w:rPr>
      </w:pPr>
    </w:p>
    <w:p w14:paraId="6A6ABC2B" w14:textId="77777777" w:rsidR="003260D0" w:rsidRDefault="003260D0" w:rsidP="00A5472F">
      <w:pPr>
        <w:ind w:right="720"/>
        <w:contextualSpacing/>
        <w:rPr>
          <w:sz w:val="24"/>
          <w:szCs w:val="24"/>
        </w:rPr>
      </w:pPr>
    </w:p>
    <w:p w14:paraId="728ADA19" w14:textId="77777777" w:rsidR="003260D0" w:rsidRDefault="003260D0" w:rsidP="00A5472F">
      <w:pPr>
        <w:ind w:right="720"/>
        <w:contextualSpacing/>
        <w:rPr>
          <w:sz w:val="24"/>
          <w:szCs w:val="24"/>
        </w:rPr>
      </w:pPr>
    </w:p>
    <w:p w14:paraId="0261E795" w14:textId="77777777" w:rsidR="003260D0" w:rsidRDefault="003260D0" w:rsidP="00A5472F">
      <w:pPr>
        <w:ind w:right="720"/>
        <w:contextualSpacing/>
        <w:rPr>
          <w:sz w:val="24"/>
          <w:szCs w:val="24"/>
        </w:rPr>
      </w:pPr>
    </w:p>
    <w:p w14:paraId="2B6A7DCD" w14:textId="77777777" w:rsidR="003260D0" w:rsidRDefault="003260D0" w:rsidP="00A5472F">
      <w:pPr>
        <w:ind w:right="720"/>
        <w:contextualSpacing/>
        <w:rPr>
          <w:sz w:val="24"/>
          <w:szCs w:val="24"/>
        </w:rPr>
      </w:pPr>
    </w:p>
    <w:p w14:paraId="669DE555" w14:textId="77777777" w:rsidR="003260D0" w:rsidRDefault="003260D0" w:rsidP="00A5472F">
      <w:pPr>
        <w:ind w:right="720"/>
        <w:contextualSpacing/>
        <w:rPr>
          <w:sz w:val="24"/>
          <w:szCs w:val="24"/>
        </w:rPr>
      </w:pPr>
    </w:p>
    <w:p w14:paraId="4215F922" w14:textId="77777777" w:rsidR="003260D0" w:rsidRDefault="003260D0" w:rsidP="00A5472F">
      <w:pPr>
        <w:ind w:right="720"/>
        <w:contextualSpacing/>
        <w:rPr>
          <w:sz w:val="24"/>
          <w:szCs w:val="24"/>
        </w:rPr>
      </w:pPr>
    </w:p>
    <w:p w14:paraId="7DDF915E" w14:textId="77777777" w:rsidR="003260D0" w:rsidRDefault="003260D0" w:rsidP="00A5472F">
      <w:pPr>
        <w:ind w:right="720"/>
        <w:contextualSpacing/>
        <w:rPr>
          <w:sz w:val="24"/>
          <w:szCs w:val="24"/>
        </w:rPr>
      </w:pPr>
    </w:p>
    <w:p w14:paraId="07670C81" w14:textId="77777777" w:rsidR="003260D0" w:rsidRDefault="003260D0" w:rsidP="00A5472F">
      <w:pPr>
        <w:ind w:right="720"/>
        <w:contextualSpacing/>
        <w:rPr>
          <w:sz w:val="24"/>
          <w:szCs w:val="24"/>
        </w:rPr>
      </w:pPr>
    </w:p>
    <w:p w14:paraId="0C752904" w14:textId="77777777" w:rsidR="003260D0" w:rsidRDefault="003260D0" w:rsidP="00A5472F">
      <w:pPr>
        <w:ind w:right="720"/>
        <w:contextualSpacing/>
        <w:rPr>
          <w:sz w:val="24"/>
          <w:szCs w:val="24"/>
        </w:rPr>
      </w:pPr>
    </w:p>
    <w:p w14:paraId="48A8D0F3" w14:textId="77777777" w:rsidR="003260D0" w:rsidRDefault="003260D0" w:rsidP="00A5472F">
      <w:pPr>
        <w:ind w:right="720"/>
        <w:contextualSpacing/>
        <w:rPr>
          <w:sz w:val="24"/>
          <w:szCs w:val="24"/>
        </w:rPr>
      </w:pPr>
    </w:p>
    <w:p w14:paraId="2997BB2B" w14:textId="77777777" w:rsidR="003260D0" w:rsidRDefault="003260D0" w:rsidP="00A5472F">
      <w:pPr>
        <w:ind w:right="720"/>
        <w:contextualSpacing/>
        <w:rPr>
          <w:sz w:val="24"/>
          <w:szCs w:val="24"/>
        </w:rPr>
      </w:pPr>
    </w:p>
    <w:p w14:paraId="7D62D5D7" w14:textId="77777777" w:rsidR="003260D0" w:rsidRDefault="003260D0" w:rsidP="00A5472F">
      <w:pPr>
        <w:ind w:right="720"/>
        <w:contextualSpacing/>
        <w:rPr>
          <w:sz w:val="24"/>
          <w:szCs w:val="24"/>
        </w:rPr>
      </w:pPr>
    </w:p>
    <w:p w14:paraId="077F088E" w14:textId="77777777" w:rsidR="003260D0" w:rsidRDefault="003260D0" w:rsidP="00A5472F">
      <w:pPr>
        <w:ind w:right="720"/>
        <w:contextualSpacing/>
        <w:rPr>
          <w:sz w:val="24"/>
          <w:szCs w:val="24"/>
        </w:rPr>
      </w:pPr>
    </w:p>
    <w:p w14:paraId="238B62CA" w14:textId="77777777" w:rsidR="003260D0" w:rsidRDefault="003260D0" w:rsidP="00A5472F">
      <w:pPr>
        <w:ind w:right="720"/>
        <w:contextualSpacing/>
        <w:rPr>
          <w:sz w:val="24"/>
          <w:szCs w:val="24"/>
        </w:rPr>
      </w:pPr>
    </w:p>
    <w:p w14:paraId="4D4BFB14" w14:textId="77777777" w:rsidR="003260D0" w:rsidRDefault="003260D0" w:rsidP="00A5472F">
      <w:pPr>
        <w:ind w:right="720"/>
        <w:contextualSpacing/>
        <w:rPr>
          <w:sz w:val="24"/>
          <w:szCs w:val="24"/>
        </w:rPr>
      </w:pPr>
    </w:p>
    <w:p w14:paraId="5841E281" w14:textId="77777777" w:rsidR="003260D0" w:rsidRDefault="003260D0" w:rsidP="00A5472F">
      <w:pPr>
        <w:ind w:right="720"/>
        <w:contextualSpacing/>
        <w:rPr>
          <w:sz w:val="24"/>
          <w:szCs w:val="24"/>
        </w:rPr>
      </w:pPr>
    </w:p>
    <w:p w14:paraId="4D3D90A9" w14:textId="77777777" w:rsidR="003260D0" w:rsidRDefault="003260D0" w:rsidP="00A5472F">
      <w:pPr>
        <w:ind w:right="720"/>
        <w:contextualSpacing/>
        <w:rPr>
          <w:sz w:val="24"/>
          <w:szCs w:val="24"/>
        </w:rPr>
      </w:pPr>
    </w:p>
    <w:p w14:paraId="2DA99D0E" w14:textId="77777777" w:rsidR="003260D0" w:rsidRDefault="003260D0" w:rsidP="00A5472F">
      <w:pPr>
        <w:ind w:right="720"/>
        <w:contextualSpacing/>
        <w:rPr>
          <w:sz w:val="24"/>
          <w:szCs w:val="24"/>
        </w:rPr>
      </w:pPr>
    </w:p>
    <w:p w14:paraId="591BF8C2" w14:textId="77777777" w:rsidR="003260D0" w:rsidRDefault="003260D0" w:rsidP="00A5472F">
      <w:pPr>
        <w:ind w:right="720"/>
        <w:contextualSpacing/>
        <w:rPr>
          <w:sz w:val="24"/>
          <w:szCs w:val="24"/>
        </w:rPr>
      </w:pPr>
    </w:p>
    <w:p w14:paraId="58665DB7" w14:textId="77777777" w:rsidR="003260D0" w:rsidRDefault="003260D0" w:rsidP="00A5472F">
      <w:pPr>
        <w:ind w:right="720"/>
        <w:contextualSpacing/>
        <w:rPr>
          <w:sz w:val="24"/>
          <w:szCs w:val="24"/>
        </w:rPr>
      </w:pPr>
    </w:p>
    <w:p w14:paraId="68AD03E3" w14:textId="77777777" w:rsidR="00A5472F" w:rsidRDefault="00A5472F" w:rsidP="00A5472F">
      <w:pPr>
        <w:ind w:right="720"/>
        <w:contextualSpacing/>
        <w:rPr>
          <w:rFonts w:eastAsia="SNum-3R"/>
          <w:b/>
          <w:sz w:val="24"/>
          <w:szCs w:val="24"/>
        </w:rPr>
      </w:pPr>
    </w:p>
    <w:p w14:paraId="14242A30" w14:textId="04CAFB21" w:rsidR="00071A47" w:rsidRPr="00DD79AF" w:rsidRDefault="00071A47" w:rsidP="00391F47">
      <w:pPr>
        <w:pStyle w:val="Heading1"/>
        <w:rPr>
          <w:rFonts w:eastAsia="SNum-3R"/>
        </w:rPr>
      </w:pPr>
      <w:r>
        <w:rPr>
          <w:rFonts w:eastAsia="SNum-3R"/>
        </w:rPr>
        <w:t>CHAPTER IV</w:t>
      </w:r>
    </w:p>
    <w:p w14:paraId="4A73214B" w14:textId="77777777" w:rsidR="00071A47" w:rsidRDefault="00071A47" w:rsidP="00071A47">
      <w:pPr>
        <w:ind w:left="720" w:right="720"/>
        <w:rPr>
          <w:b/>
          <w:caps/>
          <w:sz w:val="24"/>
          <w:szCs w:val="24"/>
          <w:lang w:val="en-GB" w:eastAsia="nl-NL"/>
        </w:rPr>
      </w:pPr>
    </w:p>
    <w:p w14:paraId="3DD11A61" w14:textId="1142981B" w:rsidR="00071A47" w:rsidRPr="00DD79AF" w:rsidRDefault="00071A47" w:rsidP="00071A47">
      <w:pPr>
        <w:spacing w:line="480" w:lineRule="auto"/>
        <w:ind w:left="720" w:right="720"/>
        <w:jc w:val="center"/>
        <w:rPr>
          <w:b/>
          <w:caps/>
          <w:sz w:val="24"/>
          <w:szCs w:val="24"/>
          <w:lang w:val="en-GB" w:eastAsia="nl-NL"/>
        </w:rPr>
      </w:pPr>
      <w:r>
        <w:rPr>
          <w:b/>
          <w:caps/>
          <w:sz w:val="24"/>
          <w:szCs w:val="24"/>
          <w:lang w:val="en-GB" w:eastAsia="nl-NL"/>
        </w:rPr>
        <w:t>RESULTS AND DISCUSSION</w:t>
      </w:r>
    </w:p>
    <w:p w14:paraId="2B43050B" w14:textId="77777777" w:rsidR="00550777" w:rsidRDefault="00550777" w:rsidP="00F44374">
      <w:pPr>
        <w:pStyle w:val="ListParagraph"/>
        <w:spacing w:after="0" w:line="240" w:lineRule="auto"/>
        <w:ind w:right="720"/>
        <w:jc w:val="center"/>
        <w:rPr>
          <w:rFonts w:ascii="Times New Roman" w:eastAsia="Calibri" w:hAnsi="Times New Roman" w:cs="Times New Roman"/>
          <w:color w:val="FF0000"/>
          <w:shd w:val="clear" w:color="auto" w:fill="FFFFFF"/>
        </w:rPr>
      </w:pPr>
    </w:p>
    <w:p w14:paraId="42D77C35" w14:textId="77777777" w:rsidR="00550777" w:rsidRDefault="00550777" w:rsidP="00550777">
      <w:pPr>
        <w:pStyle w:val="ListParagraph"/>
        <w:spacing w:after="0" w:line="240" w:lineRule="auto"/>
        <w:ind w:right="720"/>
        <w:jc w:val="both"/>
        <w:rPr>
          <w:rFonts w:ascii="Times New Roman" w:eastAsia="Calibri" w:hAnsi="Times New Roman" w:cs="Times New Roman"/>
          <w:color w:val="FF0000"/>
          <w:shd w:val="clear" w:color="auto" w:fill="FFFFFF"/>
        </w:rPr>
      </w:pPr>
    </w:p>
    <w:p w14:paraId="1C0F6EE5" w14:textId="6847476F" w:rsidR="00A5472F" w:rsidRPr="00C902B3" w:rsidRDefault="00032EFF" w:rsidP="00C902B3">
      <w:pPr>
        <w:pStyle w:val="Heading2"/>
        <w:jc w:val="left"/>
        <w:rPr>
          <w:b/>
          <w:bCs/>
        </w:rPr>
      </w:pPr>
      <w:r w:rsidRPr="00C902B3">
        <w:rPr>
          <w:b/>
          <w:bCs/>
        </w:rPr>
        <w:t xml:space="preserve">Design and Development of </w:t>
      </w:r>
      <w:proofErr w:type="spellStart"/>
      <w:r w:rsidRPr="00C902B3">
        <w:rPr>
          <w:b/>
          <w:bCs/>
        </w:rPr>
        <w:t>ReColor</w:t>
      </w:r>
      <w:proofErr w:type="spellEnd"/>
    </w:p>
    <w:p w14:paraId="518A1795" w14:textId="28BF3B2A" w:rsidR="00214FEF" w:rsidRPr="00214FEF" w:rsidRDefault="00214FEF" w:rsidP="00C902B3">
      <w:pPr>
        <w:spacing w:line="480" w:lineRule="auto"/>
        <w:ind w:left="720" w:right="571" w:firstLine="720"/>
        <w:jc w:val="both"/>
        <w:rPr>
          <w:sz w:val="24"/>
          <w:szCs w:val="24"/>
        </w:rPr>
      </w:pPr>
      <w:r w:rsidRPr="00214FEF">
        <w:rPr>
          <w:sz w:val="24"/>
          <w:szCs w:val="24"/>
        </w:rPr>
        <w:t xml:space="preserve">This chapter presents the results and discussion of the evaluation conducted on the </w:t>
      </w:r>
      <w:proofErr w:type="spellStart"/>
      <w:r w:rsidRPr="00214FEF">
        <w:rPr>
          <w:sz w:val="24"/>
          <w:szCs w:val="24"/>
        </w:rPr>
        <w:t>ReColor</w:t>
      </w:r>
      <w:proofErr w:type="spellEnd"/>
      <w:r w:rsidRPr="00214FEF">
        <w:rPr>
          <w:sz w:val="24"/>
          <w:szCs w:val="24"/>
        </w:rPr>
        <w:t xml:space="preserve"> mobile application. The presentation is organized into two phases: (1) internal evaluation, which assesses the performance of the system's core image processing pipelines</w:t>
      </w:r>
      <w:r>
        <w:rPr>
          <w:sz w:val="24"/>
          <w:szCs w:val="24"/>
        </w:rPr>
        <w:t xml:space="preserve"> </w:t>
      </w:r>
      <w:r w:rsidRPr="00214FEF">
        <w:rPr>
          <w:sz w:val="24"/>
          <w:szCs w:val="24"/>
        </w:rPr>
        <w:t xml:space="preserve">specifically the LMS-based </w:t>
      </w:r>
      <w:proofErr w:type="spellStart"/>
      <w:r w:rsidRPr="00214FEF">
        <w:rPr>
          <w:sz w:val="24"/>
          <w:szCs w:val="24"/>
        </w:rPr>
        <w:t>daltonization</w:t>
      </w:r>
      <w:proofErr w:type="spellEnd"/>
      <w:r w:rsidRPr="00214FEF">
        <w:rPr>
          <w:sz w:val="24"/>
          <w:szCs w:val="24"/>
        </w:rPr>
        <w:t xml:space="preserve"> algorithm, HSV-based hue rotation baseline, CIELAB ΔE color identifier, and SKIA GPU-accelerated CVD simulation; and (2) external evaluation, which presents findings from participant testing using validated research instruments administered to end users, IT experts, and clinical experts.</w:t>
      </w:r>
    </w:p>
    <w:p w14:paraId="39B795C8" w14:textId="77777777" w:rsidR="00214FEF" w:rsidRPr="00214FEF" w:rsidRDefault="00214FEF" w:rsidP="00C902B3">
      <w:pPr>
        <w:spacing w:line="480" w:lineRule="auto"/>
        <w:ind w:left="720" w:right="571" w:firstLine="720"/>
        <w:jc w:val="both"/>
        <w:rPr>
          <w:sz w:val="24"/>
          <w:szCs w:val="24"/>
        </w:rPr>
      </w:pPr>
      <w:r w:rsidRPr="00214FEF">
        <w:rPr>
          <w:sz w:val="24"/>
          <w:szCs w:val="24"/>
        </w:rPr>
        <w:t xml:space="preserve">Section 4.1 presents the user interface design of the </w:t>
      </w:r>
      <w:proofErr w:type="spellStart"/>
      <w:r w:rsidRPr="00214FEF">
        <w:rPr>
          <w:sz w:val="24"/>
          <w:szCs w:val="24"/>
        </w:rPr>
        <w:t>ReColor</w:t>
      </w:r>
      <w:proofErr w:type="spellEnd"/>
      <w:r w:rsidRPr="00214FEF">
        <w:rPr>
          <w:sz w:val="24"/>
          <w:szCs w:val="24"/>
        </w:rPr>
        <w:t xml:space="preserve"> application. Sections 4.2 through 4.4 present the internal algorithm evaluation results for color enhancement, color identification, and CVD simulation respectively. Section 4.5 presents the Ishihara screening module results. Section 4.6 presents the external evaluation results from the functionality test, surveys, expert checklists, and semi-structured interviews. Section 4.7 provides a summary and synthesis of all findings.</w:t>
      </w:r>
    </w:p>
    <w:p w14:paraId="74463D3A" w14:textId="77777777" w:rsidR="00C902B3" w:rsidRDefault="00C902B3" w:rsidP="00C902B3">
      <w:pPr>
        <w:spacing w:line="480" w:lineRule="auto"/>
        <w:ind w:right="720"/>
        <w:jc w:val="both"/>
        <w:rPr>
          <w:sz w:val="24"/>
          <w:szCs w:val="24"/>
        </w:rPr>
      </w:pPr>
    </w:p>
    <w:p w14:paraId="5687A555" w14:textId="77777777" w:rsidR="00C902B3" w:rsidRDefault="00C902B3" w:rsidP="00C902B3">
      <w:pPr>
        <w:spacing w:line="480" w:lineRule="auto"/>
        <w:ind w:right="720"/>
        <w:jc w:val="both"/>
        <w:rPr>
          <w:bCs/>
          <w:sz w:val="24"/>
          <w:szCs w:val="24"/>
        </w:rPr>
      </w:pPr>
    </w:p>
    <w:p w14:paraId="53CC00F9" w14:textId="77777777" w:rsidR="00C902B3" w:rsidRDefault="00C902B3" w:rsidP="00C902B3">
      <w:pPr>
        <w:spacing w:line="480" w:lineRule="auto"/>
        <w:ind w:left="720" w:right="720" w:firstLine="720"/>
        <w:jc w:val="both"/>
        <w:rPr>
          <w:bCs/>
          <w:sz w:val="24"/>
          <w:szCs w:val="24"/>
        </w:rPr>
      </w:pPr>
    </w:p>
    <w:p w14:paraId="544C67B4" w14:textId="77777777" w:rsidR="00C902B3" w:rsidRDefault="00C902B3" w:rsidP="00C902B3">
      <w:pPr>
        <w:spacing w:line="480" w:lineRule="auto"/>
        <w:ind w:left="720" w:right="720" w:firstLine="720"/>
        <w:jc w:val="both"/>
        <w:rPr>
          <w:bCs/>
          <w:sz w:val="24"/>
          <w:szCs w:val="24"/>
        </w:rPr>
      </w:pPr>
    </w:p>
    <w:p w14:paraId="7177881E" w14:textId="201F4D5B" w:rsidR="00E74951" w:rsidRDefault="0062470B" w:rsidP="00C902B3">
      <w:pPr>
        <w:pStyle w:val="Heading2"/>
        <w:rPr>
          <w:b/>
          <w:bCs/>
        </w:rPr>
      </w:pPr>
      <w:r>
        <w:rPr>
          <w:b/>
          <w:bCs/>
        </w:rPr>
        <w:lastRenderedPageBreak/>
        <w:t>User Interface Design</w:t>
      </w:r>
    </w:p>
    <w:p w14:paraId="356285E0" w14:textId="34B93670" w:rsidR="0027684B" w:rsidRPr="0027684B" w:rsidRDefault="0027684B" w:rsidP="0027684B">
      <w:pPr>
        <w:spacing w:line="480" w:lineRule="auto"/>
        <w:rPr>
          <w:b/>
          <w:bCs/>
          <w:i/>
          <w:iCs/>
          <w:sz w:val="24"/>
          <w:szCs w:val="24"/>
        </w:rPr>
      </w:pPr>
      <w:r>
        <w:tab/>
      </w:r>
      <w:r w:rsidRPr="0027684B">
        <w:rPr>
          <w:b/>
          <w:bCs/>
          <w:i/>
          <w:iCs/>
          <w:sz w:val="24"/>
          <w:szCs w:val="24"/>
        </w:rPr>
        <w:t>Authentication</w:t>
      </w:r>
      <w:r>
        <w:rPr>
          <w:b/>
          <w:bCs/>
          <w:i/>
          <w:iCs/>
          <w:sz w:val="24"/>
          <w:szCs w:val="24"/>
        </w:rPr>
        <w:t xml:space="preserve"> </w:t>
      </w:r>
      <w:r w:rsidR="00CB3F40">
        <w:rPr>
          <w:b/>
          <w:bCs/>
          <w:i/>
          <w:iCs/>
          <w:sz w:val="24"/>
          <w:szCs w:val="24"/>
        </w:rPr>
        <w:t>Screens</w:t>
      </w:r>
    </w:p>
    <w:p w14:paraId="55451F0B" w14:textId="2CF25A9F" w:rsidR="003B6127" w:rsidRPr="000B6B4F" w:rsidRDefault="003B6127" w:rsidP="0027684B">
      <w:pPr>
        <w:spacing w:line="480" w:lineRule="auto"/>
        <w:ind w:firstLine="720"/>
        <w:rPr>
          <w:sz w:val="24"/>
          <w:szCs w:val="24"/>
        </w:rPr>
      </w:pPr>
      <w:r w:rsidRPr="000B6B4F">
        <w:rPr>
          <w:b/>
          <w:bCs/>
          <w:sz w:val="24"/>
          <w:szCs w:val="24"/>
          <w:highlight w:val="yellow"/>
        </w:rPr>
        <w:t>Figure ___</w:t>
      </w:r>
    </w:p>
    <w:p w14:paraId="2C748443" w14:textId="762C79BB" w:rsidR="000811B8" w:rsidRPr="00854F20" w:rsidRDefault="00CB3F40" w:rsidP="0027684B">
      <w:pPr>
        <w:spacing w:line="480" w:lineRule="auto"/>
        <w:rPr>
          <w:i/>
          <w:iCs/>
          <w:sz w:val="24"/>
          <w:szCs w:val="24"/>
        </w:rPr>
      </w:pPr>
      <w:r>
        <w:rPr>
          <w:b/>
          <w:bCs/>
          <w:i/>
          <w:iCs/>
          <w:noProof/>
          <w:sz w:val="24"/>
          <w:szCs w:val="24"/>
        </w:rPr>
        <w:drawing>
          <wp:anchor distT="0" distB="0" distL="114300" distR="114300" simplePos="0" relativeHeight="251680784" behindDoc="0" locked="0" layoutInCell="1" allowOverlap="1" wp14:anchorId="44B74400" wp14:editId="6FDC211F">
            <wp:simplePos x="0" y="0"/>
            <wp:positionH relativeFrom="column">
              <wp:posOffset>3149379</wp:posOffset>
            </wp:positionH>
            <wp:positionV relativeFrom="paragraph">
              <wp:posOffset>392430</wp:posOffset>
            </wp:positionV>
            <wp:extent cx="1590675" cy="3547110"/>
            <wp:effectExtent l="19050" t="19050" r="28575" b="15240"/>
            <wp:wrapTopAndBottom/>
            <wp:docPr id="13151027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90675" cy="35471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3B6127">
        <w:rPr>
          <w:b/>
          <w:bCs/>
          <w:i/>
          <w:iCs/>
          <w:noProof/>
        </w:rPr>
        <w:drawing>
          <wp:anchor distT="0" distB="0" distL="114300" distR="114300" simplePos="0" relativeHeight="251667472" behindDoc="0" locked="0" layoutInCell="1" allowOverlap="1" wp14:anchorId="1134DD8C" wp14:editId="7F06EC9F">
            <wp:simplePos x="0" y="0"/>
            <wp:positionH relativeFrom="margin">
              <wp:posOffset>1390070</wp:posOffset>
            </wp:positionH>
            <wp:positionV relativeFrom="paragraph">
              <wp:posOffset>438371</wp:posOffset>
            </wp:positionV>
            <wp:extent cx="1570990" cy="3500755"/>
            <wp:effectExtent l="19050" t="19050" r="10160" b="23495"/>
            <wp:wrapTopAndBottom/>
            <wp:docPr id="206150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70990" cy="35007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811B8">
        <w:tab/>
      </w:r>
      <w:r>
        <w:rPr>
          <w:i/>
          <w:iCs/>
          <w:sz w:val="24"/>
          <w:szCs w:val="24"/>
        </w:rPr>
        <w:t xml:space="preserve">Authentication </w:t>
      </w:r>
      <w:proofErr w:type="spellStart"/>
      <w:r>
        <w:rPr>
          <w:i/>
          <w:iCs/>
          <w:sz w:val="24"/>
          <w:szCs w:val="24"/>
        </w:rPr>
        <w:t>Sceens</w:t>
      </w:r>
      <w:proofErr w:type="spellEnd"/>
      <w:r>
        <w:rPr>
          <w:i/>
          <w:iCs/>
          <w:sz w:val="24"/>
          <w:szCs w:val="24"/>
        </w:rPr>
        <w:t xml:space="preserve"> of </w:t>
      </w:r>
      <w:proofErr w:type="spellStart"/>
      <w:r>
        <w:rPr>
          <w:i/>
          <w:iCs/>
          <w:sz w:val="24"/>
          <w:szCs w:val="24"/>
        </w:rPr>
        <w:t>ReColor</w:t>
      </w:r>
      <w:proofErr w:type="spellEnd"/>
    </w:p>
    <w:p w14:paraId="7453BD52" w14:textId="19827951" w:rsidR="003B6127" w:rsidRDefault="003B6127" w:rsidP="000811B8">
      <w:pPr>
        <w:rPr>
          <w:b/>
          <w:bCs/>
          <w:i/>
          <w:iCs/>
          <w:sz w:val="24"/>
          <w:szCs w:val="24"/>
        </w:rPr>
      </w:pPr>
    </w:p>
    <w:p w14:paraId="06D3794E" w14:textId="5FA9A08D" w:rsidR="00854F20" w:rsidRPr="0027684B" w:rsidRDefault="0027684B" w:rsidP="000811B8">
      <w:pPr>
        <w:rPr>
          <w:b/>
          <w:bCs/>
          <w:sz w:val="24"/>
          <w:szCs w:val="24"/>
        </w:rPr>
      </w:pPr>
      <w:r>
        <w:rPr>
          <w:b/>
          <w:bCs/>
          <w:i/>
          <w:iCs/>
          <w:sz w:val="24"/>
          <w:szCs w:val="24"/>
        </w:rPr>
        <w:tab/>
      </w:r>
    </w:p>
    <w:p w14:paraId="2361E660" w14:textId="215C8A5E" w:rsidR="00854F20" w:rsidRDefault="00E67300" w:rsidP="00E67300">
      <w:pPr>
        <w:spacing w:line="480" w:lineRule="auto"/>
        <w:ind w:left="720" w:right="571" w:firstLine="720"/>
        <w:jc w:val="both"/>
        <w:rPr>
          <w:b/>
          <w:bCs/>
          <w:i/>
          <w:iCs/>
          <w:sz w:val="24"/>
          <w:szCs w:val="24"/>
        </w:rPr>
      </w:pPr>
      <w:r w:rsidRPr="00E67300">
        <w:rPr>
          <w:bCs/>
          <w:sz w:val="24"/>
          <w:szCs w:val="24"/>
        </w:rPr>
        <w:t>The authentication screens handle user login and first-time onboarding. Users sign in via email and password through Firebase, with automatic account creation for new users. First-time users are guided through a five-slide onboarding wizard covering CVD type selection, permissions, and application features before reaching the main screen.</w:t>
      </w:r>
    </w:p>
    <w:p w14:paraId="229E99D5" w14:textId="4FECC60D" w:rsidR="00854F20" w:rsidRDefault="00854F20" w:rsidP="000811B8">
      <w:pPr>
        <w:rPr>
          <w:b/>
          <w:bCs/>
          <w:i/>
          <w:iCs/>
          <w:sz w:val="24"/>
          <w:szCs w:val="24"/>
        </w:rPr>
      </w:pPr>
    </w:p>
    <w:p w14:paraId="0B7C6EBE" w14:textId="11467587" w:rsidR="00854F20" w:rsidRDefault="00854F20" w:rsidP="000811B8">
      <w:pPr>
        <w:rPr>
          <w:b/>
          <w:bCs/>
          <w:i/>
          <w:iCs/>
          <w:sz w:val="24"/>
          <w:szCs w:val="24"/>
        </w:rPr>
      </w:pPr>
    </w:p>
    <w:p w14:paraId="0CD27427" w14:textId="76C220FF" w:rsidR="00854F20" w:rsidRDefault="00854F20" w:rsidP="000811B8">
      <w:pPr>
        <w:rPr>
          <w:b/>
          <w:bCs/>
          <w:i/>
          <w:iCs/>
          <w:sz w:val="24"/>
          <w:szCs w:val="24"/>
        </w:rPr>
      </w:pPr>
    </w:p>
    <w:p w14:paraId="30BB03B7" w14:textId="60CC3ED4" w:rsidR="00854F20" w:rsidRDefault="00854F20" w:rsidP="000811B8">
      <w:pPr>
        <w:rPr>
          <w:b/>
          <w:bCs/>
          <w:i/>
          <w:iCs/>
          <w:sz w:val="24"/>
          <w:szCs w:val="24"/>
        </w:rPr>
      </w:pPr>
    </w:p>
    <w:p w14:paraId="32E4D35C" w14:textId="615421DE" w:rsidR="00854F20" w:rsidRDefault="00854F20" w:rsidP="000811B8">
      <w:pPr>
        <w:rPr>
          <w:b/>
          <w:bCs/>
          <w:i/>
          <w:iCs/>
          <w:sz w:val="24"/>
          <w:szCs w:val="24"/>
        </w:rPr>
      </w:pPr>
    </w:p>
    <w:p w14:paraId="2815CEBA" w14:textId="77777777" w:rsidR="000B6B4F" w:rsidRDefault="003B6127" w:rsidP="003B6127">
      <w:pPr>
        <w:rPr>
          <w:b/>
          <w:bCs/>
          <w:i/>
          <w:iCs/>
          <w:sz w:val="24"/>
          <w:szCs w:val="24"/>
        </w:rPr>
      </w:pPr>
      <w:r>
        <w:rPr>
          <w:b/>
          <w:bCs/>
          <w:i/>
          <w:iCs/>
          <w:sz w:val="24"/>
          <w:szCs w:val="24"/>
        </w:rPr>
        <w:tab/>
      </w:r>
    </w:p>
    <w:p w14:paraId="34240187" w14:textId="179772A4" w:rsidR="003B6127" w:rsidRPr="003B6127" w:rsidRDefault="000B6B4F" w:rsidP="000B6B4F">
      <w:pPr>
        <w:ind w:firstLine="720"/>
        <w:rPr>
          <w:b/>
          <w:bCs/>
          <w:i/>
          <w:iCs/>
        </w:rPr>
      </w:pPr>
      <w:r>
        <w:rPr>
          <w:b/>
          <w:bCs/>
          <w:i/>
          <w:iCs/>
          <w:sz w:val="24"/>
          <w:szCs w:val="24"/>
        </w:rPr>
        <w:t>Home and Navigation Screens</w:t>
      </w:r>
    </w:p>
    <w:p w14:paraId="36BE9489" w14:textId="440D737F" w:rsidR="003B6127" w:rsidRDefault="003B6127" w:rsidP="000811B8">
      <w:pPr>
        <w:rPr>
          <w:b/>
          <w:bCs/>
          <w:i/>
          <w:iCs/>
          <w:sz w:val="24"/>
          <w:szCs w:val="24"/>
        </w:rPr>
      </w:pPr>
    </w:p>
    <w:p w14:paraId="72D824AC" w14:textId="1C62C48A" w:rsidR="00854F20" w:rsidRPr="000B6B4F" w:rsidRDefault="00854F20" w:rsidP="00854F20">
      <w:pPr>
        <w:spacing w:line="480" w:lineRule="auto"/>
        <w:ind w:firstLine="720"/>
        <w:rPr>
          <w:sz w:val="24"/>
          <w:szCs w:val="24"/>
        </w:rPr>
      </w:pPr>
      <w:r w:rsidRPr="000B6B4F">
        <w:rPr>
          <w:b/>
          <w:bCs/>
          <w:sz w:val="24"/>
          <w:szCs w:val="24"/>
          <w:highlight w:val="yellow"/>
        </w:rPr>
        <w:t>Figure ___</w:t>
      </w:r>
    </w:p>
    <w:p w14:paraId="6903E1E1" w14:textId="4A0FA0D1" w:rsidR="00854F20" w:rsidRPr="000B6B4F" w:rsidRDefault="000B6B4F" w:rsidP="00854F20">
      <w:pPr>
        <w:spacing w:line="480" w:lineRule="auto"/>
        <w:rPr>
          <w:i/>
          <w:iCs/>
          <w:sz w:val="32"/>
          <w:szCs w:val="32"/>
        </w:rPr>
      </w:pPr>
      <w:r w:rsidRPr="000B6B4F">
        <w:rPr>
          <w:i/>
          <w:iCs/>
          <w:noProof/>
          <w:sz w:val="24"/>
          <w:szCs w:val="24"/>
        </w:rPr>
        <w:drawing>
          <wp:anchor distT="0" distB="0" distL="114300" distR="114300" simplePos="0" relativeHeight="251681808" behindDoc="0" locked="0" layoutInCell="1" allowOverlap="1" wp14:anchorId="0FEF3F36" wp14:editId="61D35C24">
            <wp:simplePos x="0" y="0"/>
            <wp:positionH relativeFrom="column">
              <wp:posOffset>2273079</wp:posOffset>
            </wp:positionH>
            <wp:positionV relativeFrom="paragraph">
              <wp:posOffset>435362</wp:posOffset>
            </wp:positionV>
            <wp:extent cx="1590040" cy="3543935"/>
            <wp:effectExtent l="19050" t="19050" r="10160" b="18415"/>
            <wp:wrapTopAndBottom/>
            <wp:docPr id="2406339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90040" cy="35439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54F20" w:rsidRPr="000B6B4F">
        <w:rPr>
          <w:sz w:val="24"/>
          <w:szCs w:val="24"/>
        </w:rPr>
        <w:tab/>
      </w:r>
      <w:r w:rsidR="00CB3F40" w:rsidRPr="000B6B4F">
        <w:rPr>
          <w:i/>
          <w:iCs/>
          <w:sz w:val="24"/>
          <w:szCs w:val="24"/>
        </w:rPr>
        <w:t>Home</w:t>
      </w:r>
      <w:r>
        <w:rPr>
          <w:i/>
          <w:iCs/>
          <w:sz w:val="24"/>
          <w:szCs w:val="24"/>
        </w:rPr>
        <w:t xml:space="preserve"> </w:t>
      </w:r>
      <w:r w:rsidR="00CB3F40" w:rsidRPr="000B6B4F">
        <w:rPr>
          <w:i/>
          <w:iCs/>
          <w:sz w:val="24"/>
          <w:szCs w:val="24"/>
        </w:rPr>
        <w:t xml:space="preserve"> Screen of </w:t>
      </w:r>
      <w:proofErr w:type="spellStart"/>
      <w:r w:rsidR="00CB3F40" w:rsidRPr="000B6B4F">
        <w:rPr>
          <w:i/>
          <w:iCs/>
          <w:sz w:val="24"/>
          <w:szCs w:val="24"/>
        </w:rPr>
        <w:t>ReColor</w:t>
      </w:r>
      <w:proofErr w:type="spellEnd"/>
    </w:p>
    <w:p w14:paraId="015D93B7" w14:textId="54FD5745" w:rsidR="003B6127" w:rsidRDefault="003B6127" w:rsidP="000811B8">
      <w:pPr>
        <w:rPr>
          <w:b/>
          <w:bCs/>
          <w:i/>
          <w:iCs/>
          <w:sz w:val="24"/>
          <w:szCs w:val="24"/>
        </w:rPr>
      </w:pPr>
    </w:p>
    <w:p w14:paraId="434FABD0" w14:textId="6B8AD668" w:rsidR="003B6127" w:rsidRDefault="00CB3F40" w:rsidP="000811B8">
      <w:pPr>
        <w:rPr>
          <w:b/>
          <w:bCs/>
          <w:i/>
          <w:iCs/>
          <w:sz w:val="24"/>
          <w:szCs w:val="24"/>
        </w:rPr>
      </w:pPr>
      <w:r>
        <w:rPr>
          <w:b/>
          <w:bCs/>
          <w:i/>
          <w:iCs/>
          <w:sz w:val="24"/>
          <w:szCs w:val="24"/>
        </w:rPr>
        <w:tab/>
      </w:r>
    </w:p>
    <w:p w14:paraId="4F3CA294" w14:textId="77D62B59" w:rsidR="000B6B4F" w:rsidRDefault="000B6B4F" w:rsidP="000B6B4F">
      <w:pPr>
        <w:spacing w:line="480" w:lineRule="auto"/>
        <w:ind w:left="720" w:right="571" w:firstLine="720"/>
        <w:jc w:val="both"/>
        <w:rPr>
          <w:b/>
          <w:bCs/>
          <w:i/>
          <w:iCs/>
          <w:sz w:val="24"/>
          <w:szCs w:val="24"/>
        </w:rPr>
      </w:pPr>
      <w:r>
        <w:rPr>
          <w:b/>
          <w:bCs/>
          <w:i/>
          <w:iCs/>
          <w:sz w:val="24"/>
          <w:szCs w:val="24"/>
        </w:rPr>
        <w:tab/>
      </w:r>
      <w:proofErr w:type="gramStart"/>
      <w:r w:rsidR="00E67300" w:rsidRPr="00E67300">
        <w:rPr>
          <w:bCs/>
          <w:sz w:val="24"/>
          <w:szCs w:val="24"/>
        </w:rPr>
        <w:t xml:space="preserve">The </w:t>
      </w:r>
      <w:proofErr w:type="spellStart"/>
      <w:r w:rsidR="00E67300" w:rsidRPr="00E67300">
        <w:rPr>
          <w:bCs/>
          <w:sz w:val="24"/>
          <w:szCs w:val="24"/>
        </w:rPr>
        <w:t>HomeScreen</w:t>
      </w:r>
      <w:proofErr w:type="spellEnd"/>
      <w:proofErr w:type="gramEnd"/>
      <w:r w:rsidR="00E67300" w:rsidRPr="00E67300">
        <w:rPr>
          <w:bCs/>
          <w:sz w:val="24"/>
          <w:szCs w:val="24"/>
        </w:rPr>
        <w:t xml:space="preserve"> serves as the main navigation hub, presenting four feature cards</w:t>
      </w:r>
      <w:r w:rsidR="00E67300">
        <w:rPr>
          <w:bCs/>
          <w:sz w:val="24"/>
          <w:szCs w:val="24"/>
        </w:rPr>
        <w:t>:</w:t>
      </w:r>
      <w:r w:rsidR="00E67300" w:rsidRPr="00E67300">
        <w:rPr>
          <w:bCs/>
          <w:sz w:val="24"/>
          <w:szCs w:val="24"/>
        </w:rPr>
        <w:t xml:space="preserve"> Ishihara Test, Color Enhancement, Quick Survey, and Awareness and Education</w:t>
      </w:r>
      <w:r w:rsidR="00E67300">
        <w:rPr>
          <w:bCs/>
          <w:sz w:val="24"/>
          <w:szCs w:val="24"/>
        </w:rPr>
        <w:t xml:space="preserve">, </w:t>
      </w:r>
      <w:r w:rsidR="00E67300" w:rsidRPr="00E67300">
        <w:rPr>
          <w:bCs/>
          <w:sz w:val="24"/>
          <w:szCs w:val="24"/>
        </w:rPr>
        <w:t xml:space="preserve">alongside a bottom navigation bar for Home, History, and Profile. A </w:t>
      </w:r>
      <w:proofErr w:type="spellStart"/>
      <w:r w:rsidR="00E67300" w:rsidRPr="00E67300">
        <w:rPr>
          <w:bCs/>
          <w:sz w:val="24"/>
          <w:szCs w:val="24"/>
        </w:rPr>
        <w:t>dismissable</w:t>
      </w:r>
      <w:proofErr w:type="spellEnd"/>
      <w:r w:rsidR="00E67300" w:rsidRPr="00E67300">
        <w:rPr>
          <w:bCs/>
          <w:sz w:val="24"/>
          <w:szCs w:val="24"/>
        </w:rPr>
        <w:t xml:space="preserve"> disclaimer banner reminds users that the screening module does not constitute a clinical diagnosis.</w:t>
      </w:r>
    </w:p>
    <w:p w14:paraId="3B86069A" w14:textId="6435F0F7" w:rsidR="00854F20" w:rsidRPr="000B6B4F" w:rsidRDefault="00854F20" w:rsidP="000811B8">
      <w:pPr>
        <w:rPr>
          <w:b/>
          <w:bCs/>
          <w:sz w:val="24"/>
          <w:szCs w:val="24"/>
        </w:rPr>
      </w:pPr>
    </w:p>
    <w:p w14:paraId="2F36F490" w14:textId="77777777" w:rsidR="00854F20" w:rsidRDefault="00854F20" w:rsidP="000811B8">
      <w:pPr>
        <w:rPr>
          <w:b/>
          <w:bCs/>
          <w:i/>
          <w:iCs/>
          <w:sz w:val="24"/>
          <w:szCs w:val="24"/>
        </w:rPr>
      </w:pPr>
    </w:p>
    <w:p w14:paraId="3F9D3D18" w14:textId="77777777" w:rsidR="00854F20" w:rsidRDefault="00854F20" w:rsidP="000811B8">
      <w:pPr>
        <w:rPr>
          <w:b/>
          <w:bCs/>
          <w:i/>
          <w:iCs/>
          <w:sz w:val="24"/>
          <w:szCs w:val="24"/>
        </w:rPr>
      </w:pPr>
    </w:p>
    <w:p w14:paraId="6DFE1DAD" w14:textId="77777777" w:rsidR="00854F20" w:rsidRDefault="00854F20" w:rsidP="000811B8">
      <w:pPr>
        <w:rPr>
          <w:b/>
          <w:bCs/>
          <w:i/>
          <w:iCs/>
          <w:sz w:val="24"/>
          <w:szCs w:val="24"/>
        </w:rPr>
      </w:pPr>
    </w:p>
    <w:p w14:paraId="416ED3C7" w14:textId="77777777" w:rsidR="00854F20" w:rsidRDefault="00854F20" w:rsidP="000811B8">
      <w:pPr>
        <w:rPr>
          <w:b/>
          <w:bCs/>
          <w:i/>
          <w:iCs/>
          <w:sz w:val="24"/>
          <w:szCs w:val="24"/>
        </w:rPr>
      </w:pPr>
    </w:p>
    <w:p w14:paraId="70045894" w14:textId="77777777" w:rsidR="00854F20" w:rsidRDefault="00854F20" w:rsidP="000811B8">
      <w:pPr>
        <w:rPr>
          <w:b/>
          <w:bCs/>
          <w:i/>
          <w:iCs/>
          <w:sz w:val="24"/>
          <w:szCs w:val="24"/>
        </w:rPr>
      </w:pPr>
    </w:p>
    <w:p w14:paraId="6494CF40" w14:textId="5B8D39F1" w:rsidR="000B6B4F" w:rsidRDefault="000B6B4F" w:rsidP="000B6B4F">
      <w:pPr>
        <w:spacing w:line="480" w:lineRule="auto"/>
        <w:ind w:firstLine="720"/>
        <w:rPr>
          <w:b/>
          <w:bCs/>
          <w:i/>
          <w:iCs/>
          <w:sz w:val="24"/>
          <w:szCs w:val="24"/>
        </w:rPr>
      </w:pPr>
      <w:r w:rsidRPr="000B6B4F">
        <w:rPr>
          <w:b/>
          <w:bCs/>
          <w:i/>
          <w:iCs/>
          <w:sz w:val="24"/>
          <w:szCs w:val="24"/>
        </w:rPr>
        <w:t xml:space="preserve">Camera &amp; Color </w:t>
      </w:r>
      <w:r w:rsidR="006D4FA3">
        <w:rPr>
          <w:b/>
          <w:bCs/>
          <w:i/>
          <w:iCs/>
          <w:sz w:val="24"/>
          <w:szCs w:val="24"/>
        </w:rPr>
        <w:t>Enhancement</w:t>
      </w:r>
    </w:p>
    <w:p w14:paraId="3C3EC452" w14:textId="7C71F9FF" w:rsidR="000B6B4F" w:rsidRPr="000B6B4F" w:rsidRDefault="000B6B4F" w:rsidP="000B6B4F">
      <w:pPr>
        <w:spacing w:line="480" w:lineRule="auto"/>
        <w:ind w:firstLine="720"/>
        <w:rPr>
          <w:sz w:val="24"/>
          <w:szCs w:val="24"/>
        </w:rPr>
      </w:pPr>
      <w:r w:rsidRPr="000B6B4F">
        <w:rPr>
          <w:b/>
          <w:bCs/>
          <w:sz w:val="24"/>
          <w:szCs w:val="24"/>
          <w:highlight w:val="yellow"/>
        </w:rPr>
        <w:t>Figure ___</w:t>
      </w:r>
    </w:p>
    <w:p w14:paraId="3831BEE7" w14:textId="22AE1FE6" w:rsidR="00854F20" w:rsidRDefault="006D4FA3" w:rsidP="002F6E0A">
      <w:pPr>
        <w:spacing w:line="480" w:lineRule="auto"/>
        <w:ind w:left="720"/>
        <w:rPr>
          <w:i/>
          <w:iCs/>
          <w:sz w:val="24"/>
          <w:szCs w:val="24"/>
        </w:rPr>
      </w:pPr>
      <w:r>
        <w:rPr>
          <w:noProof/>
        </w:rPr>
        <w:drawing>
          <wp:anchor distT="0" distB="0" distL="114300" distR="114300" simplePos="0" relativeHeight="251686928" behindDoc="0" locked="0" layoutInCell="1" allowOverlap="1" wp14:anchorId="203AB36A" wp14:editId="3255CA76">
            <wp:simplePos x="0" y="0"/>
            <wp:positionH relativeFrom="margin">
              <wp:posOffset>2182882</wp:posOffset>
            </wp:positionH>
            <wp:positionV relativeFrom="paragraph">
              <wp:posOffset>780857</wp:posOffset>
            </wp:positionV>
            <wp:extent cx="1649730" cy="3674745"/>
            <wp:effectExtent l="0" t="0" r="7620" b="1905"/>
            <wp:wrapTopAndBottom/>
            <wp:docPr id="409872532" name="Picture 4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description availab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49730" cy="3674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976" behindDoc="0" locked="0" layoutInCell="1" allowOverlap="1" wp14:anchorId="54AF73C8" wp14:editId="5A35ED09">
            <wp:simplePos x="0" y="0"/>
            <wp:positionH relativeFrom="column">
              <wp:posOffset>3905885</wp:posOffset>
            </wp:positionH>
            <wp:positionV relativeFrom="paragraph">
              <wp:posOffset>779780</wp:posOffset>
            </wp:positionV>
            <wp:extent cx="1659255" cy="3698240"/>
            <wp:effectExtent l="0" t="0" r="0" b="0"/>
            <wp:wrapTopAndBottom/>
            <wp:docPr id="1514891698" name="Picture 5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 description availabl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59255" cy="3698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52" behindDoc="0" locked="0" layoutInCell="1" allowOverlap="1" wp14:anchorId="540DB8CF" wp14:editId="5ABE8660">
            <wp:simplePos x="0" y="0"/>
            <wp:positionH relativeFrom="column">
              <wp:posOffset>447040</wp:posOffset>
            </wp:positionH>
            <wp:positionV relativeFrom="paragraph">
              <wp:posOffset>791210</wp:posOffset>
            </wp:positionV>
            <wp:extent cx="1632585" cy="3637280"/>
            <wp:effectExtent l="0" t="0" r="5715" b="1270"/>
            <wp:wrapTopAndBottom/>
            <wp:docPr id="3649567" name="Picture 4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o description availabl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32585" cy="363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D4FA3">
        <w:rPr>
          <w:i/>
          <w:iCs/>
          <w:sz w:val="24"/>
          <w:szCs w:val="24"/>
        </w:rPr>
        <w:t xml:space="preserve">Camera view, </w:t>
      </w:r>
      <w:r>
        <w:rPr>
          <w:i/>
          <w:iCs/>
          <w:sz w:val="24"/>
          <w:szCs w:val="24"/>
        </w:rPr>
        <w:t xml:space="preserve">Enhancement </w:t>
      </w:r>
      <w:r w:rsidRPr="006D4FA3">
        <w:rPr>
          <w:i/>
          <w:iCs/>
          <w:sz w:val="24"/>
          <w:szCs w:val="24"/>
        </w:rPr>
        <w:t>ON (</w:t>
      </w:r>
      <w:proofErr w:type="spellStart"/>
      <w:r w:rsidRPr="006D4FA3">
        <w:rPr>
          <w:i/>
          <w:iCs/>
          <w:sz w:val="24"/>
          <w:szCs w:val="24"/>
        </w:rPr>
        <w:t>Protan</w:t>
      </w:r>
      <w:proofErr w:type="spellEnd"/>
      <w:r w:rsidRPr="006D4FA3">
        <w:rPr>
          <w:i/>
          <w:iCs/>
          <w:sz w:val="24"/>
          <w:szCs w:val="24"/>
        </w:rPr>
        <w:t xml:space="preserve">), </w:t>
      </w:r>
      <w:r>
        <w:rPr>
          <w:i/>
          <w:iCs/>
          <w:sz w:val="24"/>
          <w:szCs w:val="24"/>
        </w:rPr>
        <w:t>Enhancement</w:t>
      </w:r>
      <w:r w:rsidRPr="006D4FA3">
        <w:rPr>
          <w:i/>
          <w:iCs/>
          <w:sz w:val="24"/>
          <w:szCs w:val="24"/>
        </w:rPr>
        <w:t xml:space="preserve"> ON (</w:t>
      </w:r>
      <w:proofErr w:type="spellStart"/>
      <w:r w:rsidRPr="006D4FA3">
        <w:rPr>
          <w:i/>
          <w:iCs/>
          <w:sz w:val="24"/>
          <w:szCs w:val="24"/>
        </w:rPr>
        <w:t>Deutan</w:t>
      </w:r>
      <w:proofErr w:type="spellEnd"/>
      <w:r>
        <w:rPr>
          <w:i/>
          <w:iCs/>
          <w:sz w:val="24"/>
          <w:szCs w:val="24"/>
        </w:rPr>
        <w:t xml:space="preserve">),  </w:t>
      </w:r>
      <w:r w:rsidRPr="006D4FA3">
        <w:rPr>
          <w:i/>
          <w:iCs/>
          <w:sz w:val="24"/>
          <w:szCs w:val="24"/>
        </w:rPr>
        <w:t>CVD Type Selector</w:t>
      </w:r>
    </w:p>
    <w:p w14:paraId="6445D96A" w14:textId="77777777" w:rsidR="002F6E0A" w:rsidRPr="002F6E0A" w:rsidRDefault="002F6E0A" w:rsidP="002F6E0A">
      <w:pPr>
        <w:spacing w:line="480" w:lineRule="auto"/>
        <w:ind w:left="720"/>
        <w:rPr>
          <w:i/>
          <w:iCs/>
          <w:sz w:val="24"/>
          <w:szCs w:val="24"/>
        </w:rPr>
      </w:pPr>
    </w:p>
    <w:p w14:paraId="30F7B370" w14:textId="77777777" w:rsidR="00E67300" w:rsidRPr="00E67300" w:rsidRDefault="00E67300" w:rsidP="002F6E0A">
      <w:pPr>
        <w:spacing w:line="480" w:lineRule="auto"/>
        <w:ind w:left="720" w:right="571" w:firstLine="720"/>
        <w:jc w:val="both"/>
        <w:rPr>
          <w:sz w:val="24"/>
          <w:szCs w:val="24"/>
        </w:rPr>
      </w:pPr>
      <w:r w:rsidRPr="00E67300">
        <w:rPr>
          <w:sz w:val="24"/>
          <w:szCs w:val="24"/>
        </w:rPr>
        <w:t xml:space="preserve">The Camera Enhancement screen allows users to capture a freeze-frame image and apply adaptive color correction using either the </w:t>
      </w:r>
      <w:proofErr w:type="spellStart"/>
      <w:r w:rsidRPr="00E67300">
        <w:rPr>
          <w:sz w:val="24"/>
          <w:szCs w:val="24"/>
        </w:rPr>
        <w:t>Daltonization</w:t>
      </w:r>
      <w:proofErr w:type="spellEnd"/>
      <w:r w:rsidRPr="00E67300">
        <w:rPr>
          <w:sz w:val="24"/>
          <w:szCs w:val="24"/>
        </w:rPr>
        <w:t xml:space="preserve"> or Hue Rotation algorithm. Users can switch between CVD types (</w:t>
      </w:r>
      <w:proofErr w:type="spellStart"/>
      <w:r w:rsidRPr="00E67300">
        <w:rPr>
          <w:sz w:val="24"/>
          <w:szCs w:val="24"/>
        </w:rPr>
        <w:t>Protan</w:t>
      </w:r>
      <w:proofErr w:type="spellEnd"/>
      <w:r w:rsidRPr="00E67300">
        <w:rPr>
          <w:sz w:val="24"/>
          <w:szCs w:val="24"/>
        </w:rPr>
        <w:t xml:space="preserve">, </w:t>
      </w:r>
      <w:proofErr w:type="spellStart"/>
      <w:r w:rsidRPr="00E67300">
        <w:rPr>
          <w:sz w:val="24"/>
          <w:szCs w:val="24"/>
        </w:rPr>
        <w:t>Deutan</w:t>
      </w:r>
      <w:proofErr w:type="spellEnd"/>
      <w:r w:rsidRPr="00E67300">
        <w:rPr>
          <w:sz w:val="24"/>
          <w:szCs w:val="24"/>
        </w:rPr>
        <w:t>, Tritan) and toggle the algorithm without re-capturing, perform before/after comparison via long-press, and save the corrected image to their gallery.</w:t>
      </w:r>
    </w:p>
    <w:p w14:paraId="3985125D" w14:textId="77777777" w:rsidR="00E67300" w:rsidRDefault="00E67300" w:rsidP="002F6E0A">
      <w:pPr>
        <w:spacing w:line="480" w:lineRule="auto"/>
        <w:ind w:left="720" w:right="571" w:firstLine="720"/>
        <w:jc w:val="both"/>
        <w:rPr>
          <w:b/>
          <w:bCs/>
          <w:i/>
          <w:iCs/>
        </w:rPr>
      </w:pPr>
    </w:p>
    <w:p w14:paraId="40C07239" w14:textId="77777777" w:rsidR="00E67300" w:rsidRDefault="00E67300" w:rsidP="002F6E0A">
      <w:pPr>
        <w:spacing w:line="480" w:lineRule="auto"/>
        <w:ind w:firstLine="720"/>
        <w:rPr>
          <w:bCs/>
          <w:sz w:val="24"/>
          <w:szCs w:val="24"/>
        </w:rPr>
      </w:pPr>
    </w:p>
    <w:p w14:paraId="66B2922B" w14:textId="411E416B" w:rsidR="002F6E0A" w:rsidRDefault="002F6E0A" w:rsidP="002F6E0A">
      <w:pPr>
        <w:spacing w:line="480" w:lineRule="auto"/>
        <w:ind w:firstLine="720"/>
        <w:rPr>
          <w:b/>
          <w:bCs/>
          <w:i/>
          <w:iCs/>
          <w:sz w:val="24"/>
          <w:szCs w:val="24"/>
        </w:rPr>
      </w:pPr>
      <w:r w:rsidRPr="000B6B4F">
        <w:rPr>
          <w:b/>
          <w:bCs/>
          <w:i/>
          <w:iCs/>
          <w:sz w:val="24"/>
          <w:szCs w:val="24"/>
        </w:rPr>
        <w:t>C</w:t>
      </w:r>
      <w:r>
        <w:rPr>
          <w:b/>
          <w:bCs/>
          <w:i/>
          <w:iCs/>
          <w:sz w:val="24"/>
          <w:szCs w:val="24"/>
        </w:rPr>
        <w:t>VD Simulation</w:t>
      </w:r>
    </w:p>
    <w:p w14:paraId="6B9E7394" w14:textId="084DFFCF" w:rsidR="002F6E0A" w:rsidRPr="000B6B4F" w:rsidRDefault="002F6E0A" w:rsidP="002F6E0A">
      <w:pPr>
        <w:spacing w:line="480" w:lineRule="auto"/>
        <w:ind w:firstLine="720"/>
        <w:rPr>
          <w:sz w:val="24"/>
          <w:szCs w:val="24"/>
        </w:rPr>
      </w:pPr>
      <w:r w:rsidRPr="000B6B4F">
        <w:rPr>
          <w:b/>
          <w:bCs/>
          <w:sz w:val="24"/>
          <w:szCs w:val="24"/>
          <w:highlight w:val="yellow"/>
        </w:rPr>
        <w:t>Figure ___</w:t>
      </w:r>
    </w:p>
    <w:p w14:paraId="522E877D" w14:textId="335B541C" w:rsidR="002F6E0A" w:rsidRPr="002F6E0A" w:rsidRDefault="00DF20DB" w:rsidP="002F6E0A">
      <w:pPr>
        <w:spacing w:line="480" w:lineRule="auto"/>
        <w:ind w:left="720"/>
        <w:rPr>
          <w:i/>
          <w:iCs/>
          <w:sz w:val="32"/>
          <w:szCs w:val="32"/>
        </w:rPr>
      </w:pPr>
      <w:r>
        <w:rPr>
          <w:i/>
          <w:iCs/>
          <w:noProof/>
          <w:sz w:val="24"/>
          <w:szCs w:val="24"/>
        </w:rPr>
        <w:drawing>
          <wp:anchor distT="0" distB="0" distL="114300" distR="114300" simplePos="0" relativeHeight="251694096" behindDoc="0" locked="0" layoutInCell="1" allowOverlap="1" wp14:anchorId="0341B3EC" wp14:editId="3905D7A7">
            <wp:simplePos x="0" y="0"/>
            <wp:positionH relativeFrom="column">
              <wp:posOffset>3956685</wp:posOffset>
            </wp:positionH>
            <wp:positionV relativeFrom="paragraph">
              <wp:posOffset>412000</wp:posOffset>
            </wp:positionV>
            <wp:extent cx="1662430" cy="3610610"/>
            <wp:effectExtent l="0" t="0" r="0" b="8890"/>
            <wp:wrapTopAndBottom/>
            <wp:docPr id="49083529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62430"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noProof/>
          <w:sz w:val="24"/>
          <w:szCs w:val="24"/>
        </w:rPr>
        <w:drawing>
          <wp:anchor distT="0" distB="0" distL="114300" distR="114300" simplePos="0" relativeHeight="251693072" behindDoc="0" locked="0" layoutInCell="1" allowOverlap="1" wp14:anchorId="325EF8D0" wp14:editId="6E2A03CA">
            <wp:simplePos x="0" y="0"/>
            <wp:positionH relativeFrom="column">
              <wp:posOffset>2193982</wp:posOffset>
            </wp:positionH>
            <wp:positionV relativeFrom="paragraph">
              <wp:posOffset>411595</wp:posOffset>
            </wp:positionV>
            <wp:extent cx="1662430" cy="3609975"/>
            <wp:effectExtent l="0" t="0" r="0" b="9525"/>
            <wp:wrapTopAndBottom/>
            <wp:docPr id="29593157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62430" cy="3609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noProof/>
          <w:sz w:val="24"/>
          <w:szCs w:val="24"/>
        </w:rPr>
        <w:drawing>
          <wp:anchor distT="0" distB="0" distL="114300" distR="114300" simplePos="0" relativeHeight="251692048" behindDoc="0" locked="0" layoutInCell="1" allowOverlap="1" wp14:anchorId="5B96C606" wp14:editId="4EDBEA35">
            <wp:simplePos x="0" y="0"/>
            <wp:positionH relativeFrom="column">
              <wp:posOffset>410787</wp:posOffset>
            </wp:positionH>
            <wp:positionV relativeFrom="paragraph">
              <wp:posOffset>375920</wp:posOffset>
            </wp:positionV>
            <wp:extent cx="1674495" cy="3625850"/>
            <wp:effectExtent l="0" t="0" r="1905" b="0"/>
            <wp:wrapTopAndBottom/>
            <wp:docPr id="163473489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74495" cy="362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6E0A" w:rsidRPr="002F6E0A">
        <w:rPr>
          <w:i/>
          <w:iCs/>
          <w:noProof/>
          <w:sz w:val="24"/>
          <w:szCs w:val="24"/>
        </w:rPr>
        <w:t>Simulation OFF vs ON (Protan), Simulation ON (Deutan), Front Camera Simulation</w:t>
      </w:r>
    </w:p>
    <w:p w14:paraId="5EAC420A" w14:textId="75C44DC2" w:rsidR="002F6E0A" w:rsidRDefault="002F6E0A" w:rsidP="00DF20DB">
      <w:pPr>
        <w:spacing w:line="480" w:lineRule="auto"/>
        <w:rPr>
          <w:i/>
          <w:iCs/>
          <w:sz w:val="24"/>
          <w:szCs w:val="24"/>
        </w:rPr>
      </w:pPr>
    </w:p>
    <w:p w14:paraId="41864E21" w14:textId="0349EB64" w:rsidR="00071A47" w:rsidRDefault="00E67300" w:rsidP="00071A47">
      <w:pPr>
        <w:pStyle w:val="ListParagraph"/>
        <w:spacing w:line="480" w:lineRule="auto"/>
        <w:ind w:right="720" w:firstLine="720"/>
        <w:jc w:val="both"/>
        <w:rPr>
          <w:rFonts w:ascii="Times New Roman" w:hAnsi="Times New Roman" w:cs="Times New Roman"/>
          <w:bCs/>
          <w:sz w:val="24"/>
          <w:szCs w:val="24"/>
        </w:rPr>
      </w:pPr>
      <w:r w:rsidRPr="00E67300">
        <w:rPr>
          <w:rFonts w:ascii="Times New Roman" w:hAnsi="Times New Roman" w:cs="Times New Roman"/>
          <w:bCs/>
          <w:sz w:val="24"/>
          <w:szCs w:val="24"/>
        </w:rPr>
        <w:t xml:space="preserve">The CVD Simulation screen renders a freeze-frame capture as perceived by a color vision deficient individual using GPU-accelerated </w:t>
      </w:r>
      <w:proofErr w:type="spellStart"/>
      <w:r w:rsidRPr="00E67300">
        <w:rPr>
          <w:rFonts w:ascii="Times New Roman" w:hAnsi="Times New Roman" w:cs="Times New Roman"/>
          <w:bCs/>
          <w:sz w:val="24"/>
          <w:szCs w:val="24"/>
        </w:rPr>
        <w:t>Viénot</w:t>
      </w:r>
      <w:proofErr w:type="spellEnd"/>
      <w:r w:rsidRPr="00E67300">
        <w:rPr>
          <w:rFonts w:ascii="Times New Roman" w:hAnsi="Times New Roman" w:cs="Times New Roman"/>
          <w:bCs/>
          <w:sz w:val="24"/>
          <w:szCs w:val="24"/>
        </w:rPr>
        <w:t xml:space="preserve"> color transformation matrices. Users can instantly switch between </w:t>
      </w:r>
      <w:proofErr w:type="spellStart"/>
      <w:r w:rsidRPr="00E67300">
        <w:rPr>
          <w:rFonts w:ascii="Times New Roman" w:hAnsi="Times New Roman" w:cs="Times New Roman"/>
          <w:bCs/>
          <w:sz w:val="24"/>
          <w:szCs w:val="24"/>
        </w:rPr>
        <w:t>Protan</w:t>
      </w:r>
      <w:proofErr w:type="spellEnd"/>
      <w:r w:rsidRPr="00E67300">
        <w:rPr>
          <w:rFonts w:ascii="Times New Roman" w:hAnsi="Times New Roman" w:cs="Times New Roman"/>
          <w:bCs/>
          <w:sz w:val="24"/>
          <w:szCs w:val="24"/>
        </w:rPr>
        <w:t xml:space="preserve">, </w:t>
      </w:r>
      <w:proofErr w:type="spellStart"/>
      <w:r w:rsidRPr="00E67300">
        <w:rPr>
          <w:rFonts w:ascii="Times New Roman" w:hAnsi="Times New Roman" w:cs="Times New Roman"/>
          <w:bCs/>
          <w:sz w:val="24"/>
          <w:szCs w:val="24"/>
        </w:rPr>
        <w:t>Deutan</w:t>
      </w:r>
      <w:proofErr w:type="spellEnd"/>
      <w:r w:rsidRPr="00E67300">
        <w:rPr>
          <w:rFonts w:ascii="Times New Roman" w:hAnsi="Times New Roman" w:cs="Times New Roman"/>
          <w:bCs/>
          <w:sz w:val="24"/>
          <w:szCs w:val="24"/>
        </w:rPr>
        <w:t>, and Tritan simulation types and save the simulated image for sharing or educational purposes.</w:t>
      </w:r>
    </w:p>
    <w:p w14:paraId="0A7260E5" w14:textId="77777777" w:rsidR="00E67300" w:rsidRDefault="00E67300" w:rsidP="00071A47">
      <w:pPr>
        <w:pStyle w:val="ListParagraph"/>
        <w:spacing w:line="480" w:lineRule="auto"/>
        <w:ind w:right="720" w:firstLine="720"/>
        <w:jc w:val="both"/>
        <w:rPr>
          <w:rFonts w:ascii="Times New Roman" w:hAnsi="Times New Roman" w:cs="Times New Roman"/>
          <w:bCs/>
          <w:sz w:val="24"/>
          <w:szCs w:val="24"/>
        </w:rPr>
      </w:pPr>
    </w:p>
    <w:p w14:paraId="285F6645" w14:textId="77777777" w:rsidR="00E67300" w:rsidRDefault="00E67300" w:rsidP="00071A47">
      <w:pPr>
        <w:pStyle w:val="ListParagraph"/>
        <w:spacing w:line="480" w:lineRule="auto"/>
        <w:ind w:right="720" w:firstLine="720"/>
        <w:jc w:val="both"/>
        <w:rPr>
          <w:rFonts w:ascii="Times New Roman" w:hAnsi="Times New Roman" w:cs="Times New Roman"/>
          <w:bCs/>
          <w:sz w:val="24"/>
          <w:szCs w:val="24"/>
        </w:rPr>
      </w:pPr>
    </w:p>
    <w:p w14:paraId="1D674DAC" w14:textId="77777777" w:rsidR="00E67300" w:rsidRDefault="00E67300" w:rsidP="00071A47">
      <w:pPr>
        <w:pStyle w:val="ListParagraph"/>
        <w:spacing w:line="480" w:lineRule="auto"/>
        <w:ind w:right="720" w:firstLine="720"/>
        <w:jc w:val="both"/>
        <w:rPr>
          <w:rFonts w:ascii="Times New Roman" w:hAnsi="Times New Roman" w:cs="Times New Roman"/>
          <w:bCs/>
          <w:sz w:val="24"/>
          <w:szCs w:val="24"/>
        </w:rPr>
      </w:pPr>
    </w:p>
    <w:p w14:paraId="0C695203" w14:textId="52DF0B25" w:rsidR="00DF20DB" w:rsidRDefault="00DF20DB" w:rsidP="00DF20DB">
      <w:pPr>
        <w:spacing w:line="480" w:lineRule="auto"/>
        <w:ind w:firstLine="720"/>
        <w:rPr>
          <w:b/>
          <w:bCs/>
          <w:i/>
          <w:iCs/>
          <w:sz w:val="24"/>
          <w:szCs w:val="24"/>
        </w:rPr>
      </w:pPr>
      <w:r w:rsidRPr="000B6B4F">
        <w:rPr>
          <w:b/>
          <w:bCs/>
          <w:i/>
          <w:iCs/>
          <w:sz w:val="24"/>
          <w:szCs w:val="24"/>
        </w:rPr>
        <w:t>C</w:t>
      </w:r>
      <w:r>
        <w:rPr>
          <w:b/>
          <w:bCs/>
          <w:i/>
          <w:iCs/>
          <w:sz w:val="24"/>
          <w:szCs w:val="24"/>
        </w:rPr>
        <w:t>olor Identifier</w:t>
      </w:r>
    </w:p>
    <w:p w14:paraId="3F7C070B" w14:textId="77777777" w:rsidR="00DF20DB" w:rsidRPr="000B6B4F" w:rsidRDefault="00DF20DB" w:rsidP="00DF20DB">
      <w:pPr>
        <w:spacing w:line="480" w:lineRule="auto"/>
        <w:ind w:firstLine="720"/>
        <w:rPr>
          <w:sz w:val="24"/>
          <w:szCs w:val="24"/>
        </w:rPr>
      </w:pPr>
      <w:r w:rsidRPr="000B6B4F">
        <w:rPr>
          <w:b/>
          <w:bCs/>
          <w:sz w:val="24"/>
          <w:szCs w:val="24"/>
          <w:highlight w:val="yellow"/>
        </w:rPr>
        <w:t>Figure ___</w:t>
      </w:r>
    </w:p>
    <w:p w14:paraId="1427158E" w14:textId="34ED7665" w:rsidR="00DF20DB" w:rsidRPr="002F6E0A" w:rsidRDefault="00DF20DB" w:rsidP="00DF20DB">
      <w:pPr>
        <w:spacing w:line="480" w:lineRule="auto"/>
        <w:ind w:left="720"/>
        <w:rPr>
          <w:i/>
          <w:iCs/>
          <w:sz w:val="32"/>
          <w:szCs w:val="32"/>
        </w:rPr>
      </w:pPr>
      <w:r>
        <w:rPr>
          <w:noProof/>
        </w:rPr>
        <w:drawing>
          <wp:anchor distT="0" distB="0" distL="114300" distR="114300" simplePos="0" relativeHeight="251699216" behindDoc="0" locked="0" layoutInCell="1" allowOverlap="1" wp14:anchorId="5AFFD863" wp14:editId="215526CF">
            <wp:simplePos x="0" y="0"/>
            <wp:positionH relativeFrom="column">
              <wp:posOffset>3943985</wp:posOffset>
            </wp:positionH>
            <wp:positionV relativeFrom="paragraph">
              <wp:posOffset>408305</wp:posOffset>
            </wp:positionV>
            <wp:extent cx="1672590" cy="3556635"/>
            <wp:effectExtent l="0" t="0" r="3810" b="5715"/>
            <wp:wrapTopAndBottom/>
            <wp:docPr id="1664626816" name="Picture 6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No description availabl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4469"/>
                    <a:stretch>
                      <a:fillRect/>
                    </a:stretch>
                  </pic:blipFill>
                  <pic:spPr bwMode="auto">
                    <a:xfrm>
                      <a:off x="0" y="0"/>
                      <a:ext cx="1672590" cy="3556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92" behindDoc="0" locked="0" layoutInCell="1" allowOverlap="1" wp14:anchorId="048D6EE7" wp14:editId="13EDB569">
            <wp:simplePos x="0" y="0"/>
            <wp:positionH relativeFrom="column">
              <wp:posOffset>2238375</wp:posOffset>
            </wp:positionH>
            <wp:positionV relativeFrom="paragraph">
              <wp:posOffset>389255</wp:posOffset>
            </wp:positionV>
            <wp:extent cx="1671320" cy="3578225"/>
            <wp:effectExtent l="0" t="0" r="5080" b="3175"/>
            <wp:wrapTopAndBottom/>
            <wp:docPr id="2021546919" name="Picture 5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No description available."/>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3780"/>
                    <a:stretch>
                      <a:fillRect/>
                    </a:stretch>
                  </pic:blipFill>
                  <pic:spPr bwMode="auto">
                    <a:xfrm>
                      <a:off x="0" y="0"/>
                      <a:ext cx="1671320" cy="3578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68" behindDoc="0" locked="0" layoutInCell="1" allowOverlap="1" wp14:anchorId="6FAA4B43" wp14:editId="44949A3B">
            <wp:simplePos x="0" y="0"/>
            <wp:positionH relativeFrom="column">
              <wp:posOffset>510540</wp:posOffset>
            </wp:positionH>
            <wp:positionV relativeFrom="paragraph">
              <wp:posOffset>369570</wp:posOffset>
            </wp:positionV>
            <wp:extent cx="1701165" cy="3596640"/>
            <wp:effectExtent l="0" t="0" r="0" b="3810"/>
            <wp:wrapTopAndBottom/>
            <wp:docPr id="293375910" name="Picture 5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o description available."/>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5010"/>
                    <a:stretch>
                      <a:fillRect/>
                    </a:stretch>
                  </pic:blipFill>
                  <pic:spPr bwMode="auto">
                    <a:xfrm>
                      <a:off x="0" y="0"/>
                      <a:ext cx="1701165" cy="3596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20DB">
        <w:t xml:space="preserve"> </w:t>
      </w:r>
      <w:r w:rsidRPr="00DF20DB">
        <w:rPr>
          <w:i/>
          <w:iCs/>
          <w:noProof/>
          <w:sz w:val="24"/>
          <w:szCs w:val="24"/>
        </w:rPr>
        <w:t>Identifier with Crosshair, Color Label Display, Freeze Frame + Identify</w:t>
      </w:r>
      <w:r>
        <w:rPr>
          <w:i/>
          <w:iCs/>
          <w:noProof/>
          <w:sz w:val="24"/>
          <w:szCs w:val="24"/>
        </w:rPr>
        <w:t>.</w:t>
      </w:r>
      <w:r w:rsidRPr="00DF20DB">
        <w:t xml:space="preserve"> </w:t>
      </w:r>
    </w:p>
    <w:p w14:paraId="5586E7AB" w14:textId="77777777" w:rsidR="00AF0F4A" w:rsidRDefault="00AF0F4A" w:rsidP="00071A47">
      <w:pPr>
        <w:pStyle w:val="ListParagraph"/>
        <w:spacing w:line="480" w:lineRule="auto"/>
        <w:ind w:right="720" w:firstLine="720"/>
        <w:jc w:val="both"/>
        <w:rPr>
          <w:rFonts w:ascii="Times New Roman" w:hAnsi="Times New Roman" w:cs="Times New Roman"/>
          <w:bCs/>
          <w:sz w:val="24"/>
          <w:szCs w:val="24"/>
        </w:rPr>
      </w:pPr>
    </w:p>
    <w:p w14:paraId="4E9A7225" w14:textId="4F582089" w:rsidR="00AF0F4A" w:rsidRDefault="00E67300" w:rsidP="00E67300">
      <w:pPr>
        <w:spacing w:line="480" w:lineRule="auto"/>
        <w:ind w:left="720" w:right="720" w:firstLine="720"/>
        <w:jc w:val="both"/>
        <w:rPr>
          <w:bCs/>
          <w:sz w:val="24"/>
          <w:szCs w:val="24"/>
        </w:rPr>
      </w:pPr>
      <w:r w:rsidRPr="00E67300">
        <w:rPr>
          <w:rFonts w:eastAsiaTheme="minorHAnsi"/>
          <w:bCs/>
          <w:sz w:val="24"/>
          <w:szCs w:val="24"/>
        </w:rPr>
        <w:t>The Color Identifier screen enables tap-to-identify color naming using CIELAB perceptual distance matching. Users tap on any area of the live camera feed to capture and classify the color at that point, receiving the color name</w:t>
      </w:r>
      <w:r>
        <w:rPr>
          <w:rFonts w:eastAsiaTheme="minorHAnsi"/>
          <w:bCs/>
          <w:sz w:val="24"/>
          <w:szCs w:val="24"/>
        </w:rPr>
        <w:t xml:space="preserve"> and Delta-E match confidence scores.</w:t>
      </w:r>
    </w:p>
    <w:p w14:paraId="5D9108F4" w14:textId="77777777" w:rsidR="00EA65C5" w:rsidRDefault="00EA65C5" w:rsidP="00AF0F4A">
      <w:pPr>
        <w:spacing w:line="480" w:lineRule="auto"/>
        <w:ind w:right="720"/>
        <w:jc w:val="both"/>
        <w:rPr>
          <w:bCs/>
          <w:sz w:val="24"/>
          <w:szCs w:val="24"/>
        </w:rPr>
      </w:pPr>
    </w:p>
    <w:p w14:paraId="5719C1E0" w14:textId="77777777" w:rsidR="00EA65C5" w:rsidRDefault="00EA65C5" w:rsidP="00AF0F4A">
      <w:pPr>
        <w:spacing w:line="480" w:lineRule="auto"/>
        <w:ind w:right="720"/>
        <w:jc w:val="both"/>
        <w:rPr>
          <w:bCs/>
          <w:sz w:val="24"/>
          <w:szCs w:val="24"/>
        </w:rPr>
      </w:pPr>
    </w:p>
    <w:p w14:paraId="2094E390" w14:textId="77777777" w:rsidR="00217197" w:rsidRPr="00AF0F4A" w:rsidRDefault="00217197" w:rsidP="00AF0F4A">
      <w:pPr>
        <w:spacing w:line="480" w:lineRule="auto"/>
        <w:ind w:right="720"/>
        <w:jc w:val="both"/>
        <w:rPr>
          <w:bCs/>
          <w:sz w:val="24"/>
          <w:szCs w:val="24"/>
        </w:rPr>
      </w:pPr>
    </w:p>
    <w:p w14:paraId="3AA269DE" w14:textId="68541E35" w:rsidR="00AF0F4A" w:rsidRDefault="00AF0F4A" w:rsidP="00AF0F4A">
      <w:pPr>
        <w:spacing w:line="480" w:lineRule="auto"/>
        <w:ind w:firstLine="720"/>
        <w:rPr>
          <w:b/>
          <w:bCs/>
          <w:i/>
          <w:iCs/>
          <w:sz w:val="24"/>
          <w:szCs w:val="24"/>
        </w:rPr>
      </w:pPr>
      <w:r>
        <w:rPr>
          <w:b/>
          <w:bCs/>
          <w:i/>
          <w:iCs/>
          <w:sz w:val="24"/>
          <w:szCs w:val="24"/>
        </w:rPr>
        <w:lastRenderedPageBreak/>
        <w:t>Ishihara Screening</w:t>
      </w:r>
    </w:p>
    <w:p w14:paraId="03C44D15" w14:textId="04003FC0" w:rsidR="00AF0F4A" w:rsidRPr="000B6B4F" w:rsidRDefault="00AF0F4A" w:rsidP="00AF0F4A">
      <w:pPr>
        <w:spacing w:line="480" w:lineRule="auto"/>
        <w:ind w:firstLine="720"/>
        <w:rPr>
          <w:sz w:val="24"/>
          <w:szCs w:val="24"/>
        </w:rPr>
      </w:pPr>
      <w:r w:rsidRPr="000B6B4F">
        <w:rPr>
          <w:b/>
          <w:bCs/>
          <w:sz w:val="24"/>
          <w:szCs w:val="24"/>
          <w:highlight w:val="yellow"/>
        </w:rPr>
        <w:t>Figure ___</w:t>
      </w:r>
    </w:p>
    <w:p w14:paraId="1CCDD388" w14:textId="189A6DB0" w:rsidR="00AF0F4A" w:rsidRPr="002F6E0A" w:rsidRDefault="0074045D" w:rsidP="00AF0F4A">
      <w:pPr>
        <w:spacing w:line="480" w:lineRule="auto"/>
        <w:ind w:left="720"/>
        <w:rPr>
          <w:i/>
          <w:iCs/>
          <w:sz w:val="32"/>
          <w:szCs w:val="32"/>
        </w:rPr>
      </w:pPr>
      <w:r>
        <w:rPr>
          <w:bCs/>
          <w:noProof/>
          <w:sz w:val="24"/>
          <w:szCs w:val="24"/>
        </w:rPr>
        <w:drawing>
          <wp:anchor distT="0" distB="0" distL="114300" distR="114300" simplePos="0" relativeHeight="251724816" behindDoc="0" locked="0" layoutInCell="1" allowOverlap="1" wp14:anchorId="5910DA06" wp14:editId="1EADE60E">
            <wp:simplePos x="0" y="0"/>
            <wp:positionH relativeFrom="column">
              <wp:posOffset>280035</wp:posOffset>
            </wp:positionH>
            <wp:positionV relativeFrom="paragraph">
              <wp:posOffset>409575</wp:posOffset>
            </wp:positionV>
            <wp:extent cx="1822450" cy="3622675"/>
            <wp:effectExtent l="19050" t="19050" r="25400" b="15875"/>
            <wp:wrapTopAndBottom/>
            <wp:docPr id="72175489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22450" cy="36226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88" behindDoc="0" locked="0" layoutInCell="1" allowOverlap="1" wp14:anchorId="378634B0" wp14:editId="513732BA">
            <wp:simplePos x="0" y="0"/>
            <wp:positionH relativeFrom="margin">
              <wp:align>center</wp:align>
            </wp:positionH>
            <wp:positionV relativeFrom="paragraph">
              <wp:posOffset>421640</wp:posOffset>
            </wp:positionV>
            <wp:extent cx="1620520" cy="3606800"/>
            <wp:effectExtent l="19050" t="19050" r="17780" b="12700"/>
            <wp:wrapTopAndBottom/>
            <wp:docPr id="643780113" name="Picture 6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o description availabl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20520" cy="36068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312" behindDoc="0" locked="0" layoutInCell="1" allowOverlap="1" wp14:anchorId="79DBE81F" wp14:editId="43D3F00D">
            <wp:simplePos x="0" y="0"/>
            <wp:positionH relativeFrom="column">
              <wp:posOffset>3900170</wp:posOffset>
            </wp:positionH>
            <wp:positionV relativeFrom="paragraph">
              <wp:posOffset>436245</wp:posOffset>
            </wp:positionV>
            <wp:extent cx="1772920" cy="3597910"/>
            <wp:effectExtent l="19050" t="19050" r="17780" b="21590"/>
            <wp:wrapTopAndBottom/>
            <wp:docPr id="1988955777" name="Picture 6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No description availabl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72920" cy="35979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F0F4A" w:rsidRPr="00DF20DB">
        <w:t xml:space="preserve"> </w:t>
      </w:r>
      <w:r w:rsidR="00AF0F4A" w:rsidRPr="00AF0F4A">
        <w:rPr>
          <w:i/>
          <w:iCs/>
          <w:noProof/>
          <w:sz w:val="24"/>
          <w:szCs w:val="24"/>
        </w:rPr>
        <w:t xml:space="preserve">Plate Display, Response Input, </w:t>
      </w:r>
      <w:r w:rsidR="00AF0F4A">
        <w:rPr>
          <w:i/>
          <w:iCs/>
          <w:noProof/>
          <w:sz w:val="24"/>
          <w:szCs w:val="24"/>
        </w:rPr>
        <w:t>Ishihara Test</w:t>
      </w:r>
      <w:r w:rsidR="00AF0F4A" w:rsidRPr="00AF0F4A">
        <w:rPr>
          <w:i/>
          <w:iCs/>
          <w:noProof/>
          <w:sz w:val="24"/>
          <w:szCs w:val="24"/>
        </w:rPr>
        <w:t xml:space="preserve"> Results</w:t>
      </w:r>
      <w:r w:rsidR="00AF0F4A">
        <w:rPr>
          <w:i/>
          <w:iCs/>
          <w:noProof/>
          <w:sz w:val="24"/>
          <w:szCs w:val="24"/>
        </w:rPr>
        <w:t>.</w:t>
      </w:r>
      <w:r w:rsidR="00AF0F4A" w:rsidRPr="00DF20DB">
        <w:t xml:space="preserve"> </w:t>
      </w:r>
    </w:p>
    <w:p w14:paraId="725853A0" w14:textId="2821D200" w:rsidR="00AF0F4A" w:rsidRPr="00AF0F4A" w:rsidRDefault="00AF0F4A" w:rsidP="00AF0F4A">
      <w:pPr>
        <w:spacing w:line="480" w:lineRule="auto"/>
        <w:ind w:right="720"/>
        <w:jc w:val="both"/>
        <w:rPr>
          <w:bCs/>
          <w:sz w:val="24"/>
          <w:szCs w:val="24"/>
        </w:rPr>
      </w:pPr>
    </w:p>
    <w:p w14:paraId="267FB19B" w14:textId="7CE05E90" w:rsidR="00EA65C5" w:rsidRDefault="001802CD" w:rsidP="00071A47">
      <w:pPr>
        <w:pStyle w:val="ListParagraph"/>
        <w:spacing w:line="480" w:lineRule="auto"/>
        <w:ind w:right="720" w:firstLine="720"/>
        <w:jc w:val="both"/>
        <w:rPr>
          <w:rFonts w:ascii="Times New Roman" w:hAnsi="Times New Roman" w:cs="Times New Roman"/>
          <w:bCs/>
          <w:sz w:val="24"/>
          <w:szCs w:val="24"/>
        </w:rPr>
      </w:pPr>
      <w:r w:rsidRPr="001802CD">
        <w:rPr>
          <w:rFonts w:ascii="Times New Roman" w:hAnsi="Times New Roman" w:cs="Times New Roman"/>
          <w:bCs/>
          <w:sz w:val="24"/>
          <w:szCs w:val="24"/>
        </w:rPr>
        <w:t>The Ishihara Screening module presents digitized test plates in two modes</w:t>
      </w:r>
      <w:r w:rsidR="0074045D">
        <w:rPr>
          <w:rFonts w:ascii="Times New Roman" w:hAnsi="Times New Roman" w:cs="Times New Roman"/>
          <w:bCs/>
          <w:sz w:val="24"/>
          <w:szCs w:val="24"/>
        </w:rPr>
        <w:t xml:space="preserve">: </w:t>
      </w:r>
      <w:r w:rsidRPr="001802CD">
        <w:rPr>
          <w:rFonts w:ascii="Times New Roman" w:hAnsi="Times New Roman" w:cs="Times New Roman"/>
          <w:bCs/>
          <w:sz w:val="24"/>
          <w:szCs w:val="24"/>
        </w:rPr>
        <w:t>Quick (14 plates) and Comprehensive (</w:t>
      </w:r>
      <w:r>
        <w:rPr>
          <w:rFonts w:ascii="Times New Roman" w:hAnsi="Times New Roman" w:cs="Times New Roman"/>
          <w:bCs/>
          <w:sz w:val="24"/>
          <w:szCs w:val="24"/>
        </w:rPr>
        <w:t>25</w:t>
      </w:r>
      <w:r w:rsidRPr="001802CD">
        <w:rPr>
          <w:rFonts w:ascii="Times New Roman" w:hAnsi="Times New Roman" w:cs="Times New Roman"/>
          <w:bCs/>
          <w:sz w:val="24"/>
          <w:szCs w:val="24"/>
        </w:rPr>
        <w:t xml:space="preserve"> plates) with a 3-second timer per plate and weighted scoring. Results display a severity classification (Normal through Severe) and CVD type (Protanomaly or Deuteranomaly), with a disclaimer recommending professional clinical follow-up.</w:t>
      </w:r>
    </w:p>
    <w:p w14:paraId="1D9A633B" w14:textId="77777777" w:rsidR="0074045D" w:rsidRDefault="0074045D" w:rsidP="00071A47">
      <w:pPr>
        <w:pStyle w:val="ListParagraph"/>
        <w:spacing w:line="480" w:lineRule="auto"/>
        <w:ind w:right="720" w:firstLine="720"/>
        <w:jc w:val="both"/>
        <w:rPr>
          <w:rFonts w:ascii="Times New Roman" w:hAnsi="Times New Roman" w:cs="Times New Roman"/>
          <w:bCs/>
          <w:sz w:val="24"/>
          <w:szCs w:val="24"/>
        </w:rPr>
      </w:pPr>
    </w:p>
    <w:p w14:paraId="3AC4F9B4" w14:textId="77777777" w:rsidR="0074045D" w:rsidRDefault="0074045D" w:rsidP="00071A47">
      <w:pPr>
        <w:pStyle w:val="ListParagraph"/>
        <w:spacing w:line="480" w:lineRule="auto"/>
        <w:ind w:right="720" w:firstLine="720"/>
        <w:jc w:val="both"/>
        <w:rPr>
          <w:rFonts w:ascii="Times New Roman" w:hAnsi="Times New Roman" w:cs="Times New Roman"/>
          <w:bCs/>
          <w:sz w:val="24"/>
          <w:szCs w:val="24"/>
        </w:rPr>
      </w:pPr>
    </w:p>
    <w:p w14:paraId="3B24DC8B" w14:textId="77777777" w:rsidR="0074045D" w:rsidRDefault="0074045D" w:rsidP="00071A47">
      <w:pPr>
        <w:pStyle w:val="ListParagraph"/>
        <w:spacing w:line="480" w:lineRule="auto"/>
        <w:ind w:right="720" w:firstLine="720"/>
        <w:jc w:val="both"/>
        <w:rPr>
          <w:rFonts w:ascii="Times New Roman" w:hAnsi="Times New Roman" w:cs="Times New Roman"/>
          <w:bCs/>
          <w:sz w:val="24"/>
          <w:szCs w:val="24"/>
        </w:rPr>
      </w:pPr>
    </w:p>
    <w:p w14:paraId="5C9413AD" w14:textId="3E686BF6" w:rsidR="00217197" w:rsidRDefault="00F372B3" w:rsidP="00217197">
      <w:pPr>
        <w:spacing w:line="480" w:lineRule="auto"/>
        <w:ind w:firstLine="720"/>
        <w:rPr>
          <w:b/>
          <w:bCs/>
          <w:i/>
          <w:iCs/>
          <w:sz w:val="24"/>
          <w:szCs w:val="24"/>
        </w:rPr>
      </w:pPr>
      <w:r>
        <w:rPr>
          <w:b/>
          <w:bCs/>
          <w:i/>
          <w:iCs/>
          <w:sz w:val="24"/>
          <w:szCs w:val="24"/>
        </w:rPr>
        <w:lastRenderedPageBreak/>
        <w:t xml:space="preserve">Career </w:t>
      </w:r>
      <w:r w:rsidR="00217197" w:rsidRPr="00217197">
        <w:rPr>
          <w:b/>
          <w:bCs/>
          <w:i/>
          <w:iCs/>
          <w:sz w:val="24"/>
          <w:szCs w:val="24"/>
        </w:rPr>
        <w:t>Awareness</w:t>
      </w:r>
      <w:r w:rsidR="00217197">
        <w:rPr>
          <w:b/>
          <w:bCs/>
          <w:i/>
          <w:iCs/>
          <w:sz w:val="24"/>
          <w:szCs w:val="24"/>
        </w:rPr>
        <w:t xml:space="preserve"> and Education</w:t>
      </w:r>
    </w:p>
    <w:p w14:paraId="4E95EE51" w14:textId="3A0E87D7" w:rsidR="00217197" w:rsidRDefault="00217197" w:rsidP="00217197">
      <w:pPr>
        <w:spacing w:line="480" w:lineRule="auto"/>
        <w:ind w:firstLine="720"/>
        <w:rPr>
          <w:b/>
          <w:bCs/>
          <w:sz w:val="24"/>
          <w:szCs w:val="24"/>
        </w:rPr>
      </w:pPr>
      <w:r w:rsidRPr="000B6B4F">
        <w:rPr>
          <w:b/>
          <w:bCs/>
          <w:sz w:val="24"/>
          <w:szCs w:val="24"/>
          <w:highlight w:val="yellow"/>
        </w:rPr>
        <w:t>Figure ___</w:t>
      </w:r>
    </w:p>
    <w:p w14:paraId="1FF46AFB" w14:textId="3FA98056" w:rsidR="00A22718" w:rsidRPr="00A22718" w:rsidRDefault="00F372B3" w:rsidP="00217197">
      <w:pPr>
        <w:spacing w:line="480" w:lineRule="auto"/>
        <w:ind w:firstLine="720"/>
        <w:rPr>
          <w:i/>
          <w:iCs/>
          <w:sz w:val="24"/>
          <w:szCs w:val="24"/>
        </w:rPr>
      </w:pPr>
      <w:r>
        <w:rPr>
          <w:i/>
          <w:iCs/>
          <w:noProof/>
          <w:sz w:val="24"/>
          <w:szCs w:val="24"/>
        </w:rPr>
        <w:drawing>
          <wp:anchor distT="0" distB="0" distL="114300" distR="114300" simplePos="0" relativeHeight="251714576" behindDoc="0" locked="0" layoutInCell="1" allowOverlap="1" wp14:anchorId="78E5AE05" wp14:editId="539C54FB">
            <wp:simplePos x="0" y="0"/>
            <wp:positionH relativeFrom="column">
              <wp:posOffset>4030488</wp:posOffset>
            </wp:positionH>
            <wp:positionV relativeFrom="paragraph">
              <wp:posOffset>364347</wp:posOffset>
            </wp:positionV>
            <wp:extent cx="1510665" cy="3180715"/>
            <wp:effectExtent l="19050" t="19050" r="13335" b="19685"/>
            <wp:wrapTopAndBottom/>
            <wp:docPr id="192916425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2926"/>
                    <a:stretch>
                      <a:fillRect/>
                    </a:stretch>
                  </pic:blipFill>
                  <pic:spPr bwMode="auto">
                    <a:xfrm>
                      <a:off x="0" y="0"/>
                      <a:ext cx="1510665" cy="318071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noProof/>
          <w:sz w:val="24"/>
          <w:szCs w:val="24"/>
        </w:rPr>
        <w:drawing>
          <wp:anchor distT="0" distB="0" distL="114300" distR="114300" simplePos="0" relativeHeight="251713552" behindDoc="0" locked="0" layoutInCell="1" allowOverlap="1" wp14:anchorId="785C7029" wp14:editId="0DAA26BA">
            <wp:simplePos x="0" y="0"/>
            <wp:positionH relativeFrom="column">
              <wp:posOffset>2216150</wp:posOffset>
            </wp:positionH>
            <wp:positionV relativeFrom="paragraph">
              <wp:posOffset>363855</wp:posOffset>
            </wp:positionV>
            <wp:extent cx="1475740" cy="3107055"/>
            <wp:effectExtent l="19050" t="19050" r="10160" b="17145"/>
            <wp:wrapTopAndBottom/>
            <wp:docPr id="100946466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2739"/>
                    <a:stretch>
                      <a:fillRect/>
                    </a:stretch>
                  </pic:blipFill>
                  <pic:spPr bwMode="auto">
                    <a:xfrm>
                      <a:off x="0" y="0"/>
                      <a:ext cx="1475740" cy="310705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1504" behindDoc="0" locked="0" layoutInCell="1" allowOverlap="1" wp14:anchorId="398FF64A" wp14:editId="2A66CB5E">
            <wp:simplePos x="0" y="0"/>
            <wp:positionH relativeFrom="column">
              <wp:posOffset>505460</wp:posOffset>
            </wp:positionH>
            <wp:positionV relativeFrom="paragraph">
              <wp:posOffset>348615</wp:posOffset>
            </wp:positionV>
            <wp:extent cx="1435735" cy="3195955"/>
            <wp:effectExtent l="19050" t="19050" r="12065" b="23495"/>
            <wp:wrapTopAndBottom/>
            <wp:docPr id="424730061" name="Picture 7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No description availabl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35735" cy="31959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A22718" w:rsidRPr="00A22718">
        <w:rPr>
          <w:i/>
          <w:iCs/>
          <w:sz w:val="24"/>
          <w:szCs w:val="24"/>
        </w:rPr>
        <w:t>CVD Awareness Articles</w:t>
      </w:r>
    </w:p>
    <w:p w14:paraId="421B75FF" w14:textId="562019CF" w:rsidR="00F372B3" w:rsidRPr="00F372B3" w:rsidRDefault="00F372B3" w:rsidP="00F372B3">
      <w:pPr>
        <w:spacing w:line="480" w:lineRule="auto"/>
        <w:ind w:left="720"/>
        <w:rPr>
          <w:bCs/>
          <w:sz w:val="24"/>
          <w:szCs w:val="24"/>
        </w:rPr>
      </w:pPr>
      <w:r>
        <w:rPr>
          <w:bCs/>
          <w:noProof/>
          <w:sz w:val="24"/>
          <w:szCs w:val="24"/>
        </w:rPr>
        <w:drawing>
          <wp:anchor distT="0" distB="0" distL="114300" distR="114300" simplePos="0" relativeHeight="251730960" behindDoc="0" locked="0" layoutInCell="1" allowOverlap="1" wp14:anchorId="1F66AEB8" wp14:editId="0A7E72CC">
            <wp:simplePos x="0" y="0"/>
            <wp:positionH relativeFrom="margin">
              <wp:posOffset>485734</wp:posOffset>
            </wp:positionH>
            <wp:positionV relativeFrom="paragraph">
              <wp:posOffset>3390224</wp:posOffset>
            </wp:positionV>
            <wp:extent cx="1455420" cy="3155315"/>
            <wp:effectExtent l="19050" t="19050" r="11430" b="26035"/>
            <wp:wrapTopAndBottom/>
            <wp:docPr id="2195711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55420" cy="31553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17197" w:rsidRPr="00DF20DB">
        <w:t xml:space="preserve"> </w:t>
      </w:r>
    </w:p>
    <w:p w14:paraId="32F8B891" w14:textId="775EE2AE" w:rsidR="00EA65C5" w:rsidRDefault="00086C29" w:rsidP="00F372B3">
      <w:pPr>
        <w:pStyle w:val="ListParagraph"/>
        <w:spacing w:line="480" w:lineRule="auto"/>
        <w:ind w:right="720" w:firstLine="720"/>
        <w:jc w:val="both"/>
        <w:rPr>
          <w:rFonts w:ascii="Times New Roman" w:hAnsi="Times New Roman" w:cs="Times New Roman"/>
          <w:bCs/>
          <w:sz w:val="24"/>
          <w:szCs w:val="24"/>
        </w:rPr>
      </w:pPr>
      <w:r w:rsidRPr="00086C29">
        <w:rPr>
          <w:rFonts w:ascii="Times New Roman" w:hAnsi="Times New Roman" w:cs="Times New Roman"/>
          <w:bCs/>
          <w:sz w:val="24"/>
          <w:szCs w:val="24"/>
        </w:rPr>
        <w:lastRenderedPageBreak/>
        <w:t>The Education screen provides CVD awareness content in partnership with PERI, including descriptions of each CVD type, colorblind-friendly design guidelines, career awareness information, and curated articles. An external link directs users to PERI's official website for further clinical resources.</w:t>
      </w:r>
    </w:p>
    <w:p w14:paraId="26B6ED12" w14:textId="77777777" w:rsidR="00F372B3" w:rsidRPr="00F372B3" w:rsidRDefault="00F372B3" w:rsidP="00F372B3">
      <w:pPr>
        <w:pStyle w:val="ListParagraph"/>
        <w:spacing w:line="480" w:lineRule="auto"/>
        <w:ind w:right="720" w:firstLine="720"/>
        <w:jc w:val="both"/>
        <w:rPr>
          <w:rFonts w:ascii="Times New Roman" w:hAnsi="Times New Roman" w:cs="Times New Roman"/>
          <w:bCs/>
          <w:sz w:val="24"/>
          <w:szCs w:val="24"/>
        </w:rPr>
      </w:pPr>
    </w:p>
    <w:p w14:paraId="4BF26043" w14:textId="763A047F" w:rsidR="00EA65C5" w:rsidRDefault="00EA65C5" w:rsidP="00EA65C5">
      <w:pPr>
        <w:spacing w:line="480" w:lineRule="auto"/>
        <w:ind w:firstLine="720"/>
        <w:rPr>
          <w:b/>
          <w:bCs/>
          <w:i/>
          <w:iCs/>
          <w:sz w:val="24"/>
          <w:szCs w:val="24"/>
        </w:rPr>
      </w:pPr>
      <w:r>
        <w:rPr>
          <w:b/>
          <w:bCs/>
          <w:i/>
          <w:iCs/>
          <w:sz w:val="24"/>
          <w:szCs w:val="24"/>
        </w:rPr>
        <w:t>Gallery and Image</w:t>
      </w:r>
    </w:p>
    <w:p w14:paraId="2C63BE7C" w14:textId="78C9A887" w:rsidR="00EA65C5" w:rsidRDefault="00EA65C5" w:rsidP="00EA65C5">
      <w:pPr>
        <w:spacing w:line="480" w:lineRule="auto"/>
        <w:ind w:firstLine="720"/>
        <w:rPr>
          <w:b/>
          <w:bCs/>
          <w:sz w:val="24"/>
          <w:szCs w:val="24"/>
        </w:rPr>
      </w:pPr>
      <w:r w:rsidRPr="000B6B4F">
        <w:rPr>
          <w:b/>
          <w:bCs/>
          <w:sz w:val="24"/>
          <w:szCs w:val="24"/>
          <w:highlight w:val="yellow"/>
        </w:rPr>
        <w:t>Figure ___</w:t>
      </w:r>
    </w:p>
    <w:p w14:paraId="7EDEFF3A" w14:textId="6B534BB6" w:rsidR="00EA65C5" w:rsidRPr="00E008AD" w:rsidRDefault="00EA65C5" w:rsidP="00E008AD">
      <w:pPr>
        <w:spacing w:line="480" w:lineRule="auto"/>
        <w:ind w:right="720" w:firstLine="720"/>
        <w:jc w:val="both"/>
        <w:rPr>
          <w:bCs/>
          <w:sz w:val="24"/>
          <w:szCs w:val="24"/>
        </w:rPr>
      </w:pPr>
      <w:r>
        <w:rPr>
          <w:noProof/>
        </w:rPr>
        <w:drawing>
          <wp:anchor distT="0" distB="0" distL="114300" distR="114300" simplePos="0" relativeHeight="251718672" behindDoc="0" locked="0" layoutInCell="1" allowOverlap="1" wp14:anchorId="4DE2A8D3" wp14:editId="7885C972">
            <wp:simplePos x="0" y="0"/>
            <wp:positionH relativeFrom="margin">
              <wp:posOffset>3840480</wp:posOffset>
            </wp:positionH>
            <wp:positionV relativeFrom="paragraph">
              <wp:posOffset>280035</wp:posOffset>
            </wp:positionV>
            <wp:extent cx="1656080" cy="3686175"/>
            <wp:effectExtent l="0" t="0" r="1270" b="9525"/>
            <wp:wrapTopAndBottom/>
            <wp:docPr id="1034137098" name="Picture 7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No description availabl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656080" cy="3686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9696" behindDoc="0" locked="0" layoutInCell="1" allowOverlap="1" wp14:anchorId="256AA8D1" wp14:editId="2C0936BD">
            <wp:simplePos x="0" y="0"/>
            <wp:positionH relativeFrom="column">
              <wp:posOffset>2108200</wp:posOffset>
            </wp:positionH>
            <wp:positionV relativeFrom="paragraph">
              <wp:posOffset>280035</wp:posOffset>
            </wp:positionV>
            <wp:extent cx="1666875" cy="3710940"/>
            <wp:effectExtent l="0" t="0" r="9525" b="3810"/>
            <wp:wrapSquare wrapText="bothSides"/>
            <wp:docPr id="1158333558" name="Picture 8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No description availabl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66875" cy="3710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7648" behindDoc="0" locked="0" layoutInCell="1" allowOverlap="1" wp14:anchorId="467A3A26" wp14:editId="626DDECD">
            <wp:simplePos x="0" y="0"/>
            <wp:positionH relativeFrom="margin">
              <wp:posOffset>408007</wp:posOffset>
            </wp:positionH>
            <wp:positionV relativeFrom="paragraph">
              <wp:posOffset>305398</wp:posOffset>
            </wp:positionV>
            <wp:extent cx="1645920" cy="3664585"/>
            <wp:effectExtent l="0" t="0" r="0" b="0"/>
            <wp:wrapTopAndBottom/>
            <wp:docPr id="522215041" name="Picture 7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No description availabl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45920" cy="3664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08AD">
        <w:rPr>
          <w:i/>
          <w:iCs/>
          <w:noProof/>
          <w:sz w:val="24"/>
          <w:szCs w:val="24"/>
        </w:rPr>
        <w:t>Gallery View, Upload Image, Before/After Comparison</w:t>
      </w:r>
    </w:p>
    <w:p w14:paraId="138160F8" w14:textId="77777777" w:rsidR="00A22718" w:rsidRPr="00E008AD" w:rsidRDefault="00A22718" w:rsidP="00E008AD">
      <w:pPr>
        <w:spacing w:line="480" w:lineRule="auto"/>
        <w:ind w:right="720"/>
        <w:jc w:val="both"/>
        <w:rPr>
          <w:bCs/>
          <w:sz w:val="24"/>
          <w:szCs w:val="24"/>
        </w:rPr>
      </w:pPr>
    </w:p>
    <w:p w14:paraId="0021EA62" w14:textId="3B17FDBE" w:rsidR="00A22718" w:rsidRDefault="007C4123" w:rsidP="007C4123">
      <w:pPr>
        <w:pStyle w:val="ListParagraph"/>
        <w:spacing w:line="480" w:lineRule="auto"/>
        <w:ind w:right="720" w:firstLine="720"/>
        <w:jc w:val="both"/>
        <w:rPr>
          <w:rFonts w:ascii="Times New Roman" w:eastAsia="SNum-3R" w:hAnsi="Times New Roman" w:cs="Times New Roman"/>
          <w:bCs/>
          <w:sz w:val="24"/>
          <w:szCs w:val="24"/>
        </w:rPr>
      </w:pPr>
      <w:r w:rsidRPr="007C4123">
        <w:rPr>
          <w:rFonts w:ascii="Times New Roman" w:eastAsia="SNum-3R" w:hAnsi="Times New Roman" w:cs="Times New Roman"/>
          <w:bCs/>
          <w:sz w:val="24"/>
          <w:szCs w:val="24"/>
        </w:rPr>
        <w:t>The</w:t>
      </w:r>
      <w:r w:rsidRPr="007C4123">
        <w:rPr>
          <w:rFonts w:ascii="Times New Roman" w:eastAsia="SNum-3R" w:hAnsi="Times New Roman" w:cs="Times New Roman"/>
          <w:sz w:val="24"/>
          <w:szCs w:val="24"/>
        </w:rPr>
        <w:t xml:space="preserve"> </w:t>
      </w:r>
      <w:proofErr w:type="spellStart"/>
      <w:r w:rsidRPr="007C4123">
        <w:rPr>
          <w:rFonts w:ascii="Times New Roman" w:eastAsia="SNum-3R" w:hAnsi="Times New Roman" w:cs="Times New Roman"/>
          <w:sz w:val="24"/>
          <w:szCs w:val="24"/>
        </w:rPr>
        <w:t>CVDGalleryScreen</w:t>
      </w:r>
      <w:proofErr w:type="spellEnd"/>
      <w:r w:rsidRPr="007C4123">
        <w:rPr>
          <w:rFonts w:ascii="Times New Roman" w:eastAsia="SNum-3R" w:hAnsi="Times New Roman" w:cs="Times New Roman"/>
          <w:bCs/>
          <w:sz w:val="24"/>
          <w:szCs w:val="24"/>
        </w:rPr>
        <w:t xml:space="preserve"> enables users to apply CVD simulation to images stored on their device. Accessible via the Education module or Mode Selector, it allows image selection through the system gallery and processes the photo using </w:t>
      </w:r>
      <w:r w:rsidRPr="007C4123">
        <w:rPr>
          <w:rFonts w:ascii="Times New Roman" w:eastAsia="SNum-3R" w:hAnsi="Times New Roman" w:cs="Times New Roman"/>
          <w:bCs/>
          <w:sz w:val="24"/>
          <w:szCs w:val="24"/>
        </w:rPr>
        <w:lastRenderedPageBreak/>
        <w:t xml:space="preserve">the </w:t>
      </w:r>
      <w:proofErr w:type="spellStart"/>
      <w:r w:rsidRPr="007C4123">
        <w:rPr>
          <w:rFonts w:ascii="Times New Roman" w:eastAsia="SNum-3R" w:hAnsi="Times New Roman" w:cs="Times New Roman"/>
          <w:bCs/>
          <w:sz w:val="24"/>
          <w:szCs w:val="24"/>
        </w:rPr>
        <w:t>Viénot</w:t>
      </w:r>
      <w:proofErr w:type="spellEnd"/>
      <w:r w:rsidRPr="007C4123">
        <w:rPr>
          <w:rFonts w:ascii="Times New Roman" w:eastAsia="SNum-3R" w:hAnsi="Times New Roman" w:cs="Times New Roman"/>
          <w:bCs/>
          <w:sz w:val="24"/>
          <w:szCs w:val="24"/>
        </w:rPr>
        <w:t xml:space="preserve"> (1999) CPU-based simulation pipeline with the selected CVD matrix. Users can toggle between the original and simulated images for direct comparison. This feature supports education and awareness by allowing users to demonstrate their visual perception using familiar photographs, promoting understanding and empathy.</w:t>
      </w:r>
    </w:p>
    <w:p w14:paraId="7B90ACB8" w14:textId="77777777" w:rsidR="007C4123" w:rsidRPr="007C4123" w:rsidRDefault="007C4123" w:rsidP="007C4123">
      <w:pPr>
        <w:pStyle w:val="ListParagraph"/>
        <w:spacing w:line="480" w:lineRule="auto"/>
        <w:ind w:right="720" w:firstLine="720"/>
        <w:jc w:val="both"/>
        <w:rPr>
          <w:rFonts w:ascii="Times New Roman" w:hAnsi="Times New Roman" w:cs="Times New Roman"/>
          <w:bCs/>
          <w:sz w:val="24"/>
          <w:szCs w:val="24"/>
        </w:rPr>
      </w:pPr>
    </w:p>
    <w:p w14:paraId="18FC2F3C" w14:textId="34F88835" w:rsidR="00E008AD" w:rsidRDefault="00E008AD" w:rsidP="00E008AD">
      <w:pPr>
        <w:spacing w:line="480" w:lineRule="auto"/>
        <w:ind w:firstLine="720"/>
        <w:rPr>
          <w:b/>
          <w:bCs/>
          <w:i/>
          <w:iCs/>
          <w:sz w:val="24"/>
          <w:szCs w:val="24"/>
        </w:rPr>
      </w:pPr>
      <w:r>
        <w:rPr>
          <w:b/>
          <w:bCs/>
          <w:i/>
          <w:iCs/>
          <w:sz w:val="24"/>
          <w:szCs w:val="24"/>
        </w:rPr>
        <w:t xml:space="preserve">Settings </w:t>
      </w:r>
      <w:r w:rsidR="001F3408">
        <w:rPr>
          <w:b/>
          <w:bCs/>
          <w:i/>
          <w:iCs/>
          <w:sz w:val="24"/>
          <w:szCs w:val="24"/>
        </w:rPr>
        <w:t>Screen</w:t>
      </w:r>
    </w:p>
    <w:p w14:paraId="47C9F94C" w14:textId="55A12393" w:rsidR="007C4123" w:rsidRPr="007C4123" w:rsidRDefault="007C4123" w:rsidP="007C4123">
      <w:pPr>
        <w:spacing w:line="480" w:lineRule="auto"/>
        <w:ind w:firstLine="720"/>
        <w:rPr>
          <w:b/>
          <w:bCs/>
          <w:highlight w:val="yellow"/>
        </w:rPr>
      </w:pPr>
      <w:r w:rsidRPr="007C4123">
        <w:rPr>
          <w:b/>
          <w:bCs/>
          <w:noProof/>
          <w:highlight w:val="yellow"/>
        </w:rPr>
        <w:drawing>
          <wp:anchor distT="0" distB="0" distL="114300" distR="114300" simplePos="0" relativeHeight="251729936" behindDoc="0" locked="0" layoutInCell="1" allowOverlap="1" wp14:anchorId="2CC9763E" wp14:editId="5B7DDADD">
            <wp:simplePos x="0" y="0"/>
            <wp:positionH relativeFrom="column">
              <wp:posOffset>3011805</wp:posOffset>
            </wp:positionH>
            <wp:positionV relativeFrom="paragraph">
              <wp:posOffset>1391285</wp:posOffset>
            </wp:positionV>
            <wp:extent cx="1675130" cy="1684655"/>
            <wp:effectExtent l="19050" t="19050" r="20320" b="10795"/>
            <wp:wrapTopAndBottom/>
            <wp:docPr id="14003468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53545"/>
                    <a:stretch>
                      <a:fillRect/>
                    </a:stretch>
                  </pic:blipFill>
                  <pic:spPr bwMode="auto">
                    <a:xfrm>
                      <a:off x="0" y="0"/>
                      <a:ext cx="1675130" cy="168465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noProof/>
          <w:sz w:val="24"/>
          <w:szCs w:val="24"/>
        </w:rPr>
        <w:drawing>
          <wp:anchor distT="0" distB="0" distL="114300" distR="114300" simplePos="0" relativeHeight="251728912" behindDoc="0" locked="0" layoutInCell="1" allowOverlap="1" wp14:anchorId="4C159E88" wp14:editId="40677199">
            <wp:simplePos x="0" y="0"/>
            <wp:positionH relativeFrom="column">
              <wp:posOffset>1153754</wp:posOffset>
            </wp:positionH>
            <wp:positionV relativeFrom="paragraph">
              <wp:posOffset>483870</wp:posOffset>
            </wp:positionV>
            <wp:extent cx="1691640" cy="3665220"/>
            <wp:effectExtent l="19050" t="19050" r="22860" b="11430"/>
            <wp:wrapTopAndBottom/>
            <wp:docPr id="1579975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91640" cy="36652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008AD" w:rsidRPr="000B6B4F">
        <w:rPr>
          <w:b/>
          <w:bCs/>
          <w:sz w:val="24"/>
          <w:szCs w:val="24"/>
          <w:highlight w:val="yellow"/>
        </w:rPr>
        <w:t>Figure ___</w:t>
      </w:r>
    </w:p>
    <w:p w14:paraId="1DACD283" w14:textId="6D892A68" w:rsidR="00E008AD" w:rsidRDefault="00E008AD" w:rsidP="00E008AD">
      <w:pPr>
        <w:spacing w:line="480" w:lineRule="auto"/>
        <w:ind w:firstLine="720"/>
        <w:rPr>
          <w:b/>
          <w:bCs/>
          <w:sz w:val="24"/>
          <w:szCs w:val="24"/>
        </w:rPr>
      </w:pPr>
    </w:p>
    <w:p w14:paraId="62DD9389" w14:textId="5C5D4AB1" w:rsidR="00DD496A" w:rsidRDefault="007C4123" w:rsidP="00F372B3">
      <w:pPr>
        <w:spacing w:line="480" w:lineRule="auto"/>
        <w:ind w:left="720" w:right="720" w:firstLine="720"/>
        <w:jc w:val="both"/>
        <w:rPr>
          <w:noProof/>
          <w:sz w:val="24"/>
          <w:szCs w:val="24"/>
        </w:rPr>
      </w:pPr>
      <w:r w:rsidRPr="007C4123">
        <w:rPr>
          <w:noProof/>
          <w:sz w:val="24"/>
          <w:szCs w:val="24"/>
        </w:rPr>
        <w:t xml:space="preserve">The </w:t>
      </w:r>
      <w:r w:rsidRPr="00F372B3">
        <w:rPr>
          <w:i/>
          <w:iCs/>
          <w:noProof/>
          <w:sz w:val="24"/>
          <w:szCs w:val="24"/>
        </w:rPr>
        <w:t>SettingsScreen</w:t>
      </w:r>
      <w:r w:rsidRPr="007C4123">
        <w:rPr>
          <w:noProof/>
          <w:sz w:val="24"/>
          <w:szCs w:val="24"/>
        </w:rPr>
        <w:t xml:space="preserve"> provides configuration options for personalizing the ReColor experience. It includes an enhancement intensity slider that adjusts the </w:t>
      </w:r>
      <w:r w:rsidRPr="007C4123">
        <w:rPr>
          <w:noProof/>
          <w:sz w:val="24"/>
          <w:szCs w:val="24"/>
        </w:rPr>
        <w:lastRenderedPageBreak/>
        <w:t>strength of the daltonization and hue rotation algorithms, allowing users to balance correction and natural color appearance. An audio feedback toggle controls text-to-speech output in the Color Identifier module. A debug log viewer (AppLog) displays recent application logs with an option to clear them. The logout function ends the Firebase authentication session and redirects to the LoginScreen. All settings are stored locally using AsyncStorage, ensuring persistence across sessions.</w:t>
      </w:r>
    </w:p>
    <w:p w14:paraId="01CF46AF" w14:textId="77777777" w:rsidR="00F372B3" w:rsidRPr="00F372B3" w:rsidRDefault="00F372B3" w:rsidP="00F372B3">
      <w:pPr>
        <w:spacing w:line="480" w:lineRule="auto"/>
        <w:ind w:left="720" w:right="720" w:firstLine="720"/>
        <w:jc w:val="both"/>
        <w:rPr>
          <w:sz w:val="24"/>
          <w:szCs w:val="24"/>
        </w:rPr>
      </w:pPr>
    </w:p>
    <w:p w14:paraId="5D39C945" w14:textId="7ECF5276" w:rsidR="00DD496A" w:rsidRDefault="006157E1" w:rsidP="00C902B3">
      <w:pPr>
        <w:pStyle w:val="Heading2"/>
        <w:rPr>
          <w:b/>
          <w:bCs/>
        </w:rPr>
      </w:pPr>
      <w:r>
        <w:rPr>
          <w:b/>
          <w:bCs/>
        </w:rPr>
        <w:t>Evaluation of Color Enhancement Algorithm</w:t>
      </w:r>
    </w:p>
    <w:p w14:paraId="26001763" w14:textId="37C97945" w:rsidR="00214FEF" w:rsidRPr="00214FEF" w:rsidRDefault="00214FEF" w:rsidP="00C902B3">
      <w:pPr>
        <w:spacing w:line="480" w:lineRule="auto"/>
        <w:rPr>
          <w:b/>
          <w:bCs/>
          <w:i/>
          <w:iCs/>
        </w:rPr>
      </w:pPr>
      <w:r>
        <w:tab/>
      </w:r>
      <w:r w:rsidRPr="00214FEF">
        <w:rPr>
          <w:b/>
          <w:bCs/>
          <w:i/>
          <w:iCs/>
          <w:sz w:val="24"/>
          <w:szCs w:val="24"/>
        </w:rPr>
        <w:t>Overview</w:t>
      </w:r>
    </w:p>
    <w:p w14:paraId="01DBA881" w14:textId="2FEEC7A7" w:rsidR="00214FEF" w:rsidRPr="00214FEF" w:rsidRDefault="00214FEF" w:rsidP="00C902B3">
      <w:pPr>
        <w:spacing w:line="480" w:lineRule="auto"/>
        <w:ind w:left="720" w:right="571" w:firstLine="720"/>
        <w:jc w:val="both"/>
        <w:rPr>
          <w:sz w:val="24"/>
          <w:szCs w:val="24"/>
        </w:rPr>
      </w:pPr>
      <w:r w:rsidRPr="00214FEF">
        <w:rPr>
          <w:sz w:val="24"/>
          <w:szCs w:val="24"/>
        </w:rPr>
        <w:t>The color enhancement pipeline was evaluated using two algorithms</w:t>
      </w:r>
      <w:r>
        <w:rPr>
          <w:sz w:val="24"/>
          <w:szCs w:val="24"/>
        </w:rPr>
        <w:t xml:space="preserve">: </w:t>
      </w:r>
      <w:proofErr w:type="spellStart"/>
      <w:r w:rsidRPr="00214FEF">
        <w:rPr>
          <w:i/>
          <w:iCs/>
          <w:sz w:val="24"/>
          <w:szCs w:val="24"/>
        </w:rPr>
        <w:t>Daltonization</w:t>
      </w:r>
      <w:proofErr w:type="spellEnd"/>
      <w:r w:rsidRPr="00214FEF">
        <w:rPr>
          <w:i/>
          <w:iCs/>
          <w:sz w:val="24"/>
          <w:szCs w:val="24"/>
        </w:rPr>
        <w:t xml:space="preserve"> (</w:t>
      </w:r>
      <w:proofErr w:type="spellStart"/>
      <w:r w:rsidRPr="00214FEF">
        <w:rPr>
          <w:i/>
          <w:iCs/>
          <w:sz w:val="24"/>
          <w:szCs w:val="24"/>
        </w:rPr>
        <w:t>Viénot</w:t>
      </w:r>
      <w:proofErr w:type="spellEnd"/>
      <w:r w:rsidRPr="00214FEF">
        <w:rPr>
          <w:i/>
          <w:iCs/>
          <w:sz w:val="24"/>
          <w:szCs w:val="24"/>
        </w:rPr>
        <w:t xml:space="preserve">-Brettel-Mollon 1999 with </w:t>
      </w:r>
      <w:proofErr w:type="spellStart"/>
      <w:r w:rsidRPr="00214FEF">
        <w:rPr>
          <w:i/>
          <w:iCs/>
          <w:sz w:val="24"/>
          <w:szCs w:val="24"/>
        </w:rPr>
        <w:t>Fidaner</w:t>
      </w:r>
      <w:proofErr w:type="spellEnd"/>
      <w:r w:rsidRPr="00214FEF">
        <w:rPr>
          <w:i/>
          <w:iCs/>
          <w:sz w:val="24"/>
          <w:szCs w:val="24"/>
        </w:rPr>
        <w:t xml:space="preserve"> error redistribution)</w:t>
      </w:r>
      <w:r w:rsidRPr="00214FEF">
        <w:rPr>
          <w:sz w:val="24"/>
          <w:szCs w:val="24"/>
        </w:rPr>
        <w:t xml:space="preserve"> and </w:t>
      </w:r>
      <w:r w:rsidRPr="00026980">
        <w:rPr>
          <w:i/>
          <w:iCs/>
          <w:sz w:val="24"/>
          <w:szCs w:val="24"/>
        </w:rPr>
        <w:t>Hue Rotation (HSV-based tapered shift)</w:t>
      </w:r>
      <w:r w:rsidR="00026980">
        <w:rPr>
          <w:sz w:val="24"/>
          <w:szCs w:val="24"/>
        </w:rPr>
        <w:t xml:space="preserve"> </w:t>
      </w:r>
      <w:r w:rsidRPr="00214FEF">
        <w:rPr>
          <w:sz w:val="24"/>
          <w:szCs w:val="24"/>
        </w:rPr>
        <w:t xml:space="preserve">on six synthetic images covering major CVD confusion axes (red-green, blue-yellow, neutral, mixed, and saturated primaries) across </w:t>
      </w:r>
      <w:proofErr w:type="spellStart"/>
      <w:r w:rsidRPr="00214FEF">
        <w:rPr>
          <w:sz w:val="24"/>
          <w:szCs w:val="24"/>
        </w:rPr>
        <w:t>Protan</w:t>
      </w:r>
      <w:proofErr w:type="spellEnd"/>
      <w:r w:rsidRPr="00214FEF">
        <w:rPr>
          <w:sz w:val="24"/>
          <w:szCs w:val="24"/>
        </w:rPr>
        <w:t xml:space="preserve">, </w:t>
      </w:r>
      <w:proofErr w:type="spellStart"/>
      <w:r w:rsidRPr="00214FEF">
        <w:rPr>
          <w:sz w:val="24"/>
          <w:szCs w:val="24"/>
        </w:rPr>
        <w:t>Deutan</w:t>
      </w:r>
      <w:proofErr w:type="spellEnd"/>
      <w:r w:rsidRPr="00214FEF">
        <w:rPr>
          <w:sz w:val="24"/>
          <w:szCs w:val="24"/>
        </w:rPr>
        <w:t>, and Tritan types.</w:t>
      </w:r>
    </w:p>
    <w:p w14:paraId="62DC18CE" w14:textId="77777777" w:rsidR="00214FEF" w:rsidRDefault="00214FEF" w:rsidP="00C902B3">
      <w:pPr>
        <w:spacing w:line="480" w:lineRule="auto"/>
        <w:ind w:left="720" w:right="571" w:firstLine="720"/>
        <w:jc w:val="both"/>
        <w:rPr>
          <w:sz w:val="24"/>
          <w:szCs w:val="24"/>
        </w:rPr>
      </w:pPr>
      <w:r w:rsidRPr="00214FEF">
        <w:rPr>
          <w:sz w:val="24"/>
          <w:szCs w:val="24"/>
        </w:rPr>
        <w:t xml:space="preserve">Evaluation used </w:t>
      </w:r>
      <w:r w:rsidRPr="00026980">
        <w:rPr>
          <w:i/>
          <w:iCs/>
          <w:sz w:val="24"/>
          <w:szCs w:val="24"/>
        </w:rPr>
        <w:t>CIEDE2000 ΔE (perceptual difference)</w:t>
      </w:r>
      <w:r w:rsidRPr="00214FEF">
        <w:rPr>
          <w:sz w:val="24"/>
          <w:szCs w:val="24"/>
        </w:rPr>
        <w:t xml:space="preserve"> and </w:t>
      </w:r>
      <w:r w:rsidRPr="00026980">
        <w:rPr>
          <w:i/>
          <w:iCs/>
          <w:sz w:val="24"/>
          <w:szCs w:val="24"/>
        </w:rPr>
        <w:t>SSIM (structural similarity)</w:t>
      </w:r>
      <w:r w:rsidRPr="00214FEF">
        <w:rPr>
          <w:sz w:val="24"/>
          <w:szCs w:val="24"/>
        </w:rPr>
        <w:t xml:space="preserve"> between the CVD-enhanced output and the original normal-vision image. Since full perceptual equivalence is physiologically impossible, these metrics serve as relative comparisons rather than absolute measures. Future evaluation should focus on discrimination gain between previously confused colors, as noted in this study’s limitations.</w:t>
      </w:r>
    </w:p>
    <w:p w14:paraId="2C34235A" w14:textId="77777777" w:rsidR="00026980" w:rsidRDefault="00026980" w:rsidP="00C902B3">
      <w:pPr>
        <w:spacing w:line="480" w:lineRule="auto"/>
        <w:ind w:left="720" w:right="571" w:firstLine="720"/>
        <w:jc w:val="both"/>
        <w:rPr>
          <w:sz w:val="24"/>
          <w:szCs w:val="24"/>
        </w:rPr>
      </w:pPr>
    </w:p>
    <w:p w14:paraId="41351CF8" w14:textId="1771BF5B" w:rsidR="00026980" w:rsidRPr="00186FDC" w:rsidRDefault="00026980" w:rsidP="00C902B3">
      <w:pPr>
        <w:pStyle w:val="Heading3"/>
        <w:ind w:left="0" w:firstLine="720"/>
        <w:rPr>
          <w:bCs w:val="0"/>
          <w:i/>
          <w:iCs/>
        </w:rPr>
      </w:pPr>
      <w:r w:rsidRPr="00186FDC">
        <w:rPr>
          <w:bCs w:val="0"/>
          <w:i/>
          <w:iCs/>
        </w:rPr>
        <w:lastRenderedPageBreak/>
        <w:t>Structural Preservation (SSIM)</w:t>
      </w:r>
    </w:p>
    <w:p w14:paraId="0B80E468" w14:textId="1A6927E1" w:rsidR="00AF32AF" w:rsidRDefault="00AF32AF" w:rsidP="00C902B3">
      <w:pPr>
        <w:spacing w:line="480" w:lineRule="auto"/>
        <w:ind w:right="571"/>
        <w:jc w:val="both"/>
        <w:rPr>
          <w:b/>
          <w:bCs/>
          <w:sz w:val="24"/>
          <w:szCs w:val="24"/>
        </w:rPr>
      </w:pPr>
      <w:r>
        <w:rPr>
          <w:b/>
          <w:bCs/>
          <w:i/>
          <w:iCs/>
          <w:sz w:val="24"/>
          <w:szCs w:val="24"/>
        </w:rPr>
        <w:tab/>
      </w:r>
      <w:r w:rsidRPr="00AF32AF">
        <w:rPr>
          <w:b/>
          <w:bCs/>
          <w:sz w:val="24"/>
          <w:szCs w:val="24"/>
          <w:highlight w:val="yellow"/>
        </w:rPr>
        <w:t>Table</w:t>
      </w:r>
    </w:p>
    <w:p w14:paraId="0DC2DC66" w14:textId="43E3CBF6" w:rsidR="006250C7" w:rsidRPr="006250C7" w:rsidRDefault="006250C7" w:rsidP="00C902B3">
      <w:pPr>
        <w:spacing w:line="480" w:lineRule="auto"/>
        <w:ind w:right="571"/>
        <w:jc w:val="both"/>
        <w:rPr>
          <w:bCs/>
          <w:i/>
          <w:iCs/>
          <w:sz w:val="24"/>
          <w:szCs w:val="24"/>
        </w:rPr>
      </w:pPr>
      <w:r>
        <w:rPr>
          <w:b/>
          <w:bCs/>
          <w:sz w:val="24"/>
          <w:szCs w:val="24"/>
        </w:rPr>
        <w:tab/>
      </w:r>
      <w:r w:rsidRPr="006250C7">
        <w:rPr>
          <w:bCs/>
          <w:i/>
          <w:iCs/>
          <w:sz w:val="24"/>
          <w:szCs w:val="24"/>
        </w:rPr>
        <w:t xml:space="preserve">Per-image, per-CVD SSIM results </w:t>
      </w:r>
    </w:p>
    <w:tbl>
      <w:tblPr>
        <w:tblStyle w:val="TableGrid"/>
        <w:tblW w:w="0" w:type="auto"/>
        <w:tblInd w:w="704" w:type="dxa"/>
        <w:tblLook w:val="04A0" w:firstRow="1" w:lastRow="0" w:firstColumn="1" w:lastColumn="0" w:noHBand="0" w:noVBand="1"/>
      </w:tblPr>
      <w:tblGrid>
        <w:gridCol w:w="2101"/>
        <w:gridCol w:w="736"/>
        <w:gridCol w:w="1196"/>
        <w:gridCol w:w="1244"/>
        <w:gridCol w:w="960"/>
        <w:gridCol w:w="709"/>
        <w:gridCol w:w="992"/>
      </w:tblGrid>
      <w:tr w:rsidR="00AF32AF" w14:paraId="64576C5F" w14:textId="77777777" w:rsidTr="00F337CA">
        <w:trPr>
          <w:trHeight w:val="243"/>
        </w:trPr>
        <w:tc>
          <w:tcPr>
            <w:tcW w:w="0" w:type="auto"/>
            <w:tcBorders>
              <w:left w:val="single" w:sz="4" w:space="0" w:color="FFFFFF"/>
              <w:right w:val="single" w:sz="4" w:space="0" w:color="FFFFFF"/>
            </w:tcBorders>
            <w:shd w:val="clear" w:color="auto" w:fill="FFFFFF" w:themeFill="background1"/>
            <w:vAlign w:val="center"/>
          </w:tcPr>
          <w:p w14:paraId="05E2E473" w14:textId="77777777" w:rsidR="00AF32AF" w:rsidRPr="005E2619" w:rsidRDefault="00AF32AF" w:rsidP="00C902B3">
            <w:pPr>
              <w:jc w:val="center"/>
              <w:rPr>
                <w:szCs w:val="22"/>
              </w:rPr>
            </w:pPr>
            <w:r w:rsidRPr="005E2619">
              <w:rPr>
                <w:b/>
                <w:szCs w:val="22"/>
              </w:rPr>
              <w:t>Image</w:t>
            </w:r>
          </w:p>
        </w:tc>
        <w:tc>
          <w:tcPr>
            <w:tcW w:w="0" w:type="auto"/>
            <w:tcBorders>
              <w:left w:val="single" w:sz="4" w:space="0" w:color="FFFFFF"/>
              <w:right w:val="single" w:sz="4" w:space="0" w:color="FFFFFF"/>
            </w:tcBorders>
            <w:shd w:val="clear" w:color="auto" w:fill="FFFFFF" w:themeFill="background1"/>
            <w:vAlign w:val="center"/>
          </w:tcPr>
          <w:p w14:paraId="6C62C499" w14:textId="77777777" w:rsidR="00AF32AF" w:rsidRPr="005E2619" w:rsidRDefault="00AF32AF" w:rsidP="00C902B3">
            <w:pPr>
              <w:jc w:val="center"/>
              <w:rPr>
                <w:szCs w:val="22"/>
              </w:rPr>
            </w:pPr>
            <w:r w:rsidRPr="005E2619">
              <w:rPr>
                <w:b/>
                <w:szCs w:val="22"/>
              </w:rPr>
              <w:t>CVD</w:t>
            </w:r>
          </w:p>
        </w:tc>
        <w:tc>
          <w:tcPr>
            <w:tcW w:w="0" w:type="auto"/>
            <w:tcBorders>
              <w:left w:val="single" w:sz="4" w:space="0" w:color="FFFFFF"/>
              <w:right w:val="single" w:sz="4" w:space="0" w:color="FFFFFF"/>
            </w:tcBorders>
            <w:shd w:val="clear" w:color="auto" w:fill="FFFFFF" w:themeFill="background1"/>
            <w:vAlign w:val="center"/>
          </w:tcPr>
          <w:p w14:paraId="241D23F6" w14:textId="77777777" w:rsidR="00AF32AF" w:rsidRPr="005E2619" w:rsidRDefault="00AF32AF" w:rsidP="00C902B3">
            <w:pPr>
              <w:jc w:val="center"/>
              <w:rPr>
                <w:szCs w:val="22"/>
              </w:rPr>
            </w:pPr>
            <w:r w:rsidRPr="005E2619">
              <w:rPr>
                <w:b/>
                <w:szCs w:val="22"/>
              </w:rPr>
              <w:t>Algorithm</w:t>
            </w:r>
          </w:p>
        </w:tc>
        <w:tc>
          <w:tcPr>
            <w:tcW w:w="0" w:type="auto"/>
            <w:tcBorders>
              <w:left w:val="single" w:sz="4" w:space="0" w:color="FFFFFF"/>
              <w:right w:val="single" w:sz="4" w:space="0" w:color="FFFFFF"/>
            </w:tcBorders>
            <w:shd w:val="clear" w:color="auto" w:fill="FFFFFF" w:themeFill="background1"/>
            <w:vAlign w:val="center"/>
          </w:tcPr>
          <w:p w14:paraId="0CF949F2" w14:textId="77777777" w:rsidR="00AF32AF" w:rsidRPr="005E2619" w:rsidRDefault="00AF32AF" w:rsidP="00C902B3">
            <w:pPr>
              <w:jc w:val="center"/>
              <w:rPr>
                <w:szCs w:val="22"/>
              </w:rPr>
            </w:pPr>
            <w:r w:rsidRPr="005E2619">
              <w:rPr>
                <w:b/>
                <w:szCs w:val="22"/>
              </w:rPr>
              <w:t>Mean SSIM</w:t>
            </w:r>
          </w:p>
        </w:tc>
        <w:tc>
          <w:tcPr>
            <w:tcW w:w="960" w:type="dxa"/>
            <w:tcBorders>
              <w:left w:val="single" w:sz="4" w:space="0" w:color="FFFFFF"/>
              <w:right w:val="single" w:sz="4" w:space="0" w:color="FFFFFF"/>
            </w:tcBorders>
            <w:shd w:val="clear" w:color="auto" w:fill="FFFFFF" w:themeFill="background1"/>
            <w:vAlign w:val="center"/>
          </w:tcPr>
          <w:p w14:paraId="52967785" w14:textId="77777777" w:rsidR="00AF32AF" w:rsidRPr="005E2619" w:rsidRDefault="00AF32AF" w:rsidP="00C902B3">
            <w:pPr>
              <w:jc w:val="center"/>
              <w:rPr>
                <w:szCs w:val="22"/>
              </w:rPr>
            </w:pPr>
            <w:r w:rsidRPr="005E2619">
              <w:rPr>
                <w:b/>
                <w:szCs w:val="22"/>
              </w:rPr>
              <w:t>R</w:t>
            </w:r>
          </w:p>
        </w:tc>
        <w:tc>
          <w:tcPr>
            <w:tcW w:w="709" w:type="dxa"/>
            <w:tcBorders>
              <w:left w:val="single" w:sz="4" w:space="0" w:color="FFFFFF"/>
              <w:right w:val="single" w:sz="4" w:space="0" w:color="FFFFFF"/>
            </w:tcBorders>
            <w:shd w:val="clear" w:color="auto" w:fill="FFFFFF" w:themeFill="background1"/>
            <w:vAlign w:val="center"/>
          </w:tcPr>
          <w:p w14:paraId="71740267" w14:textId="77777777" w:rsidR="00AF32AF" w:rsidRPr="005E2619" w:rsidRDefault="00AF32AF" w:rsidP="00C902B3">
            <w:pPr>
              <w:jc w:val="center"/>
              <w:rPr>
                <w:szCs w:val="22"/>
              </w:rPr>
            </w:pPr>
            <w:r w:rsidRPr="005E2619">
              <w:rPr>
                <w:b/>
                <w:szCs w:val="22"/>
              </w:rPr>
              <w:t>G</w:t>
            </w:r>
          </w:p>
        </w:tc>
        <w:tc>
          <w:tcPr>
            <w:tcW w:w="992" w:type="dxa"/>
            <w:tcBorders>
              <w:left w:val="single" w:sz="4" w:space="0" w:color="FFFFFF"/>
              <w:right w:val="single" w:sz="4" w:space="0" w:color="FFFFFF"/>
            </w:tcBorders>
            <w:shd w:val="clear" w:color="auto" w:fill="FFFFFF" w:themeFill="background1"/>
            <w:vAlign w:val="center"/>
          </w:tcPr>
          <w:p w14:paraId="0A8D2880" w14:textId="77777777" w:rsidR="00AF32AF" w:rsidRPr="005E2619" w:rsidRDefault="00AF32AF" w:rsidP="00C902B3">
            <w:pPr>
              <w:jc w:val="center"/>
              <w:rPr>
                <w:szCs w:val="22"/>
              </w:rPr>
            </w:pPr>
            <w:r w:rsidRPr="005E2619">
              <w:rPr>
                <w:b/>
                <w:szCs w:val="22"/>
              </w:rPr>
              <w:t>B</w:t>
            </w:r>
          </w:p>
        </w:tc>
      </w:tr>
      <w:tr w:rsidR="00AF32AF" w14:paraId="73F62B2E" w14:textId="77777777" w:rsidTr="00F337CA">
        <w:tc>
          <w:tcPr>
            <w:tcW w:w="0" w:type="auto"/>
            <w:tcBorders>
              <w:left w:val="single" w:sz="4" w:space="0" w:color="FFFFFF"/>
              <w:bottom w:val="single" w:sz="4" w:space="0" w:color="FFFFFF"/>
              <w:right w:val="single" w:sz="4" w:space="0" w:color="FFFFFF"/>
            </w:tcBorders>
            <w:shd w:val="clear" w:color="auto" w:fill="F4F4F4"/>
            <w:vAlign w:val="center"/>
          </w:tcPr>
          <w:p w14:paraId="08E5695B" w14:textId="77777777" w:rsidR="00AF32AF" w:rsidRDefault="00AF32AF" w:rsidP="00C902B3">
            <w:pPr>
              <w:jc w:val="center"/>
            </w:pPr>
            <w:r>
              <w:rPr>
                <w:sz w:val="18"/>
              </w:rPr>
              <w:t>gradient_red_green.png</w:t>
            </w:r>
          </w:p>
        </w:tc>
        <w:tc>
          <w:tcPr>
            <w:tcW w:w="0" w:type="auto"/>
            <w:tcBorders>
              <w:left w:val="single" w:sz="4" w:space="0" w:color="FFFFFF"/>
              <w:bottom w:val="single" w:sz="4" w:space="0" w:color="FFFFFF"/>
              <w:right w:val="single" w:sz="4" w:space="0" w:color="FFFFFF"/>
            </w:tcBorders>
            <w:shd w:val="clear" w:color="auto" w:fill="F4F4F4"/>
            <w:vAlign w:val="center"/>
          </w:tcPr>
          <w:p w14:paraId="640790AA" w14:textId="77777777" w:rsidR="00AF32AF" w:rsidRDefault="00AF32AF" w:rsidP="00C902B3">
            <w:pPr>
              <w:jc w:val="center"/>
            </w:pPr>
            <w:proofErr w:type="spellStart"/>
            <w:r>
              <w:rPr>
                <w:sz w:val="18"/>
              </w:rPr>
              <w:t>Protan</w:t>
            </w:r>
            <w:proofErr w:type="spellEnd"/>
          </w:p>
        </w:tc>
        <w:tc>
          <w:tcPr>
            <w:tcW w:w="0" w:type="auto"/>
            <w:tcBorders>
              <w:left w:val="single" w:sz="4" w:space="0" w:color="FFFFFF"/>
              <w:bottom w:val="single" w:sz="4" w:space="0" w:color="FFFFFF"/>
              <w:right w:val="single" w:sz="4" w:space="0" w:color="FFFFFF"/>
            </w:tcBorders>
            <w:shd w:val="clear" w:color="auto" w:fill="F4F4F4"/>
            <w:vAlign w:val="center"/>
          </w:tcPr>
          <w:p w14:paraId="1145A3FA" w14:textId="77777777" w:rsidR="00AF32AF" w:rsidRDefault="00AF32AF" w:rsidP="00C902B3">
            <w:pPr>
              <w:jc w:val="center"/>
            </w:pPr>
            <w:proofErr w:type="spellStart"/>
            <w:r>
              <w:rPr>
                <w:sz w:val="18"/>
              </w:rPr>
              <w:t>Daltonization</w:t>
            </w:r>
            <w:proofErr w:type="spellEnd"/>
          </w:p>
        </w:tc>
        <w:tc>
          <w:tcPr>
            <w:tcW w:w="0" w:type="auto"/>
            <w:tcBorders>
              <w:left w:val="single" w:sz="4" w:space="0" w:color="FFFFFF"/>
              <w:bottom w:val="single" w:sz="4" w:space="0" w:color="FFFFFF"/>
              <w:right w:val="single" w:sz="4" w:space="0" w:color="FFFFFF"/>
            </w:tcBorders>
            <w:shd w:val="clear" w:color="auto" w:fill="F4F4F4"/>
            <w:vAlign w:val="center"/>
          </w:tcPr>
          <w:p w14:paraId="37B0559C" w14:textId="77777777" w:rsidR="00AF32AF" w:rsidRDefault="00AF32AF" w:rsidP="00C902B3">
            <w:pPr>
              <w:jc w:val="center"/>
            </w:pPr>
            <w:r>
              <w:rPr>
                <w:sz w:val="18"/>
              </w:rPr>
              <w:t>0.7011</w:t>
            </w:r>
          </w:p>
        </w:tc>
        <w:tc>
          <w:tcPr>
            <w:tcW w:w="960" w:type="dxa"/>
            <w:tcBorders>
              <w:left w:val="single" w:sz="4" w:space="0" w:color="FFFFFF"/>
              <w:bottom w:val="single" w:sz="4" w:space="0" w:color="FFFFFF"/>
              <w:right w:val="single" w:sz="4" w:space="0" w:color="FFFFFF"/>
            </w:tcBorders>
            <w:shd w:val="clear" w:color="auto" w:fill="F4F4F4"/>
            <w:vAlign w:val="center"/>
          </w:tcPr>
          <w:p w14:paraId="02D10676" w14:textId="77777777" w:rsidR="00AF32AF" w:rsidRDefault="00AF32AF" w:rsidP="00C902B3">
            <w:pPr>
              <w:jc w:val="center"/>
            </w:pPr>
            <w:r>
              <w:rPr>
                <w:sz w:val="18"/>
              </w:rPr>
              <w:t>0.802</w:t>
            </w:r>
          </w:p>
        </w:tc>
        <w:tc>
          <w:tcPr>
            <w:tcW w:w="709" w:type="dxa"/>
            <w:tcBorders>
              <w:left w:val="single" w:sz="4" w:space="0" w:color="FFFFFF"/>
              <w:bottom w:val="single" w:sz="4" w:space="0" w:color="FFFFFF"/>
              <w:right w:val="single" w:sz="4" w:space="0" w:color="FFFFFF"/>
            </w:tcBorders>
            <w:shd w:val="clear" w:color="auto" w:fill="F4F4F4"/>
            <w:vAlign w:val="center"/>
          </w:tcPr>
          <w:p w14:paraId="27F1869B" w14:textId="77777777" w:rsidR="00AF32AF" w:rsidRDefault="00AF32AF" w:rsidP="00C902B3">
            <w:pPr>
              <w:jc w:val="center"/>
            </w:pPr>
            <w:r>
              <w:rPr>
                <w:sz w:val="18"/>
              </w:rPr>
              <w:t>0.779</w:t>
            </w:r>
          </w:p>
        </w:tc>
        <w:tc>
          <w:tcPr>
            <w:tcW w:w="992" w:type="dxa"/>
            <w:tcBorders>
              <w:left w:val="single" w:sz="4" w:space="0" w:color="FFFFFF"/>
              <w:bottom w:val="single" w:sz="4" w:space="0" w:color="FFFFFF"/>
              <w:right w:val="single" w:sz="4" w:space="0" w:color="FFFFFF"/>
            </w:tcBorders>
            <w:shd w:val="clear" w:color="auto" w:fill="F4F4F4"/>
            <w:vAlign w:val="center"/>
          </w:tcPr>
          <w:p w14:paraId="77C5A274" w14:textId="77777777" w:rsidR="00AF32AF" w:rsidRDefault="00AF32AF" w:rsidP="00C902B3">
            <w:pPr>
              <w:jc w:val="center"/>
            </w:pPr>
            <w:r>
              <w:rPr>
                <w:sz w:val="18"/>
              </w:rPr>
              <w:t>0.522</w:t>
            </w:r>
          </w:p>
        </w:tc>
      </w:tr>
      <w:tr w:rsidR="00AF32AF" w14:paraId="07838212"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5E38B68" w14:textId="77777777" w:rsidR="00AF32AF" w:rsidRDefault="00AF32AF"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567ECD2"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EF51E8A"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CA15D56" w14:textId="77777777" w:rsidR="00AF32AF" w:rsidRDefault="00AF32AF" w:rsidP="00C902B3">
            <w:pPr>
              <w:jc w:val="center"/>
            </w:pPr>
            <w:r>
              <w:rPr>
                <w:sz w:val="18"/>
              </w:rPr>
              <w:t>0.8590</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58697D7" w14:textId="77777777" w:rsidR="00AF32AF" w:rsidRDefault="00AF32AF" w:rsidP="00C902B3">
            <w:pPr>
              <w:jc w:val="center"/>
            </w:pPr>
            <w:r>
              <w:rPr>
                <w:sz w:val="18"/>
              </w:rPr>
              <w:t>0.763</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77BE6A7" w14:textId="77777777" w:rsidR="00AF32AF" w:rsidRDefault="00AF32AF" w:rsidP="00C902B3">
            <w:pPr>
              <w:jc w:val="center"/>
            </w:pPr>
            <w:r>
              <w:rPr>
                <w:sz w:val="18"/>
              </w:rPr>
              <w:t>0.814</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74C5C73" w14:textId="77777777" w:rsidR="00AF32AF" w:rsidRDefault="00AF32AF" w:rsidP="00C902B3">
            <w:pPr>
              <w:jc w:val="center"/>
            </w:pPr>
            <w:r>
              <w:rPr>
                <w:sz w:val="18"/>
              </w:rPr>
              <w:t>1.000</w:t>
            </w:r>
          </w:p>
        </w:tc>
      </w:tr>
      <w:tr w:rsidR="00AF32AF" w14:paraId="6137FB94"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B219B4B" w14:textId="77777777" w:rsidR="00AF32AF" w:rsidRDefault="00AF32AF"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34F7346"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A0614E8"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65CBEE8" w14:textId="77777777" w:rsidR="00AF32AF" w:rsidRDefault="00AF32AF" w:rsidP="00C902B3">
            <w:pPr>
              <w:jc w:val="center"/>
            </w:pPr>
            <w:r>
              <w:rPr>
                <w:sz w:val="18"/>
              </w:rPr>
              <w:t>0.6598</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F148DB7" w14:textId="77777777" w:rsidR="00AF32AF" w:rsidRDefault="00AF32AF" w:rsidP="00C902B3">
            <w:pPr>
              <w:jc w:val="center"/>
            </w:pPr>
            <w:r>
              <w:rPr>
                <w:sz w:val="18"/>
              </w:rPr>
              <w:t>0.770</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28D919A" w14:textId="77777777" w:rsidR="00AF32AF" w:rsidRDefault="00AF32AF" w:rsidP="00C902B3">
            <w:pPr>
              <w:jc w:val="center"/>
            </w:pPr>
            <w:r>
              <w:rPr>
                <w:sz w:val="18"/>
              </w:rPr>
              <w:t>0.825</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C179EE7" w14:textId="77777777" w:rsidR="00AF32AF" w:rsidRDefault="00AF32AF" w:rsidP="00C902B3">
            <w:pPr>
              <w:jc w:val="center"/>
            </w:pPr>
            <w:r>
              <w:rPr>
                <w:sz w:val="18"/>
              </w:rPr>
              <w:t>0.384</w:t>
            </w:r>
          </w:p>
        </w:tc>
      </w:tr>
      <w:tr w:rsidR="00AF32AF" w14:paraId="7737DBF7"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BBB39C1" w14:textId="77777777" w:rsidR="00AF32AF" w:rsidRDefault="00AF32AF"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8A3648D"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F553AFB"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3C48D26" w14:textId="77777777" w:rsidR="00AF32AF" w:rsidRDefault="00AF32AF" w:rsidP="00C902B3">
            <w:pPr>
              <w:jc w:val="center"/>
            </w:pPr>
            <w:r>
              <w:rPr>
                <w:sz w:val="18"/>
              </w:rPr>
              <w:t>0.5282</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66795BC" w14:textId="77777777" w:rsidR="00AF32AF" w:rsidRDefault="00AF32AF" w:rsidP="00C902B3">
            <w:pPr>
              <w:jc w:val="center"/>
            </w:pPr>
            <w:r>
              <w:rPr>
                <w:sz w:val="18"/>
              </w:rPr>
              <w:t>0.780</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EE85091" w14:textId="77777777" w:rsidR="00AF32AF" w:rsidRDefault="00AF32AF" w:rsidP="00C902B3">
            <w:pPr>
              <w:jc w:val="center"/>
            </w:pPr>
            <w:r>
              <w:rPr>
                <w:sz w:val="18"/>
              </w:rPr>
              <w:t>0.798</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167D3DF" w14:textId="77777777" w:rsidR="00AF32AF" w:rsidRDefault="00AF32AF" w:rsidP="00C902B3">
            <w:pPr>
              <w:jc w:val="center"/>
            </w:pPr>
            <w:r>
              <w:rPr>
                <w:sz w:val="18"/>
              </w:rPr>
              <w:t>0.007</w:t>
            </w:r>
          </w:p>
        </w:tc>
      </w:tr>
      <w:tr w:rsidR="00AF32AF" w14:paraId="453B3BB2"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4FE7749" w14:textId="77777777" w:rsidR="00AF32AF" w:rsidRDefault="00AF32AF"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132FC5F"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C087B9D"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C7B0B3B" w14:textId="77777777" w:rsidR="00AF32AF" w:rsidRDefault="00AF32AF" w:rsidP="00C902B3">
            <w:pPr>
              <w:jc w:val="center"/>
            </w:pPr>
            <w:r>
              <w:rPr>
                <w:sz w:val="18"/>
              </w:rPr>
              <w:t>0.4933</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076A9E12" w14:textId="77777777" w:rsidR="00AF32AF" w:rsidRDefault="00AF32AF" w:rsidP="00C902B3">
            <w:pPr>
              <w:jc w:val="center"/>
            </w:pPr>
            <w:r>
              <w:rPr>
                <w:sz w:val="18"/>
              </w:rPr>
              <w:t>0.545</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03EBE88" w14:textId="77777777" w:rsidR="00AF32AF" w:rsidRDefault="00AF32AF" w:rsidP="00C902B3">
            <w:pPr>
              <w:jc w:val="center"/>
            </w:pPr>
            <w:r>
              <w:rPr>
                <w:sz w:val="18"/>
              </w:rPr>
              <w:t>0.934</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2201E68" w14:textId="77777777" w:rsidR="00AF32AF" w:rsidRDefault="00AF32AF" w:rsidP="00C902B3">
            <w:pPr>
              <w:jc w:val="center"/>
            </w:pPr>
            <w:r>
              <w:rPr>
                <w:sz w:val="18"/>
              </w:rPr>
              <w:t>0.001</w:t>
            </w:r>
          </w:p>
        </w:tc>
      </w:tr>
      <w:tr w:rsidR="00AF32AF" w14:paraId="0A20B1E5"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C6DF32F" w14:textId="77777777" w:rsidR="00AF32AF" w:rsidRDefault="00AF32AF"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1170B8B"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C22B98D"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B3518FB" w14:textId="77777777" w:rsidR="00AF32AF" w:rsidRDefault="00AF32AF" w:rsidP="00C902B3">
            <w:pPr>
              <w:jc w:val="center"/>
            </w:pPr>
            <w:r>
              <w:rPr>
                <w:sz w:val="18"/>
              </w:rPr>
              <w:t>0.5107</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F0C4F51" w14:textId="77777777" w:rsidR="00AF32AF" w:rsidRDefault="00AF32AF" w:rsidP="00C902B3">
            <w:pPr>
              <w:jc w:val="center"/>
            </w:pPr>
            <w:r>
              <w:rPr>
                <w:sz w:val="18"/>
              </w:rPr>
              <w:t>0.780</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564BB343" w14:textId="77777777" w:rsidR="00AF32AF" w:rsidRDefault="00AF32AF" w:rsidP="00C902B3">
            <w:pPr>
              <w:jc w:val="center"/>
            </w:pPr>
            <w:r>
              <w:rPr>
                <w:sz w:val="18"/>
              </w:rPr>
              <w:t>0.750</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128ED34" w14:textId="77777777" w:rsidR="00AF32AF" w:rsidRDefault="00AF32AF" w:rsidP="00C902B3">
            <w:pPr>
              <w:jc w:val="center"/>
            </w:pPr>
            <w:r>
              <w:rPr>
                <w:sz w:val="18"/>
              </w:rPr>
              <w:t>0.002</w:t>
            </w:r>
          </w:p>
        </w:tc>
      </w:tr>
      <w:tr w:rsidR="00AF32AF" w14:paraId="7E650AF8"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355550A" w14:textId="77777777" w:rsidR="00AF32AF" w:rsidRDefault="00AF32AF"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BAC38FA"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9128837"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7008511" w14:textId="77777777" w:rsidR="00AF32AF" w:rsidRDefault="00AF32AF" w:rsidP="00C902B3">
            <w:pPr>
              <w:jc w:val="center"/>
            </w:pPr>
            <w:r>
              <w:rPr>
                <w:sz w:val="18"/>
              </w:rPr>
              <w:t>0.7645</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09FDA3E9" w14:textId="77777777" w:rsidR="00AF32AF" w:rsidRDefault="00AF32AF" w:rsidP="00C902B3">
            <w:pPr>
              <w:jc w:val="center"/>
            </w:pPr>
            <w:r>
              <w:rPr>
                <w:sz w:val="18"/>
              </w:rPr>
              <w:t>0.698</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285E71A" w14:textId="77777777" w:rsidR="00AF32AF" w:rsidRDefault="00AF32AF" w:rsidP="00C902B3">
            <w:pPr>
              <w:jc w:val="center"/>
            </w:pPr>
            <w:r>
              <w:rPr>
                <w:sz w:val="18"/>
              </w:rPr>
              <w:t>0.881</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5FFB8E5" w14:textId="77777777" w:rsidR="00AF32AF" w:rsidRDefault="00AF32AF" w:rsidP="00C902B3">
            <w:pPr>
              <w:jc w:val="center"/>
            </w:pPr>
            <w:r>
              <w:rPr>
                <w:sz w:val="18"/>
              </w:rPr>
              <w:t>0.714</w:t>
            </w:r>
          </w:p>
        </w:tc>
      </w:tr>
      <w:tr w:rsidR="00AF32AF" w14:paraId="45ABE34E"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562CDE0" w14:textId="77777777" w:rsidR="00AF32AF" w:rsidRDefault="00AF32AF"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A80AE91"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5B5C03F"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89D2D57" w14:textId="77777777" w:rsidR="00AF32AF" w:rsidRDefault="00AF32AF" w:rsidP="00C902B3">
            <w:pPr>
              <w:jc w:val="center"/>
            </w:pPr>
            <w:r>
              <w:rPr>
                <w:sz w:val="18"/>
              </w:rPr>
              <w:t>0.7933</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20E15792" w14:textId="77777777" w:rsidR="00AF32AF" w:rsidRDefault="00AF32AF" w:rsidP="00C902B3">
            <w:pPr>
              <w:jc w:val="center"/>
            </w:pPr>
            <w:r>
              <w:rPr>
                <w:sz w:val="18"/>
              </w:rPr>
              <w:t>0.686</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FE94444" w14:textId="77777777" w:rsidR="00AF32AF" w:rsidRDefault="00AF32AF" w:rsidP="00C902B3">
            <w:pPr>
              <w:jc w:val="center"/>
            </w:pPr>
            <w:r>
              <w:rPr>
                <w:sz w:val="18"/>
              </w:rPr>
              <w:t>0.896</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2ECE8CE" w14:textId="77777777" w:rsidR="00AF32AF" w:rsidRDefault="00AF32AF" w:rsidP="00C902B3">
            <w:pPr>
              <w:jc w:val="center"/>
            </w:pPr>
            <w:r>
              <w:rPr>
                <w:sz w:val="18"/>
              </w:rPr>
              <w:t>0.797</w:t>
            </w:r>
          </w:p>
        </w:tc>
      </w:tr>
      <w:tr w:rsidR="00AF32AF" w14:paraId="09148B76"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E3BF136" w14:textId="77777777" w:rsidR="00AF32AF" w:rsidRDefault="00AF32AF"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CA1A892"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0CC9792"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3DF8E29" w14:textId="77777777" w:rsidR="00AF32AF" w:rsidRDefault="00AF32AF" w:rsidP="00C902B3">
            <w:pPr>
              <w:jc w:val="center"/>
            </w:pPr>
            <w:r>
              <w:rPr>
                <w:sz w:val="18"/>
              </w:rPr>
              <w:t>0.8463</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25D97BC" w14:textId="77777777" w:rsidR="00AF32AF" w:rsidRDefault="00AF32AF" w:rsidP="00C902B3">
            <w:pPr>
              <w:jc w:val="center"/>
            </w:pPr>
            <w:r>
              <w:rPr>
                <w:sz w:val="18"/>
              </w:rPr>
              <w:t>0.710</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7B92BCCB" w14:textId="77777777" w:rsidR="00AF32AF" w:rsidRDefault="00AF32AF" w:rsidP="00C902B3">
            <w:pPr>
              <w:jc w:val="center"/>
            </w:pPr>
            <w:r>
              <w:rPr>
                <w:sz w:val="18"/>
              </w:rPr>
              <w:t>0.894</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761AC1C" w14:textId="77777777" w:rsidR="00AF32AF" w:rsidRDefault="00AF32AF" w:rsidP="00C902B3">
            <w:pPr>
              <w:jc w:val="center"/>
            </w:pPr>
            <w:r>
              <w:rPr>
                <w:sz w:val="18"/>
              </w:rPr>
              <w:t>0.934</w:t>
            </w:r>
          </w:p>
        </w:tc>
      </w:tr>
      <w:tr w:rsidR="00AF32AF" w14:paraId="4C7D1B28"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436E6CF" w14:textId="77777777" w:rsidR="00AF32AF" w:rsidRDefault="00AF32AF"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9419532"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405A50F"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79A2111" w14:textId="77777777" w:rsidR="00AF32AF" w:rsidRDefault="00AF32AF" w:rsidP="00C902B3">
            <w:pPr>
              <w:jc w:val="center"/>
            </w:pPr>
            <w:r>
              <w:rPr>
                <w:sz w:val="18"/>
              </w:rPr>
              <w:t>0.8447</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EF3633C" w14:textId="77777777" w:rsidR="00AF32AF" w:rsidRDefault="00AF32AF" w:rsidP="00C902B3">
            <w:pPr>
              <w:jc w:val="center"/>
            </w:pPr>
            <w:r>
              <w:rPr>
                <w:sz w:val="18"/>
              </w:rPr>
              <w:t>0.677</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5A3301BC" w14:textId="77777777" w:rsidR="00AF32AF" w:rsidRDefault="00AF32AF" w:rsidP="00C902B3">
            <w:pPr>
              <w:jc w:val="center"/>
            </w:pPr>
            <w:r>
              <w:rPr>
                <w:sz w:val="18"/>
              </w:rPr>
              <w:t>0.922</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1D67CC2" w14:textId="77777777" w:rsidR="00AF32AF" w:rsidRDefault="00AF32AF" w:rsidP="00C902B3">
            <w:pPr>
              <w:jc w:val="center"/>
            </w:pPr>
            <w:r>
              <w:rPr>
                <w:sz w:val="18"/>
              </w:rPr>
              <w:t>0.935</w:t>
            </w:r>
          </w:p>
        </w:tc>
      </w:tr>
      <w:tr w:rsidR="00AF32AF" w14:paraId="7572D592"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687B0F5" w14:textId="77777777" w:rsidR="00AF32AF" w:rsidRDefault="00AF32AF"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E9CA8A1"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AFE0B9E"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F109227" w14:textId="77777777" w:rsidR="00AF32AF" w:rsidRDefault="00AF32AF" w:rsidP="00C902B3">
            <w:pPr>
              <w:jc w:val="center"/>
            </w:pPr>
            <w:r>
              <w:rPr>
                <w:sz w:val="18"/>
              </w:rPr>
              <w:t>0.7990</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9C3AF6C" w14:textId="77777777" w:rsidR="00AF32AF" w:rsidRDefault="00AF32AF" w:rsidP="00C902B3">
            <w:pPr>
              <w:jc w:val="center"/>
            </w:pPr>
            <w:r>
              <w:rPr>
                <w:sz w:val="18"/>
              </w:rPr>
              <w:t>0.770</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532D8020" w14:textId="77777777" w:rsidR="00AF32AF" w:rsidRDefault="00AF32AF" w:rsidP="00C902B3">
            <w:pPr>
              <w:jc w:val="center"/>
            </w:pPr>
            <w:r>
              <w:rPr>
                <w:sz w:val="18"/>
              </w:rPr>
              <w:t>0.818</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139926D1" w14:textId="77777777" w:rsidR="00AF32AF" w:rsidRDefault="00AF32AF" w:rsidP="00C902B3">
            <w:pPr>
              <w:jc w:val="center"/>
            </w:pPr>
            <w:r>
              <w:rPr>
                <w:sz w:val="18"/>
              </w:rPr>
              <w:t>0.809</w:t>
            </w:r>
          </w:p>
        </w:tc>
      </w:tr>
      <w:tr w:rsidR="00AF32AF" w14:paraId="630D485D"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1784457" w14:textId="77777777" w:rsidR="00AF32AF" w:rsidRDefault="00AF32AF"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DE292A7"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820CA5D"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D002661" w14:textId="77777777" w:rsidR="00AF32AF" w:rsidRDefault="00AF32AF" w:rsidP="00C902B3">
            <w:pPr>
              <w:jc w:val="center"/>
            </w:pPr>
            <w:r>
              <w:rPr>
                <w:sz w:val="18"/>
              </w:rPr>
              <w:t>0.7622</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9CD33D9" w14:textId="77777777" w:rsidR="00AF32AF" w:rsidRDefault="00AF32AF" w:rsidP="00C902B3">
            <w:pPr>
              <w:jc w:val="center"/>
            </w:pPr>
            <w:r>
              <w:rPr>
                <w:sz w:val="18"/>
              </w:rPr>
              <w:t>0.685</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504AF927" w14:textId="77777777" w:rsidR="00AF32AF" w:rsidRDefault="00AF32AF" w:rsidP="00C902B3">
            <w:pPr>
              <w:jc w:val="center"/>
            </w:pPr>
            <w:r>
              <w:rPr>
                <w:sz w:val="18"/>
              </w:rPr>
              <w:t>0.821</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6745279B" w14:textId="77777777" w:rsidR="00AF32AF" w:rsidRDefault="00AF32AF" w:rsidP="00C902B3">
            <w:pPr>
              <w:jc w:val="center"/>
            </w:pPr>
            <w:r>
              <w:rPr>
                <w:sz w:val="18"/>
              </w:rPr>
              <w:t>0.780</w:t>
            </w:r>
          </w:p>
        </w:tc>
      </w:tr>
      <w:tr w:rsidR="00AF32AF" w14:paraId="297FF475"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F9DF693" w14:textId="77777777" w:rsidR="00AF32AF" w:rsidRDefault="00AF32AF"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A091043"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8C1B049"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994A11D" w14:textId="77777777" w:rsidR="00AF32AF" w:rsidRDefault="00AF32AF" w:rsidP="00C902B3">
            <w:pPr>
              <w:jc w:val="center"/>
            </w:pPr>
            <w:r>
              <w:rPr>
                <w:sz w:val="18"/>
              </w:rPr>
              <w:t>0.8715</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5F578AE" w14:textId="77777777" w:rsidR="00AF32AF" w:rsidRDefault="00AF32AF" w:rsidP="00C902B3">
            <w:pPr>
              <w:jc w:val="center"/>
            </w:pPr>
            <w:r>
              <w:rPr>
                <w:sz w:val="18"/>
              </w:rPr>
              <w:t>0.885</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552365F4" w14:textId="77777777" w:rsidR="00AF32AF" w:rsidRDefault="00AF32AF" w:rsidP="00C902B3">
            <w:pPr>
              <w:jc w:val="center"/>
            </w:pPr>
            <w:r>
              <w:rPr>
                <w:sz w:val="18"/>
              </w:rPr>
              <w:t>0.925</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A0B2B10" w14:textId="77777777" w:rsidR="00AF32AF" w:rsidRDefault="00AF32AF" w:rsidP="00C902B3">
            <w:pPr>
              <w:jc w:val="center"/>
            </w:pPr>
            <w:r>
              <w:rPr>
                <w:sz w:val="18"/>
              </w:rPr>
              <w:t>0.805</w:t>
            </w:r>
          </w:p>
        </w:tc>
      </w:tr>
      <w:tr w:rsidR="00AF32AF" w14:paraId="3DFAEA9F"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CD1F8B5" w14:textId="77777777" w:rsidR="00AF32AF" w:rsidRDefault="00AF32AF"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E3F072E"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30337DE"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D83166A" w14:textId="77777777" w:rsidR="00AF32AF" w:rsidRDefault="00AF32AF" w:rsidP="00C902B3">
            <w:pPr>
              <w:jc w:val="center"/>
            </w:pPr>
            <w:r>
              <w:rPr>
                <w:sz w:val="18"/>
              </w:rPr>
              <w:t>0.8978</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8FFC763" w14:textId="77777777" w:rsidR="00AF32AF" w:rsidRDefault="00AF32AF" w:rsidP="00C902B3">
            <w:pPr>
              <w:jc w:val="center"/>
            </w:pPr>
            <w:r>
              <w:rPr>
                <w:sz w:val="18"/>
              </w:rPr>
              <w:t>0.862</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4790E380" w14:textId="77777777" w:rsidR="00AF32AF" w:rsidRDefault="00AF32AF" w:rsidP="00C902B3">
            <w:pPr>
              <w:jc w:val="center"/>
            </w:pPr>
            <w:r>
              <w:rPr>
                <w:sz w:val="18"/>
              </w:rPr>
              <w:t>0.957</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C748ABB" w14:textId="77777777" w:rsidR="00AF32AF" w:rsidRDefault="00AF32AF" w:rsidP="00C902B3">
            <w:pPr>
              <w:jc w:val="center"/>
            </w:pPr>
            <w:r>
              <w:rPr>
                <w:sz w:val="18"/>
              </w:rPr>
              <w:t>0.874</w:t>
            </w:r>
          </w:p>
        </w:tc>
      </w:tr>
      <w:tr w:rsidR="00AF32AF" w14:paraId="621A926B"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E07A290" w14:textId="77777777" w:rsidR="00AF32AF" w:rsidRDefault="00AF32AF"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5F44F1E"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88C25CF"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3937653" w14:textId="77777777" w:rsidR="00AF32AF" w:rsidRDefault="00AF32AF" w:rsidP="00C902B3">
            <w:pPr>
              <w:jc w:val="center"/>
            </w:pPr>
            <w:r>
              <w:rPr>
                <w:sz w:val="18"/>
              </w:rPr>
              <w:t>0.9094</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B2F3F39" w14:textId="77777777" w:rsidR="00AF32AF" w:rsidRDefault="00AF32AF" w:rsidP="00C902B3">
            <w:pPr>
              <w:jc w:val="center"/>
            </w:pPr>
            <w:r>
              <w:rPr>
                <w:sz w:val="18"/>
              </w:rPr>
              <w:t>0.884</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E9924DB" w14:textId="77777777" w:rsidR="00AF32AF" w:rsidRDefault="00AF32AF" w:rsidP="00C902B3">
            <w:pPr>
              <w:jc w:val="center"/>
            </w:pPr>
            <w:r>
              <w:rPr>
                <w:sz w:val="18"/>
              </w:rPr>
              <w:t>0.948</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427B368" w14:textId="77777777" w:rsidR="00AF32AF" w:rsidRDefault="00AF32AF" w:rsidP="00C902B3">
            <w:pPr>
              <w:jc w:val="center"/>
            </w:pPr>
            <w:r>
              <w:rPr>
                <w:sz w:val="18"/>
              </w:rPr>
              <w:t>0.896</w:t>
            </w:r>
          </w:p>
        </w:tc>
      </w:tr>
      <w:tr w:rsidR="00AF32AF" w14:paraId="48462DE5"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06FF374" w14:textId="77777777" w:rsidR="00AF32AF" w:rsidRDefault="00AF32AF"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1DB8826"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E02FFEE"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4213D68" w14:textId="77777777" w:rsidR="00AF32AF" w:rsidRDefault="00AF32AF" w:rsidP="00C902B3">
            <w:pPr>
              <w:jc w:val="center"/>
            </w:pPr>
            <w:r>
              <w:rPr>
                <w:sz w:val="18"/>
              </w:rPr>
              <w:t>0.9360</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A3D80A6" w14:textId="77777777" w:rsidR="00AF32AF" w:rsidRDefault="00AF32AF" w:rsidP="00C902B3">
            <w:pPr>
              <w:jc w:val="center"/>
            </w:pPr>
            <w:r>
              <w:rPr>
                <w:sz w:val="18"/>
              </w:rPr>
              <w:t>0.876</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47D06D1" w14:textId="77777777" w:rsidR="00AF32AF" w:rsidRDefault="00AF32AF" w:rsidP="00C902B3">
            <w:pPr>
              <w:jc w:val="center"/>
            </w:pPr>
            <w:r>
              <w:rPr>
                <w:sz w:val="18"/>
              </w:rPr>
              <w:t>0.944</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B7B67B3" w14:textId="77777777" w:rsidR="00AF32AF" w:rsidRDefault="00AF32AF" w:rsidP="00C902B3">
            <w:pPr>
              <w:jc w:val="center"/>
            </w:pPr>
            <w:r>
              <w:rPr>
                <w:sz w:val="18"/>
              </w:rPr>
              <w:t>0.988</w:t>
            </w:r>
          </w:p>
        </w:tc>
      </w:tr>
      <w:tr w:rsidR="00AF32AF" w14:paraId="7A30C387"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75B8B60" w14:textId="77777777" w:rsidR="00AF32AF" w:rsidRDefault="00AF32AF"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DFEABE8"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E15A871"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FEBC3A1" w14:textId="77777777" w:rsidR="00AF32AF" w:rsidRDefault="00AF32AF" w:rsidP="00C902B3">
            <w:pPr>
              <w:jc w:val="center"/>
            </w:pPr>
            <w:r>
              <w:rPr>
                <w:sz w:val="18"/>
              </w:rPr>
              <w:t>0.9055</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02BCC365" w14:textId="77777777" w:rsidR="00AF32AF" w:rsidRDefault="00AF32AF" w:rsidP="00C902B3">
            <w:pPr>
              <w:jc w:val="center"/>
            </w:pPr>
            <w:r>
              <w:rPr>
                <w:sz w:val="18"/>
              </w:rPr>
              <w:t>0.865</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1EA0AD3F" w14:textId="77777777" w:rsidR="00AF32AF" w:rsidRDefault="00AF32AF" w:rsidP="00C902B3">
            <w:pPr>
              <w:jc w:val="center"/>
            </w:pPr>
            <w:r>
              <w:rPr>
                <w:sz w:val="18"/>
              </w:rPr>
              <w:t>0.956</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1522FC2B" w14:textId="77777777" w:rsidR="00AF32AF" w:rsidRDefault="00AF32AF" w:rsidP="00C902B3">
            <w:pPr>
              <w:jc w:val="center"/>
            </w:pPr>
            <w:r>
              <w:rPr>
                <w:sz w:val="18"/>
              </w:rPr>
              <w:t>0.895</w:t>
            </w:r>
          </w:p>
        </w:tc>
      </w:tr>
      <w:tr w:rsidR="00AF32AF" w14:paraId="5E0D0F69"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BC9FDF1" w14:textId="77777777" w:rsidR="00AF32AF" w:rsidRDefault="00AF32AF"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F1FCF9B"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26C4AF9"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F84E7E1" w14:textId="77777777" w:rsidR="00AF32AF" w:rsidRDefault="00AF32AF" w:rsidP="00C902B3">
            <w:pPr>
              <w:jc w:val="center"/>
            </w:pPr>
            <w:r>
              <w:rPr>
                <w:sz w:val="18"/>
              </w:rPr>
              <w:t>0.9068</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8C09023" w14:textId="77777777" w:rsidR="00AF32AF" w:rsidRDefault="00AF32AF" w:rsidP="00C902B3">
            <w:pPr>
              <w:jc w:val="center"/>
            </w:pPr>
            <w:r>
              <w:rPr>
                <w:sz w:val="18"/>
              </w:rPr>
              <w:t>0.900</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5E6649AF" w14:textId="77777777" w:rsidR="00AF32AF" w:rsidRDefault="00AF32AF" w:rsidP="00C902B3">
            <w:pPr>
              <w:jc w:val="center"/>
            </w:pPr>
            <w:r>
              <w:rPr>
                <w:sz w:val="18"/>
              </w:rPr>
              <w:t>0.950</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525968B" w14:textId="77777777" w:rsidR="00AF32AF" w:rsidRDefault="00AF32AF" w:rsidP="00C902B3">
            <w:pPr>
              <w:jc w:val="center"/>
            </w:pPr>
            <w:r>
              <w:rPr>
                <w:sz w:val="18"/>
              </w:rPr>
              <w:t>0.870</w:t>
            </w:r>
          </w:p>
        </w:tc>
      </w:tr>
      <w:tr w:rsidR="00AF32AF" w14:paraId="498FB88C"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61522D6" w14:textId="77777777" w:rsidR="00AF32AF" w:rsidRDefault="00AF32AF"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3E63099"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0E35B04"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D275E79" w14:textId="77777777" w:rsidR="00AF32AF" w:rsidRDefault="00AF32AF" w:rsidP="00C902B3">
            <w:pPr>
              <w:jc w:val="center"/>
            </w:pPr>
            <w:r>
              <w:rPr>
                <w:sz w:val="18"/>
              </w:rPr>
              <w:t>0.6008</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A6046BC" w14:textId="77777777" w:rsidR="00AF32AF" w:rsidRDefault="00AF32AF" w:rsidP="00C902B3">
            <w:pPr>
              <w:jc w:val="center"/>
            </w:pPr>
            <w:r>
              <w:rPr>
                <w:sz w:val="18"/>
              </w:rPr>
              <w:t>0.645</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0A868107" w14:textId="77777777" w:rsidR="00AF32AF" w:rsidRDefault="00AF32AF" w:rsidP="00C902B3">
            <w:pPr>
              <w:jc w:val="center"/>
            </w:pPr>
            <w:r>
              <w:rPr>
                <w:sz w:val="18"/>
              </w:rPr>
              <w:t>0.689</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5109E24" w14:textId="77777777" w:rsidR="00AF32AF" w:rsidRDefault="00AF32AF" w:rsidP="00C902B3">
            <w:pPr>
              <w:jc w:val="center"/>
            </w:pPr>
            <w:r>
              <w:rPr>
                <w:sz w:val="18"/>
              </w:rPr>
              <w:t>0.468</w:t>
            </w:r>
          </w:p>
        </w:tc>
      </w:tr>
      <w:tr w:rsidR="00AF32AF" w14:paraId="1E4DF367"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9A7BB29" w14:textId="77777777" w:rsidR="00AF32AF" w:rsidRDefault="00AF32AF"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2C3E7BE"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09E2150"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D70EA3B" w14:textId="77777777" w:rsidR="00AF32AF" w:rsidRDefault="00AF32AF" w:rsidP="00C902B3">
            <w:pPr>
              <w:jc w:val="center"/>
            </w:pPr>
            <w:r>
              <w:rPr>
                <w:sz w:val="18"/>
              </w:rPr>
              <w:t>0.7347</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4FD6B00D" w14:textId="77777777" w:rsidR="00AF32AF" w:rsidRDefault="00AF32AF" w:rsidP="00C902B3">
            <w:pPr>
              <w:jc w:val="center"/>
            </w:pPr>
            <w:r>
              <w:rPr>
                <w:sz w:val="18"/>
              </w:rPr>
              <w:t>0.592</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A2CBBA9" w14:textId="77777777" w:rsidR="00AF32AF" w:rsidRDefault="00AF32AF" w:rsidP="00C902B3">
            <w:pPr>
              <w:jc w:val="center"/>
            </w:pPr>
            <w:r>
              <w:rPr>
                <w:sz w:val="18"/>
              </w:rPr>
              <w:t>0.788</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2128338A" w14:textId="77777777" w:rsidR="00AF32AF" w:rsidRDefault="00AF32AF" w:rsidP="00C902B3">
            <w:pPr>
              <w:jc w:val="center"/>
            </w:pPr>
            <w:r>
              <w:rPr>
                <w:sz w:val="18"/>
              </w:rPr>
              <w:t>0.824</w:t>
            </w:r>
          </w:p>
        </w:tc>
      </w:tr>
      <w:tr w:rsidR="00AF32AF" w14:paraId="0C57C535"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F7F67B9" w14:textId="77777777" w:rsidR="00AF32AF" w:rsidRDefault="00AF32AF"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5BAEB9D"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EEDC3D9"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27F1F31" w14:textId="77777777" w:rsidR="00AF32AF" w:rsidRDefault="00AF32AF" w:rsidP="00C902B3">
            <w:pPr>
              <w:jc w:val="center"/>
            </w:pPr>
            <w:r>
              <w:rPr>
                <w:sz w:val="18"/>
              </w:rPr>
              <w:t>0.7241</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11DC7FF5" w14:textId="77777777" w:rsidR="00AF32AF" w:rsidRDefault="00AF32AF" w:rsidP="00C902B3">
            <w:pPr>
              <w:jc w:val="center"/>
            </w:pPr>
            <w:r>
              <w:rPr>
                <w:sz w:val="18"/>
              </w:rPr>
              <w:t>0.630</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532595DF" w14:textId="77777777" w:rsidR="00AF32AF" w:rsidRDefault="00AF32AF" w:rsidP="00C902B3">
            <w:pPr>
              <w:jc w:val="center"/>
            </w:pPr>
            <w:r>
              <w:rPr>
                <w:sz w:val="18"/>
              </w:rPr>
              <w:t>0.836</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3F36ADE" w14:textId="77777777" w:rsidR="00AF32AF" w:rsidRDefault="00AF32AF" w:rsidP="00C902B3">
            <w:pPr>
              <w:jc w:val="center"/>
            </w:pPr>
            <w:r>
              <w:rPr>
                <w:sz w:val="18"/>
              </w:rPr>
              <w:t>0.706</w:t>
            </w:r>
          </w:p>
        </w:tc>
      </w:tr>
      <w:tr w:rsidR="00AF32AF" w14:paraId="416302EB"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E352DB7" w14:textId="77777777" w:rsidR="00AF32AF" w:rsidRDefault="00AF32AF"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9278671"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C5D8965"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B6CDAB5" w14:textId="77777777" w:rsidR="00AF32AF" w:rsidRDefault="00AF32AF" w:rsidP="00C902B3">
            <w:pPr>
              <w:jc w:val="center"/>
            </w:pPr>
            <w:r>
              <w:rPr>
                <w:sz w:val="18"/>
              </w:rPr>
              <w:t>0.7870</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A0F24B4" w14:textId="77777777" w:rsidR="00AF32AF" w:rsidRDefault="00AF32AF" w:rsidP="00C902B3">
            <w:pPr>
              <w:jc w:val="center"/>
            </w:pPr>
            <w:r>
              <w:rPr>
                <w:sz w:val="18"/>
              </w:rPr>
              <w:t>0.644</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1FFC3CB" w14:textId="77777777" w:rsidR="00AF32AF" w:rsidRDefault="00AF32AF" w:rsidP="00C902B3">
            <w:pPr>
              <w:jc w:val="center"/>
            </w:pPr>
            <w:r>
              <w:rPr>
                <w:sz w:val="18"/>
              </w:rPr>
              <w:t>0.747</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4C06F147" w14:textId="77777777" w:rsidR="00AF32AF" w:rsidRDefault="00AF32AF" w:rsidP="00C902B3">
            <w:pPr>
              <w:jc w:val="center"/>
            </w:pPr>
            <w:r>
              <w:rPr>
                <w:sz w:val="18"/>
              </w:rPr>
              <w:t>0.969</w:t>
            </w:r>
          </w:p>
        </w:tc>
      </w:tr>
      <w:tr w:rsidR="00AF32AF" w14:paraId="0197E275"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E73BEDA" w14:textId="77777777" w:rsidR="00AF32AF" w:rsidRDefault="00AF32AF"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96D5DA2"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3ADB850"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A84B232" w14:textId="77777777" w:rsidR="00AF32AF" w:rsidRDefault="00AF32AF" w:rsidP="00C902B3">
            <w:pPr>
              <w:jc w:val="center"/>
            </w:pPr>
            <w:r>
              <w:rPr>
                <w:sz w:val="18"/>
              </w:rPr>
              <w:t>0.7159</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FB51FE6" w14:textId="77777777" w:rsidR="00AF32AF" w:rsidRDefault="00AF32AF" w:rsidP="00C902B3">
            <w:pPr>
              <w:jc w:val="center"/>
            </w:pPr>
            <w:r>
              <w:rPr>
                <w:sz w:val="18"/>
              </w:rPr>
              <w:t>0.611</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72959E95" w14:textId="77777777" w:rsidR="00AF32AF" w:rsidRDefault="00AF32AF" w:rsidP="00C902B3">
            <w:pPr>
              <w:jc w:val="center"/>
            </w:pPr>
            <w:r>
              <w:rPr>
                <w:sz w:val="18"/>
              </w:rPr>
              <w:t>0.900</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70F1A6C6" w14:textId="77777777" w:rsidR="00AF32AF" w:rsidRDefault="00AF32AF" w:rsidP="00C902B3">
            <w:pPr>
              <w:jc w:val="center"/>
            </w:pPr>
            <w:r>
              <w:rPr>
                <w:sz w:val="18"/>
              </w:rPr>
              <w:t>0.636</w:t>
            </w:r>
          </w:p>
        </w:tc>
      </w:tr>
      <w:tr w:rsidR="00AF32AF" w14:paraId="24CE47D3"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AD764F7" w14:textId="77777777" w:rsidR="00AF32AF" w:rsidRDefault="00AF32AF"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44935FD"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7A9238C"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EC5766B" w14:textId="77777777" w:rsidR="00AF32AF" w:rsidRDefault="00AF32AF" w:rsidP="00C902B3">
            <w:pPr>
              <w:jc w:val="center"/>
            </w:pPr>
            <w:r>
              <w:rPr>
                <w:sz w:val="18"/>
              </w:rPr>
              <w:t>0.7192</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285CC86E" w14:textId="77777777" w:rsidR="00AF32AF" w:rsidRDefault="00AF32AF" w:rsidP="00C902B3">
            <w:pPr>
              <w:jc w:val="center"/>
            </w:pPr>
            <w:r>
              <w:rPr>
                <w:sz w:val="18"/>
              </w:rPr>
              <w:t>0.715</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A81EA9F" w14:textId="77777777" w:rsidR="00AF32AF" w:rsidRDefault="00AF32AF" w:rsidP="00C902B3">
            <w:pPr>
              <w:jc w:val="center"/>
            </w:pPr>
            <w:r>
              <w:rPr>
                <w:sz w:val="18"/>
              </w:rPr>
              <w:t>0.926</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5129441" w14:textId="77777777" w:rsidR="00AF32AF" w:rsidRDefault="00AF32AF" w:rsidP="00C902B3">
            <w:pPr>
              <w:jc w:val="center"/>
            </w:pPr>
            <w:r>
              <w:rPr>
                <w:sz w:val="18"/>
              </w:rPr>
              <w:t>0.517</w:t>
            </w:r>
          </w:p>
        </w:tc>
      </w:tr>
      <w:tr w:rsidR="00AF32AF" w14:paraId="193FD938"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8A624B3" w14:textId="77777777" w:rsidR="00AF32AF" w:rsidRDefault="00AF32AF"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8DA9F99"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6298FBE"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37C39B9" w14:textId="77777777" w:rsidR="00AF32AF" w:rsidRDefault="00AF32AF" w:rsidP="00C902B3">
            <w:pPr>
              <w:jc w:val="center"/>
            </w:pPr>
            <w:r>
              <w:rPr>
                <w:sz w:val="18"/>
              </w:rPr>
              <w:t>0.6383</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7FBF55E7" w14:textId="77777777" w:rsidR="00AF32AF" w:rsidRDefault="00AF32AF" w:rsidP="00C902B3">
            <w:pPr>
              <w:jc w:val="center"/>
            </w:pPr>
            <w:r>
              <w:rPr>
                <w:sz w:val="18"/>
              </w:rPr>
              <w:t>0.639</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A4F8E1B" w14:textId="77777777" w:rsidR="00AF32AF" w:rsidRDefault="00AF32AF" w:rsidP="00C902B3">
            <w:pPr>
              <w:jc w:val="center"/>
            </w:pPr>
            <w:r>
              <w:rPr>
                <w:sz w:val="18"/>
              </w:rPr>
              <w:t>0.464</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090B8026" w14:textId="77777777" w:rsidR="00AF32AF" w:rsidRDefault="00AF32AF" w:rsidP="00C902B3">
            <w:pPr>
              <w:jc w:val="center"/>
            </w:pPr>
            <w:r>
              <w:rPr>
                <w:sz w:val="18"/>
              </w:rPr>
              <w:t>0.811</w:t>
            </w:r>
          </w:p>
        </w:tc>
      </w:tr>
      <w:tr w:rsidR="00AF32AF" w14:paraId="5AEB089F"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17D01A6" w14:textId="77777777" w:rsidR="00AF32AF" w:rsidRDefault="00AF32AF"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3B52201"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6E6855D"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4970425" w14:textId="77777777" w:rsidR="00AF32AF" w:rsidRDefault="00AF32AF" w:rsidP="00C902B3">
            <w:pPr>
              <w:jc w:val="center"/>
            </w:pPr>
            <w:r>
              <w:rPr>
                <w:sz w:val="18"/>
              </w:rPr>
              <w:t>0.6592</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4086E498" w14:textId="77777777" w:rsidR="00AF32AF" w:rsidRDefault="00AF32AF" w:rsidP="00C902B3">
            <w:pPr>
              <w:jc w:val="center"/>
            </w:pPr>
            <w:r>
              <w:rPr>
                <w:sz w:val="18"/>
              </w:rPr>
              <w:t>0.478</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1FC7D4E" w14:textId="77777777" w:rsidR="00AF32AF" w:rsidRDefault="00AF32AF" w:rsidP="00C902B3">
            <w:pPr>
              <w:jc w:val="center"/>
            </w:pPr>
            <w:r>
              <w:rPr>
                <w:sz w:val="18"/>
              </w:rPr>
              <w:t>0.500</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E5FC3E6" w14:textId="77777777" w:rsidR="00AF32AF" w:rsidRDefault="00AF32AF" w:rsidP="00C902B3">
            <w:pPr>
              <w:jc w:val="center"/>
            </w:pPr>
            <w:r>
              <w:rPr>
                <w:sz w:val="18"/>
              </w:rPr>
              <w:t>1.000</w:t>
            </w:r>
          </w:p>
        </w:tc>
      </w:tr>
      <w:tr w:rsidR="00AF32AF" w14:paraId="7247A988"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5B6B334" w14:textId="77777777" w:rsidR="00AF32AF" w:rsidRDefault="00AF32AF"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D057388"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52E1799"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44C37B4" w14:textId="77777777" w:rsidR="00AF32AF" w:rsidRDefault="00AF32AF" w:rsidP="00C902B3">
            <w:pPr>
              <w:jc w:val="center"/>
            </w:pPr>
            <w:r>
              <w:rPr>
                <w:sz w:val="18"/>
              </w:rPr>
              <w:t>0.5821</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B01B62D" w14:textId="77777777" w:rsidR="00AF32AF" w:rsidRDefault="00AF32AF" w:rsidP="00C902B3">
            <w:pPr>
              <w:jc w:val="center"/>
            </w:pPr>
            <w:r>
              <w:rPr>
                <w:sz w:val="18"/>
              </w:rPr>
              <w:t>0.591</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3BB6C89F" w14:textId="77777777" w:rsidR="00AF32AF" w:rsidRDefault="00AF32AF" w:rsidP="00C902B3">
            <w:pPr>
              <w:jc w:val="center"/>
            </w:pPr>
            <w:r>
              <w:rPr>
                <w:sz w:val="18"/>
              </w:rPr>
              <w:t>0.495</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E3B415E" w14:textId="77777777" w:rsidR="00AF32AF" w:rsidRDefault="00AF32AF" w:rsidP="00C902B3">
            <w:pPr>
              <w:jc w:val="center"/>
            </w:pPr>
            <w:r>
              <w:rPr>
                <w:sz w:val="18"/>
              </w:rPr>
              <w:t>0.660</w:t>
            </w:r>
          </w:p>
        </w:tc>
      </w:tr>
      <w:tr w:rsidR="00AF32AF" w14:paraId="1397F8DF"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23FC64F" w14:textId="77777777" w:rsidR="00AF32AF" w:rsidRDefault="00AF32AF"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3A7A0F0"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0D5E1AA"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83F25BA" w14:textId="77777777" w:rsidR="00AF32AF" w:rsidRDefault="00AF32AF" w:rsidP="00C902B3">
            <w:pPr>
              <w:jc w:val="center"/>
            </w:pPr>
            <w:r>
              <w:rPr>
                <w:sz w:val="18"/>
              </w:rPr>
              <w:t>0.5327</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9972ADD" w14:textId="77777777" w:rsidR="00AF32AF" w:rsidRDefault="00AF32AF" w:rsidP="00C902B3">
            <w:pPr>
              <w:jc w:val="center"/>
            </w:pPr>
            <w:r>
              <w:rPr>
                <w:sz w:val="18"/>
              </w:rPr>
              <w:t>0.598</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7540F0B" w14:textId="77777777" w:rsidR="00AF32AF" w:rsidRDefault="00AF32AF" w:rsidP="00C902B3">
            <w:pPr>
              <w:jc w:val="center"/>
            </w:pPr>
            <w:r>
              <w:rPr>
                <w:sz w:val="18"/>
              </w:rPr>
              <w:t>0.493</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ED1D9A9" w14:textId="77777777" w:rsidR="00AF32AF" w:rsidRDefault="00AF32AF" w:rsidP="00C902B3">
            <w:pPr>
              <w:jc w:val="center"/>
            </w:pPr>
            <w:r>
              <w:rPr>
                <w:sz w:val="18"/>
              </w:rPr>
              <w:t>0.507</w:t>
            </w:r>
          </w:p>
        </w:tc>
      </w:tr>
      <w:tr w:rsidR="00AF32AF" w14:paraId="2EA76ECD"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83339A2" w14:textId="77777777" w:rsidR="00AF32AF" w:rsidRDefault="00AF32AF"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036E5A6"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514FD6E"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14B1CA3" w14:textId="77777777" w:rsidR="00AF32AF" w:rsidRDefault="00AF32AF" w:rsidP="00C902B3">
            <w:pPr>
              <w:jc w:val="center"/>
            </w:pPr>
            <w:r>
              <w:rPr>
                <w:sz w:val="18"/>
              </w:rPr>
              <w:t>0.5376</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09964B1F" w14:textId="77777777" w:rsidR="00AF32AF" w:rsidRDefault="00AF32AF" w:rsidP="00C902B3">
            <w:pPr>
              <w:jc w:val="center"/>
            </w:pPr>
            <w:r>
              <w:rPr>
                <w:sz w:val="18"/>
              </w:rPr>
              <w:t>0.643</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5CC96B0" w14:textId="77777777" w:rsidR="00AF32AF" w:rsidRDefault="00AF32AF" w:rsidP="00C902B3">
            <w:pPr>
              <w:jc w:val="center"/>
            </w:pPr>
            <w:r>
              <w:rPr>
                <w:sz w:val="18"/>
              </w:rPr>
              <w:t>0.486</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74BDC124" w14:textId="77777777" w:rsidR="00AF32AF" w:rsidRDefault="00AF32AF" w:rsidP="00C902B3">
            <w:pPr>
              <w:jc w:val="center"/>
            </w:pPr>
            <w:r>
              <w:rPr>
                <w:sz w:val="18"/>
              </w:rPr>
              <w:t>0.483</w:t>
            </w:r>
          </w:p>
        </w:tc>
      </w:tr>
      <w:tr w:rsidR="00AF32AF" w14:paraId="2B0EBD32"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8527787" w14:textId="77777777" w:rsidR="00AF32AF" w:rsidRDefault="00AF32AF"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EC053B4"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357FC2D"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17237BF" w14:textId="77777777" w:rsidR="00AF32AF" w:rsidRDefault="00AF32AF" w:rsidP="00C902B3">
            <w:pPr>
              <w:jc w:val="center"/>
            </w:pPr>
            <w:r>
              <w:rPr>
                <w:sz w:val="18"/>
              </w:rPr>
              <w:t>0.7084</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65D1555A" w14:textId="77777777" w:rsidR="00AF32AF" w:rsidRDefault="00AF32AF" w:rsidP="00C902B3">
            <w:pPr>
              <w:jc w:val="center"/>
            </w:pPr>
            <w:r>
              <w:rPr>
                <w:sz w:val="18"/>
              </w:rPr>
              <w:t>1.000</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2AC45C07" w14:textId="77777777" w:rsidR="00AF32AF" w:rsidRDefault="00AF32AF" w:rsidP="00C902B3">
            <w:pPr>
              <w:jc w:val="center"/>
            </w:pPr>
            <w:r>
              <w:rPr>
                <w:sz w:val="18"/>
              </w:rPr>
              <w:t>0.666</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4A0B3576" w14:textId="77777777" w:rsidR="00AF32AF" w:rsidRDefault="00AF32AF" w:rsidP="00C902B3">
            <w:pPr>
              <w:jc w:val="center"/>
            </w:pPr>
            <w:r>
              <w:rPr>
                <w:sz w:val="18"/>
              </w:rPr>
              <w:t>0.459</w:t>
            </w:r>
          </w:p>
        </w:tc>
      </w:tr>
      <w:tr w:rsidR="00AF32AF" w14:paraId="21EE5EBA"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F7CEC05" w14:textId="77777777" w:rsidR="00AF32AF" w:rsidRDefault="00AF32AF"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6777940"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073426C"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0C80F95" w14:textId="77777777" w:rsidR="00AF32AF" w:rsidRDefault="00AF32AF" w:rsidP="00C902B3">
            <w:pPr>
              <w:jc w:val="center"/>
            </w:pPr>
            <w:r>
              <w:rPr>
                <w:sz w:val="18"/>
              </w:rPr>
              <w:t>1.0000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60ACBFA" w14:textId="77777777" w:rsidR="00AF32AF" w:rsidRDefault="00AF32AF" w:rsidP="00C902B3">
            <w:pPr>
              <w:jc w:val="center"/>
            </w:pPr>
            <w:r>
              <w:rPr>
                <w:sz w:val="18"/>
              </w:rPr>
              <w:t>1.000</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740119C" w14:textId="77777777" w:rsidR="00AF32AF" w:rsidRDefault="00AF32AF" w:rsidP="00C902B3">
            <w:pPr>
              <w:jc w:val="center"/>
            </w:pPr>
            <w:r>
              <w:rPr>
                <w:sz w:val="18"/>
              </w:rPr>
              <w:t>1.000</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5FF054B4" w14:textId="77777777" w:rsidR="00AF32AF" w:rsidRDefault="00AF32AF" w:rsidP="00C902B3">
            <w:pPr>
              <w:jc w:val="center"/>
            </w:pPr>
            <w:r>
              <w:rPr>
                <w:sz w:val="18"/>
              </w:rPr>
              <w:t>1.000</w:t>
            </w:r>
          </w:p>
        </w:tc>
      </w:tr>
      <w:tr w:rsidR="00AF32AF" w14:paraId="5B562C50"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0B4B72C" w14:textId="77777777" w:rsidR="00AF32AF" w:rsidRDefault="00AF32AF"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FE3F644" w14:textId="77777777" w:rsidR="00AF32AF" w:rsidRDefault="00AF32AF"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76B5C08"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CB663C4" w14:textId="77777777" w:rsidR="00AF32AF" w:rsidRDefault="00AF32AF" w:rsidP="00C902B3">
            <w:pPr>
              <w:jc w:val="center"/>
            </w:pPr>
            <w:r>
              <w:rPr>
                <w:sz w:val="18"/>
              </w:rPr>
              <w:t>1.0000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5C1E2D45" w14:textId="77777777" w:rsidR="00AF32AF" w:rsidRDefault="00AF32AF" w:rsidP="00C902B3">
            <w:pPr>
              <w:jc w:val="center"/>
            </w:pPr>
            <w:r>
              <w:rPr>
                <w:sz w:val="18"/>
              </w:rPr>
              <w:t>1.000</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CBB8C75" w14:textId="77777777" w:rsidR="00AF32AF" w:rsidRDefault="00AF32AF" w:rsidP="00C902B3">
            <w:pPr>
              <w:jc w:val="center"/>
            </w:pPr>
            <w:r>
              <w:rPr>
                <w:sz w:val="18"/>
              </w:rPr>
              <w:t>1.000</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208168F" w14:textId="77777777" w:rsidR="00AF32AF" w:rsidRDefault="00AF32AF" w:rsidP="00C902B3">
            <w:pPr>
              <w:jc w:val="center"/>
            </w:pPr>
            <w:r>
              <w:rPr>
                <w:sz w:val="18"/>
              </w:rPr>
              <w:t>1.000</w:t>
            </w:r>
          </w:p>
        </w:tc>
      </w:tr>
      <w:tr w:rsidR="00AF32AF" w14:paraId="0807E535"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3EED407" w14:textId="77777777" w:rsidR="00AF32AF" w:rsidRDefault="00AF32AF"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C48D7A6"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185E39B"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8798528" w14:textId="77777777" w:rsidR="00AF32AF" w:rsidRDefault="00AF32AF" w:rsidP="00C902B3">
            <w:pPr>
              <w:jc w:val="center"/>
            </w:pPr>
            <w:r>
              <w:rPr>
                <w:sz w:val="18"/>
              </w:rPr>
              <w:t>1.0000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58F60CD2" w14:textId="77777777" w:rsidR="00AF32AF" w:rsidRDefault="00AF32AF" w:rsidP="00C902B3">
            <w:pPr>
              <w:jc w:val="center"/>
            </w:pPr>
            <w:r>
              <w:rPr>
                <w:sz w:val="18"/>
              </w:rPr>
              <w:t>1.000</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7256C474" w14:textId="77777777" w:rsidR="00AF32AF" w:rsidRDefault="00AF32AF" w:rsidP="00C902B3">
            <w:pPr>
              <w:jc w:val="center"/>
            </w:pPr>
            <w:r>
              <w:rPr>
                <w:sz w:val="18"/>
              </w:rPr>
              <w:t>1.000</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05BB9320" w14:textId="77777777" w:rsidR="00AF32AF" w:rsidRDefault="00AF32AF" w:rsidP="00C902B3">
            <w:pPr>
              <w:jc w:val="center"/>
            </w:pPr>
            <w:r>
              <w:rPr>
                <w:sz w:val="18"/>
              </w:rPr>
              <w:t>1.000</w:t>
            </w:r>
          </w:p>
        </w:tc>
      </w:tr>
      <w:tr w:rsidR="00AF32AF" w14:paraId="25D7A534"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1F0C6AC" w14:textId="77777777" w:rsidR="00AF32AF" w:rsidRDefault="00AF32AF"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D027299" w14:textId="77777777" w:rsidR="00AF32AF" w:rsidRDefault="00AF32AF"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1F347AC" w14:textId="77777777" w:rsidR="00AF32AF" w:rsidRDefault="00AF32AF"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D11877F" w14:textId="77777777" w:rsidR="00AF32AF" w:rsidRDefault="00AF32AF" w:rsidP="00C902B3">
            <w:pPr>
              <w:jc w:val="center"/>
            </w:pPr>
            <w:r>
              <w:rPr>
                <w:sz w:val="18"/>
              </w:rPr>
              <w:t>1.0000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487F033" w14:textId="77777777" w:rsidR="00AF32AF" w:rsidRDefault="00AF32AF" w:rsidP="00C902B3">
            <w:pPr>
              <w:jc w:val="center"/>
            </w:pPr>
            <w:r>
              <w:rPr>
                <w:sz w:val="18"/>
              </w:rPr>
              <w:t>1.000</w:t>
            </w:r>
          </w:p>
        </w:tc>
        <w:tc>
          <w:tcPr>
            <w:tcW w:w="709"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5E169EEE" w14:textId="77777777" w:rsidR="00AF32AF" w:rsidRDefault="00AF32AF" w:rsidP="00C902B3">
            <w:pPr>
              <w:jc w:val="center"/>
            </w:pPr>
            <w:r>
              <w:rPr>
                <w:sz w:val="18"/>
              </w:rPr>
              <w:t>1.000</w:t>
            </w:r>
          </w:p>
        </w:tc>
        <w:tc>
          <w:tcPr>
            <w:tcW w:w="992"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24DBF877" w14:textId="77777777" w:rsidR="00AF32AF" w:rsidRDefault="00AF32AF" w:rsidP="00C902B3">
            <w:pPr>
              <w:jc w:val="center"/>
            </w:pPr>
            <w:r>
              <w:rPr>
                <w:sz w:val="18"/>
              </w:rPr>
              <w:t>1.000</w:t>
            </w:r>
          </w:p>
        </w:tc>
      </w:tr>
      <w:tr w:rsidR="00AF32AF" w14:paraId="29F26A21"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CE989AA" w14:textId="77777777" w:rsidR="00AF32AF" w:rsidRDefault="00AF32AF"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6532D6E" w14:textId="77777777" w:rsidR="00AF32AF" w:rsidRDefault="00AF32AF"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002934D" w14:textId="77777777" w:rsidR="00AF32AF" w:rsidRDefault="00AF32AF"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DD9CF9C" w14:textId="77777777" w:rsidR="00AF32AF" w:rsidRDefault="00AF32AF" w:rsidP="00C902B3">
            <w:pPr>
              <w:jc w:val="center"/>
            </w:pPr>
            <w:r>
              <w:rPr>
                <w:sz w:val="18"/>
              </w:rPr>
              <w:t>1.0000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7FE56F5" w14:textId="77777777" w:rsidR="00AF32AF" w:rsidRDefault="00AF32AF" w:rsidP="00C902B3">
            <w:pPr>
              <w:jc w:val="center"/>
            </w:pPr>
            <w:r>
              <w:rPr>
                <w:sz w:val="18"/>
              </w:rPr>
              <w:t>1.000</w:t>
            </w:r>
          </w:p>
        </w:tc>
        <w:tc>
          <w:tcPr>
            <w:tcW w:w="709"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35AD331" w14:textId="77777777" w:rsidR="00AF32AF" w:rsidRDefault="00AF32AF" w:rsidP="00C902B3">
            <w:pPr>
              <w:jc w:val="center"/>
            </w:pPr>
            <w:r>
              <w:rPr>
                <w:sz w:val="18"/>
              </w:rPr>
              <w:t>1.000</w:t>
            </w:r>
          </w:p>
        </w:tc>
        <w:tc>
          <w:tcPr>
            <w:tcW w:w="992"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E64BEA3" w14:textId="77777777" w:rsidR="00AF32AF" w:rsidRDefault="00AF32AF" w:rsidP="00C902B3">
            <w:pPr>
              <w:jc w:val="center"/>
            </w:pPr>
            <w:r>
              <w:rPr>
                <w:sz w:val="18"/>
              </w:rPr>
              <w:t>1.000</w:t>
            </w:r>
          </w:p>
        </w:tc>
      </w:tr>
      <w:tr w:rsidR="00AF32AF" w14:paraId="742B00B5" w14:textId="77777777" w:rsidTr="00F337CA">
        <w:trPr>
          <w:trHeight w:val="311"/>
        </w:trPr>
        <w:tc>
          <w:tcPr>
            <w:tcW w:w="0" w:type="auto"/>
            <w:tcBorders>
              <w:top w:val="single" w:sz="4" w:space="0" w:color="FFFFFF"/>
              <w:left w:val="single" w:sz="4" w:space="0" w:color="FFFFFF"/>
              <w:right w:val="single" w:sz="4" w:space="0" w:color="FFFFFF"/>
            </w:tcBorders>
            <w:shd w:val="clear" w:color="auto" w:fill="FFFFFF"/>
            <w:vAlign w:val="center"/>
          </w:tcPr>
          <w:p w14:paraId="53DE31A7" w14:textId="77777777" w:rsidR="00AF32AF" w:rsidRDefault="00AF32AF" w:rsidP="00C902B3">
            <w:pPr>
              <w:jc w:val="center"/>
            </w:pPr>
            <w:r>
              <w:rPr>
                <w:sz w:val="18"/>
              </w:rPr>
              <w:t>neutral_grays.png</w:t>
            </w:r>
          </w:p>
        </w:tc>
        <w:tc>
          <w:tcPr>
            <w:tcW w:w="0" w:type="auto"/>
            <w:tcBorders>
              <w:top w:val="single" w:sz="4" w:space="0" w:color="FFFFFF"/>
              <w:left w:val="single" w:sz="4" w:space="0" w:color="FFFFFF"/>
              <w:right w:val="single" w:sz="4" w:space="0" w:color="FFFFFF"/>
            </w:tcBorders>
            <w:shd w:val="clear" w:color="auto" w:fill="FFFFFF"/>
            <w:vAlign w:val="center"/>
          </w:tcPr>
          <w:p w14:paraId="0E23C051" w14:textId="77777777" w:rsidR="00AF32AF" w:rsidRDefault="00AF32AF" w:rsidP="00C902B3">
            <w:pPr>
              <w:jc w:val="center"/>
            </w:pPr>
            <w:r>
              <w:rPr>
                <w:sz w:val="18"/>
              </w:rPr>
              <w:t>Tritan</w:t>
            </w:r>
          </w:p>
        </w:tc>
        <w:tc>
          <w:tcPr>
            <w:tcW w:w="0" w:type="auto"/>
            <w:tcBorders>
              <w:top w:val="single" w:sz="4" w:space="0" w:color="FFFFFF"/>
              <w:left w:val="single" w:sz="4" w:space="0" w:color="FFFFFF"/>
              <w:right w:val="single" w:sz="4" w:space="0" w:color="FFFFFF"/>
            </w:tcBorders>
            <w:shd w:val="clear" w:color="auto" w:fill="FFFFFF"/>
            <w:vAlign w:val="center"/>
          </w:tcPr>
          <w:p w14:paraId="0C95A571" w14:textId="77777777" w:rsidR="00AF32AF" w:rsidRDefault="00AF32AF" w:rsidP="00C902B3">
            <w:pPr>
              <w:jc w:val="center"/>
            </w:pPr>
            <w:r>
              <w:rPr>
                <w:sz w:val="18"/>
              </w:rPr>
              <w:t>Hue Rotation</w:t>
            </w:r>
          </w:p>
        </w:tc>
        <w:tc>
          <w:tcPr>
            <w:tcW w:w="0" w:type="auto"/>
            <w:tcBorders>
              <w:top w:val="single" w:sz="4" w:space="0" w:color="FFFFFF"/>
              <w:left w:val="single" w:sz="4" w:space="0" w:color="FFFFFF"/>
              <w:right w:val="single" w:sz="4" w:space="0" w:color="FFFFFF"/>
            </w:tcBorders>
            <w:shd w:val="clear" w:color="auto" w:fill="FFFFFF"/>
            <w:vAlign w:val="center"/>
          </w:tcPr>
          <w:p w14:paraId="63F89480" w14:textId="77777777" w:rsidR="00AF32AF" w:rsidRDefault="00AF32AF" w:rsidP="00C902B3">
            <w:pPr>
              <w:jc w:val="center"/>
            </w:pPr>
            <w:r>
              <w:rPr>
                <w:sz w:val="18"/>
              </w:rPr>
              <w:t>1.0000</w:t>
            </w:r>
          </w:p>
        </w:tc>
        <w:tc>
          <w:tcPr>
            <w:tcW w:w="960" w:type="dxa"/>
            <w:tcBorders>
              <w:top w:val="single" w:sz="4" w:space="0" w:color="FFFFFF"/>
              <w:left w:val="single" w:sz="4" w:space="0" w:color="FFFFFF"/>
              <w:right w:val="single" w:sz="4" w:space="0" w:color="FFFFFF"/>
            </w:tcBorders>
            <w:shd w:val="clear" w:color="auto" w:fill="FFFFFF"/>
            <w:vAlign w:val="center"/>
          </w:tcPr>
          <w:p w14:paraId="5265D208" w14:textId="77777777" w:rsidR="00AF32AF" w:rsidRDefault="00AF32AF" w:rsidP="00C902B3">
            <w:pPr>
              <w:jc w:val="center"/>
            </w:pPr>
            <w:r>
              <w:rPr>
                <w:sz w:val="18"/>
              </w:rPr>
              <w:t>1.000</w:t>
            </w:r>
          </w:p>
        </w:tc>
        <w:tc>
          <w:tcPr>
            <w:tcW w:w="709" w:type="dxa"/>
            <w:tcBorders>
              <w:top w:val="single" w:sz="4" w:space="0" w:color="FFFFFF"/>
              <w:left w:val="single" w:sz="4" w:space="0" w:color="FFFFFF"/>
              <w:right w:val="single" w:sz="4" w:space="0" w:color="FFFFFF"/>
            </w:tcBorders>
            <w:shd w:val="clear" w:color="auto" w:fill="FFFFFF"/>
            <w:vAlign w:val="center"/>
          </w:tcPr>
          <w:p w14:paraId="27376D73" w14:textId="77777777" w:rsidR="00AF32AF" w:rsidRDefault="00AF32AF" w:rsidP="00C902B3">
            <w:pPr>
              <w:jc w:val="center"/>
            </w:pPr>
            <w:r>
              <w:rPr>
                <w:sz w:val="18"/>
              </w:rPr>
              <w:t>1.000</w:t>
            </w:r>
          </w:p>
        </w:tc>
        <w:tc>
          <w:tcPr>
            <w:tcW w:w="992" w:type="dxa"/>
            <w:tcBorders>
              <w:top w:val="single" w:sz="4" w:space="0" w:color="FFFFFF"/>
              <w:left w:val="single" w:sz="4" w:space="0" w:color="FFFFFF"/>
              <w:right w:val="single" w:sz="4" w:space="0" w:color="FFFFFF"/>
            </w:tcBorders>
            <w:shd w:val="clear" w:color="auto" w:fill="FFFFFF"/>
            <w:vAlign w:val="center"/>
          </w:tcPr>
          <w:p w14:paraId="146EA7E0" w14:textId="77777777" w:rsidR="00AF32AF" w:rsidRDefault="00AF32AF" w:rsidP="00C902B3">
            <w:pPr>
              <w:jc w:val="center"/>
            </w:pPr>
            <w:r>
              <w:rPr>
                <w:sz w:val="18"/>
              </w:rPr>
              <w:t>1.000</w:t>
            </w:r>
          </w:p>
        </w:tc>
      </w:tr>
    </w:tbl>
    <w:p w14:paraId="3304CE54" w14:textId="77777777" w:rsidR="00026980" w:rsidRDefault="00026980" w:rsidP="00C902B3">
      <w:pPr>
        <w:spacing w:line="480" w:lineRule="auto"/>
        <w:ind w:left="720" w:right="571" w:firstLine="720"/>
        <w:jc w:val="both"/>
        <w:rPr>
          <w:sz w:val="24"/>
          <w:szCs w:val="24"/>
        </w:rPr>
      </w:pPr>
    </w:p>
    <w:p w14:paraId="2E6C7030" w14:textId="09B4903D" w:rsidR="006250C7" w:rsidRPr="006250C7" w:rsidRDefault="006250C7" w:rsidP="00C902B3">
      <w:pPr>
        <w:spacing w:line="480" w:lineRule="auto"/>
        <w:ind w:left="720" w:right="571" w:firstLine="720"/>
        <w:jc w:val="both"/>
        <w:rPr>
          <w:sz w:val="24"/>
          <w:szCs w:val="24"/>
        </w:rPr>
      </w:pPr>
      <w:r w:rsidRPr="006250C7">
        <w:rPr>
          <w:sz w:val="24"/>
          <w:szCs w:val="24"/>
          <w:highlight w:val="yellow"/>
        </w:rPr>
        <w:t>Table</w:t>
      </w:r>
      <w:r w:rsidRPr="006250C7">
        <w:rPr>
          <w:sz w:val="24"/>
          <w:szCs w:val="24"/>
        </w:rPr>
        <w:t xml:space="preserve">  reports CIEDE2000 ΔE values indicating how closely the CVD-perceived enhanced image matches the original normal-vision view. </w:t>
      </w:r>
      <w:r w:rsidRPr="005E2619">
        <w:rPr>
          <w:b/>
          <w:bCs/>
          <w:i/>
          <w:iCs/>
          <w:sz w:val="24"/>
          <w:szCs w:val="24"/>
        </w:rPr>
        <w:t>Mean ΔE</w:t>
      </w:r>
      <w:r w:rsidRPr="006250C7">
        <w:rPr>
          <w:sz w:val="24"/>
          <w:szCs w:val="24"/>
        </w:rPr>
        <w:t xml:space="preserve"> was </w:t>
      </w:r>
      <w:r w:rsidRPr="005E2619">
        <w:rPr>
          <w:b/>
          <w:bCs/>
          <w:i/>
          <w:iCs/>
          <w:sz w:val="24"/>
          <w:szCs w:val="24"/>
        </w:rPr>
        <w:t xml:space="preserve">15.721 for </w:t>
      </w:r>
      <w:proofErr w:type="spellStart"/>
      <w:r w:rsidRPr="005E2619">
        <w:rPr>
          <w:b/>
          <w:bCs/>
          <w:i/>
          <w:iCs/>
          <w:sz w:val="24"/>
          <w:szCs w:val="24"/>
        </w:rPr>
        <w:t>Daltonization</w:t>
      </w:r>
      <w:proofErr w:type="spellEnd"/>
      <w:r w:rsidRPr="006250C7">
        <w:rPr>
          <w:sz w:val="24"/>
          <w:szCs w:val="24"/>
        </w:rPr>
        <w:t xml:space="preserve"> and </w:t>
      </w:r>
      <w:r w:rsidRPr="005E2619">
        <w:rPr>
          <w:b/>
          <w:bCs/>
          <w:i/>
          <w:iCs/>
          <w:sz w:val="24"/>
          <w:szCs w:val="24"/>
        </w:rPr>
        <w:t>15.312 for Hue Rotation</w:t>
      </w:r>
      <w:r w:rsidRPr="006250C7">
        <w:rPr>
          <w:sz w:val="24"/>
          <w:szCs w:val="24"/>
        </w:rPr>
        <w:t xml:space="preserve">. As noted in the methodology, these values reflect the unavoidable perceptual gap from cone loss, not </w:t>
      </w:r>
      <w:r w:rsidRPr="006250C7">
        <w:rPr>
          <w:sz w:val="24"/>
          <w:szCs w:val="24"/>
        </w:rPr>
        <w:lastRenderedPageBreak/>
        <w:t>algorithmic failure</w:t>
      </w:r>
      <w:r w:rsidR="005E2619">
        <w:rPr>
          <w:sz w:val="24"/>
          <w:szCs w:val="24"/>
        </w:rPr>
        <w:t xml:space="preserve"> </w:t>
      </w:r>
      <w:r w:rsidRPr="006250C7">
        <w:rPr>
          <w:sz w:val="24"/>
          <w:szCs w:val="24"/>
        </w:rPr>
        <w:t>ΔE = 0 (perfect equivalence) is physiologically impossible. The neutral gray image (ΔE = 0.000 across all CVD types) serves as a control, confirming correct metric behavior in no-change regions.</w:t>
      </w:r>
    </w:p>
    <w:p w14:paraId="70F03A77" w14:textId="5463CBFF" w:rsidR="00186FDC" w:rsidRDefault="006250C7" w:rsidP="00C902B3">
      <w:pPr>
        <w:spacing w:line="480" w:lineRule="auto"/>
        <w:ind w:left="720" w:right="571" w:firstLine="720"/>
        <w:jc w:val="both"/>
        <w:rPr>
          <w:sz w:val="24"/>
          <w:szCs w:val="24"/>
        </w:rPr>
      </w:pPr>
      <w:r w:rsidRPr="006250C7">
        <w:rPr>
          <w:sz w:val="24"/>
          <w:szCs w:val="24"/>
        </w:rPr>
        <w:t xml:space="preserve">Higher ΔE values (22–27) for red-green gradients and saturated primaries are expected, as corrections along confusion axes require significant chromatic shifts. Lower ΔE values (7–9) for blue-yellow gradients in </w:t>
      </w:r>
      <w:proofErr w:type="spellStart"/>
      <w:r w:rsidRPr="006250C7">
        <w:rPr>
          <w:sz w:val="24"/>
          <w:szCs w:val="24"/>
        </w:rPr>
        <w:t>Protan</w:t>
      </w:r>
      <w:proofErr w:type="spellEnd"/>
      <w:r w:rsidRPr="006250C7">
        <w:rPr>
          <w:sz w:val="24"/>
          <w:szCs w:val="24"/>
        </w:rPr>
        <w:t xml:space="preserve"> and </w:t>
      </w:r>
      <w:proofErr w:type="spellStart"/>
      <w:r w:rsidRPr="006250C7">
        <w:rPr>
          <w:sz w:val="24"/>
          <w:szCs w:val="24"/>
        </w:rPr>
        <w:t>Deutan</w:t>
      </w:r>
      <w:proofErr w:type="spellEnd"/>
      <w:r w:rsidRPr="006250C7">
        <w:rPr>
          <w:sz w:val="24"/>
          <w:szCs w:val="24"/>
        </w:rPr>
        <w:t xml:space="preserve"> cases reflect minimal adjustments, since both algorithms primarily target red-green deficiencies.</w:t>
      </w:r>
    </w:p>
    <w:p w14:paraId="768A1E60" w14:textId="77777777" w:rsidR="00C902B3" w:rsidRPr="006250C7" w:rsidRDefault="00C902B3" w:rsidP="00C902B3">
      <w:pPr>
        <w:spacing w:line="480" w:lineRule="auto"/>
        <w:ind w:left="720" w:right="571" w:firstLine="720"/>
        <w:jc w:val="both"/>
        <w:rPr>
          <w:sz w:val="24"/>
          <w:szCs w:val="24"/>
        </w:rPr>
      </w:pPr>
    </w:p>
    <w:p w14:paraId="52EB9FAB" w14:textId="77777777" w:rsidR="00186FDC" w:rsidRPr="00214FEF" w:rsidRDefault="00186FDC" w:rsidP="00C902B3">
      <w:r>
        <w:rPr>
          <w:sz w:val="24"/>
          <w:szCs w:val="24"/>
        </w:rPr>
        <w:tab/>
      </w:r>
    </w:p>
    <w:p w14:paraId="049ABC57" w14:textId="4AFFDDFE" w:rsidR="00026980" w:rsidRPr="00C902B3" w:rsidRDefault="00186FDC" w:rsidP="00C902B3">
      <w:pPr>
        <w:pStyle w:val="Heading3"/>
        <w:ind w:left="0" w:firstLine="720"/>
        <w:rPr>
          <w:i/>
          <w:iCs/>
          <w:szCs w:val="20"/>
        </w:rPr>
      </w:pPr>
      <w:r w:rsidRPr="00C902B3">
        <w:rPr>
          <w:i/>
          <w:iCs/>
        </w:rPr>
        <w:t>Perceptual Distance from Normal Vision (CIEDE2000 ΔE)</w:t>
      </w:r>
    </w:p>
    <w:p w14:paraId="75B44059" w14:textId="6B3FE973" w:rsidR="00F337CA" w:rsidRDefault="00F337CA" w:rsidP="00C902B3">
      <w:pPr>
        <w:spacing w:before="120"/>
        <w:ind w:left="720"/>
        <w:rPr>
          <w:bCs/>
          <w:i/>
          <w:iCs/>
          <w:sz w:val="24"/>
          <w:szCs w:val="24"/>
        </w:rPr>
      </w:pPr>
      <w:r w:rsidRPr="00F337CA">
        <w:rPr>
          <w:bCs/>
          <w:i/>
          <w:iCs/>
          <w:sz w:val="24"/>
          <w:szCs w:val="24"/>
        </w:rPr>
        <w:t xml:space="preserve">Table 4.2 — Per-image, per-CVD CIEDE2000 ΔE results </w:t>
      </w:r>
    </w:p>
    <w:p w14:paraId="4E77905F" w14:textId="77777777" w:rsidR="00F337CA" w:rsidRDefault="00F337CA" w:rsidP="00C902B3">
      <w:pPr>
        <w:spacing w:before="120"/>
        <w:ind w:left="720"/>
        <w:rPr>
          <w:bCs/>
          <w:i/>
          <w:iCs/>
          <w:sz w:val="24"/>
          <w:szCs w:val="24"/>
        </w:rPr>
      </w:pPr>
    </w:p>
    <w:tbl>
      <w:tblPr>
        <w:tblStyle w:val="TableGrid"/>
        <w:tblW w:w="0" w:type="auto"/>
        <w:tblInd w:w="704" w:type="dxa"/>
        <w:tblLook w:val="04A0" w:firstRow="1" w:lastRow="0" w:firstColumn="1" w:lastColumn="0" w:noHBand="0" w:noVBand="1"/>
      </w:tblPr>
      <w:tblGrid>
        <w:gridCol w:w="2101"/>
        <w:gridCol w:w="736"/>
        <w:gridCol w:w="1196"/>
        <w:gridCol w:w="934"/>
        <w:gridCol w:w="1084"/>
        <w:gridCol w:w="784"/>
        <w:gridCol w:w="961"/>
      </w:tblGrid>
      <w:tr w:rsidR="00F337CA" w:rsidRPr="005E2619" w14:paraId="1CB55B06" w14:textId="77777777" w:rsidTr="00F337CA">
        <w:trPr>
          <w:trHeight w:val="243"/>
        </w:trPr>
        <w:tc>
          <w:tcPr>
            <w:tcW w:w="0" w:type="auto"/>
            <w:tcBorders>
              <w:left w:val="single" w:sz="4" w:space="0" w:color="FFFFFF"/>
              <w:right w:val="single" w:sz="4" w:space="0" w:color="FFFFFF"/>
            </w:tcBorders>
            <w:shd w:val="clear" w:color="auto" w:fill="FFFFFF" w:themeFill="background1"/>
            <w:vAlign w:val="center"/>
          </w:tcPr>
          <w:p w14:paraId="08D8C657" w14:textId="1981F070" w:rsidR="00F337CA" w:rsidRPr="00F337CA" w:rsidRDefault="00F337CA" w:rsidP="00C902B3">
            <w:pPr>
              <w:jc w:val="center"/>
              <w:rPr>
                <w:szCs w:val="22"/>
              </w:rPr>
            </w:pPr>
            <w:r w:rsidRPr="00F337CA">
              <w:rPr>
                <w:b/>
                <w:sz w:val="18"/>
              </w:rPr>
              <w:t>Image</w:t>
            </w:r>
          </w:p>
        </w:tc>
        <w:tc>
          <w:tcPr>
            <w:tcW w:w="0" w:type="auto"/>
            <w:tcBorders>
              <w:left w:val="single" w:sz="4" w:space="0" w:color="FFFFFF"/>
              <w:right w:val="single" w:sz="4" w:space="0" w:color="FFFFFF"/>
            </w:tcBorders>
            <w:shd w:val="clear" w:color="auto" w:fill="FFFFFF" w:themeFill="background1"/>
            <w:vAlign w:val="center"/>
          </w:tcPr>
          <w:p w14:paraId="7F3DBD96" w14:textId="5B217086" w:rsidR="00F337CA" w:rsidRPr="00F337CA" w:rsidRDefault="00F337CA" w:rsidP="00C902B3">
            <w:pPr>
              <w:jc w:val="center"/>
              <w:rPr>
                <w:szCs w:val="22"/>
              </w:rPr>
            </w:pPr>
            <w:r w:rsidRPr="00F337CA">
              <w:rPr>
                <w:b/>
                <w:sz w:val="18"/>
              </w:rPr>
              <w:t>CVD</w:t>
            </w:r>
          </w:p>
        </w:tc>
        <w:tc>
          <w:tcPr>
            <w:tcW w:w="0" w:type="auto"/>
            <w:tcBorders>
              <w:left w:val="single" w:sz="4" w:space="0" w:color="FFFFFF"/>
              <w:right w:val="single" w:sz="4" w:space="0" w:color="FFFFFF"/>
            </w:tcBorders>
            <w:shd w:val="clear" w:color="auto" w:fill="FFFFFF" w:themeFill="background1"/>
            <w:vAlign w:val="center"/>
          </w:tcPr>
          <w:p w14:paraId="7E9F165B" w14:textId="2664C59A" w:rsidR="00F337CA" w:rsidRPr="00F337CA" w:rsidRDefault="00F337CA" w:rsidP="00C902B3">
            <w:pPr>
              <w:jc w:val="center"/>
              <w:rPr>
                <w:szCs w:val="22"/>
              </w:rPr>
            </w:pPr>
            <w:r w:rsidRPr="00F337CA">
              <w:rPr>
                <w:b/>
                <w:sz w:val="18"/>
              </w:rPr>
              <w:t>Algorithm</w:t>
            </w:r>
          </w:p>
        </w:tc>
        <w:tc>
          <w:tcPr>
            <w:tcW w:w="0" w:type="auto"/>
            <w:tcBorders>
              <w:left w:val="single" w:sz="4" w:space="0" w:color="FFFFFF"/>
              <w:right w:val="single" w:sz="4" w:space="0" w:color="FFFFFF"/>
            </w:tcBorders>
            <w:shd w:val="clear" w:color="auto" w:fill="FFFFFF" w:themeFill="background1"/>
            <w:vAlign w:val="center"/>
          </w:tcPr>
          <w:p w14:paraId="38298C6F" w14:textId="500A2CCE" w:rsidR="00F337CA" w:rsidRPr="00F337CA" w:rsidRDefault="00F337CA" w:rsidP="00C902B3">
            <w:pPr>
              <w:jc w:val="center"/>
              <w:rPr>
                <w:szCs w:val="22"/>
              </w:rPr>
            </w:pPr>
            <w:r w:rsidRPr="00F337CA">
              <w:rPr>
                <w:b/>
                <w:sz w:val="18"/>
              </w:rPr>
              <w:t>Mean ΔE</w:t>
            </w:r>
          </w:p>
        </w:tc>
        <w:tc>
          <w:tcPr>
            <w:tcW w:w="0" w:type="auto"/>
            <w:tcBorders>
              <w:left w:val="single" w:sz="4" w:space="0" w:color="FFFFFF"/>
              <w:right w:val="single" w:sz="4" w:space="0" w:color="FFFFFF"/>
            </w:tcBorders>
            <w:shd w:val="clear" w:color="auto" w:fill="FFFFFF" w:themeFill="background1"/>
            <w:vAlign w:val="center"/>
          </w:tcPr>
          <w:p w14:paraId="2CFD3D0A" w14:textId="27DF41DC" w:rsidR="00F337CA" w:rsidRPr="00F337CA" w:rsidRDefault="00F337CA" w:rsidP="00C902B3">
            <w:pPr>
              <w:jc w:val="center"/>
              <w:rPr>
                <w:szCs w:val="22"/>
              </w:rPr>
            </w:pPr>
            <w:r w:rsidRPr="00F337CA">
              <w:rPr>
                <w:b/>
                <w:sz w:val="18"/>
              </w:rPr>
              <w:t>Median ΔE</w:t>
            </w:r>
          </w:p>
        </w:tc>
        <w:tc>
          <w:tcPr>
            <w:tcW w:w="0" w:type="auto"/>
            <w:tcBorders>
              <w:left w:val="single" w:sz="4" w:space="0" w:color="FFFFFF"/>
              <w:right w:val="single" w:sz="4" w:space="0" w:color="FFFFFF"/>
            </w:tcBorders>
            <w:shd w:val="clear" w:color="auto" w:fill="FFFFFF" w:themeFill="background1"/>
            <w:vAlign w:val="center"/>
          </w:tcPr>
          <w:p w14:paraId="0A1B83C0" w14:textId="62E63C84" w:rsidR="00F337CA" w:rsidRPr="00F337CA" w:rsidRDefault="00F337CA" w:rsidP="00C902B3">
            <w:pPr>
              <w:jc w:val="center"/>
              <w:rPr>
                <w:szCs w:val="22"/>
              </w:rPr>
            </w:pPr>
            <w:r w:rsidRPr="00F337CA">
              <w:rPr>
                <w:b/>
                <w:sz w:val="18"/>
              </w:rPr>
              <w:t>P95 ΔE</w:t>
            </w:r>
          </w:p>
        </w:tc>
        <w:tc>
          <w:tcPr>
            <w:tcW w:w="961" w:type="dxa"/>
            <w:tcBorders>
              <w:left w:val="single" w:sz="4" w:space="0" w:color="FFFFFF"/>
              <w:right w:val="single" w:sz="4" w:space="0" w:color="FFFFFF"/>
            </w:tcBorders>
            <w:shd w:val="clear" w:color="auto" w:fill="FFFFFF" w:themeFill="background1"/>
            <w:vAlign w:val="center"/>
          </w:tcPr>
          <w:p w14:paraId="5C9A0B6E" w14:textId="37C55F53" w:rsidR="00F337CA" w:rsidRPr="00F337CA" w:rsidRDefault="00F337CA" w:rsidP="00C902B3">
            <w:pPr>
              <w:jc w:val="center"/>
              <w:rPr>
                <w:szCs w:val="22"/>
              </w:rPr>
            </w:pPr>
            <w:r w:rsidRPr="00F337CA">
              <w:rPr>
                <w:b/>
                <w:sz w:val="18"/>
              </w:rPr>
              <w:t>Max ΔE</w:t>
            </w:r>
          </w:p>
        </w:tc>
      </w:tr>
      <w:tr w:rsidR="00F337CA" w14:paraId="30059292" w14:textId="77777777" w:rsidTr="00F337CA">
        <w:tc>
          <w:tcPr>
            <w:tcW w:w="0" w:type="auto"/>
            <w:tcBorders>
              <w:left w:val="single" w:sz="4" w:space="0" w:color="FFFFFF"/>
              <w:bottom w:val="single" w:sz="4" w:space="0" w:color="FFFFFF"/>
              <w:right w:val="single" w:sz="4" w:space="0" w:color="FFFFFF"/>
            </w:tcBorders>
            <w:shd w:val="clear" w:color="auto" w:fill="F4F4F4"/>
            <w:vAlign w:val="center"/>
          </w:tcPr>
          <w:p w14:paraId="7471A368" w14:textId="17A06EF2" w:rsidR="00F337CA" w:rsidRDefault="00F337CA" w:rsidP="00C902B3">
            <w:pPr>
              <w:jc w:val="center"/>
            </w:pPr>
            <w:r>
              <w:rPr>
                <w:sz w:val="18"/>
              </w:rPr>
              <w:t>gradient_red_green.png</w:t>
            </w:r>
          </w:p>
        </w:tc>
        <w:tc>
          <w:tcPr>
            <w:tcW w:w="0" w:type="auto"/>
            <w:tcBorders>
              <w:left w:val="single" w:sz="4" w:space="0" w:color="FFFFFF"/>
              <w:bottom w:val="single" w:sz="4" w:space="0" w:color="FFFFFF"/>
              <w:right w:val="single" w:sz="4" w:space="0" w:color="FFFFFF"/>
            </w:tcBorders>
            <w:shd w:val="clear" w:color="auto" w:fill="F4F4F4"/>
            <w:vAlign w:val="center"/>
          </w:tcPr>
          <w:p w14:paraId="4696CFC1" w14:textId="53C40415" w:rsidR="00F337CA" w:rsidRDefault="00F337CA" w:rsidP="00C902B3">
            <w:pPr>
              <w:jc w:val="center"/>
            </w:pPr>
            <w:proofErr w:type="spellStart"/>
            <w:r>
              <w:rPr>
                <w:sz w:val="18"/>
              </w:rPr>
              <w:t>Protan</w:t>
            </w:r>
            <w:proofErr w:type="spellEnd"/>
          </w:p>
        </w:tc>
        <w:tc>
          <w:tcPr>
            <w:tcW w:w="0" w:type="auto"/>
            <w:tcBorders>
              <w:left w:val="single" w:sz="4" w:space="0" w:color="FFFFFF"/>
              <w:bottom w:val="single" w:sz="4" w:space="0" w:color="FFFFFF"/>
              <w:right w:val="single" w:sz="4" w:space="0" w:color="FFFFFF"/>
            </w:tcBorders>
            <w:shd w:val="clear" w:color="auto" w:fill="F4F4F4"/>
            <w:vAlign w:val="center"/>
          </w:tcPr>
          <w:p w14:paraId="22AD0C70" w14:textId="478CA0C4" w:rsidR="00F337CA" w:rsidRDefault="00F337CA" w:rsidP="00C902B3">
            <w:pPr>
              <w:jc w:val="center"/>
            </w:pPr>
            <w:proofErr w:type="spellStart"/>
            <w:r>
              <w:rPr>
                <w:sz w:val="18"/>
              </w:rPr>
              <w:t>Daltonization</w:t>
            </w:r>
            <w:proofErr w:type="spellEnd"/>
          </w:p>
        </w:tc>
        <w:tc>
          <w:tcPr>
            <w:tcW w:w="0" w:type="auto"/>
            <w:tcBorders>
              <w:left w:val="single" w:sz="4" w:space="0" w:color="FFFFFF"/>
              <w:bottom w:val="single" w:sz="4" w:space="0" w:color="FFFFFF"/>
              <w:right w:val="single" w:sz="4" w:space="0" w:color="FFFFFF"/>
            </w:tcBorders>
            <w:shd w:val="clear" w:color="auto" w:fill="F4F4F4"/>
            <w:vAlign w:val="center"/>
          </w:tcPr>
          <w:p w14:paraId="63C2D8B0" w14:textId="1B510499" w:rsidR="00F337CA" w:rsidRDefault="00F337CA" w:rsidP="00C902B3">
            <w:pPr>
              <w:jc w:val="center"/>
            </w:pPr>
            <w:r>
              <w:rPr>
                <w:sz w:val="18"/>
              </w:rPr>
              <w:t>26.21</w:t>
            </w:r>
          </w:p>
        </w:tc>
        <w:tc>
          <w:tcPr>
            <w:tcW w:w="0" w:type="auto"/>
            <w:tcBorders>
              <w:left w:val="single" w:sz="4" w:space="0" w:color="FFFFFF"/>
              <w:bottom w:val="single" w:sz="4" w:space="0" w:color="FFFFFF"/>
              <w:right w:val="single" w:sz="4" w:space="0" w:color="FFFFFF"/>
            </w:tcBorders>
            <w:shd w:val="clear" w:color="auto" w:fill="F4F4F4"/>
            <w:vAlign w:val="center"/>
          </w:tcPr>
          <w:p w14:paraId="44FFB406" w14:textId="7EAD7B2C" w:rsidR="00F337CA" w:rsidRDefault="00F337CA" w:rsidP="00C902B3">
            <w:pPr>
              <w:jc w:val="center"/>
            </w:pPr>
            <w:r>
              <w:rPr>
                <w:sz w:val="18"/>
              </w:rPr>
              <w:t>28.76</w:t>
            </w:r>
          </w:p>
        </w:tc>
        <w:tc>
          <w:tcPr>
            <w:tcW w:w="0" w:type="auto"/>
            <w:tcBorders>
              <w:left w:val="single" w:sz="4" w:space="0" w:color="FFFFFF"/>
              <w:bottom w:val="single" w:sz="4" w:space="0" w:color="FFFFFF"/>
              <w:right w:val="single" w:sz="4" w:space="0" w:color="FFFFFF"/>
            </w:tcBorders>
            <w:shd w:val="clear" w:color="auto" w:fill="F4F4F4"/>
            <w:vAlign w:val="center"/>
          </w:tcPr>
          <w:p w14:paraId="20AA2D16" w14:textId="25F26EC7" w:rsidR="00F337CA" w:rsidRDefault="00F337CA" w:rsidP="00C902B3">
            <w:pPr>
              <w:jc w:val="center"/>
            </w:pPr>
            <w:r>
              <w:rPr>
                <w:sz w:val="18"/>
              </w:rPr>
              <w:t>39.01</w:t>
            </w:r>
          </w:p>
        </w:tc>
        <w:tc>
          <w:tcPr>
            <w:tcW w:w="961" w:type="dxa"/>
            <w:tcBorders>
              <w:left w:val="single" w:sz="4" w:space="0" w:color="FFFFFF"/>
              <w:bottom w:val="single" w:sz="4" w:space="0" w:color="FFFFFF"/>
              <w:right w:val="single" w:sz="4" w:space="0" w:color="FFFFFF"/>
            </w:tcBorders>
            <w:shd w:val="clear" w:color="auto" w:fill="F4F4F4"/>
            <w:vAlign w:val="center"/>
          </w:tcPr>
          <w:p w14:paraId="3B9075D7" w14:textId="234A9655" w:rsidR="00F337CA" w:rsidRDefault="00F337CA" w:rsidP="00C902B3">
            <w:pPr>
              <w:jc w:val="center"/>
            </w:pPr>
            <w:r>
              <w:rPr>
                <w:sz w:val="18"/>
              </w:rPr>
              <w:t>39.80</w:t>
            </w:r>
          </w:p>
        </w:tc>
      </w:tr>
      <w:tr w:rsidR="00F337CA" w14:paraId="2E204B86"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0D4C03B" w14:textId="6EBB1763" w:rsidR="00F337CA" w:rsidRDefault="00F337CA"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CDF856D" w14:textId="4C0E3BD2"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60E9951" w14:textId="4D96EF33"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91C6F6C" w14:textId="2A01149F" w:rsidR="00F337CA" w:rsidRDefault="00F337CA" w:rsidP="00C902B3">
            <w:pPr>
              <w:jc w:val="center"/>
            </w:pPr>
            <w:r>
              <w:rPr>
                <w:sz w:val="18"/>
              </w:rPr>
              <w:t>27.07</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2EB6883" w14:textId="176344ED" w:rsidR="00F337CA" w:rsidRDefault="00F337CA" w:rsidP="00C902B3">
            <w:pPr>
              <w:jc w:val="center"/>
            </w:pPr>
            <w:r>
              <w:rPr>
                <w:sz w:val="18"/>
              </w:rPr>
              <w:t>27.05</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C15412F" w14:textId="0A6A64BC" w:rsidR="00F337CA" w:rsidRDefault="00F337CA" w:rsidP="00C902B3">
            <w:pPr>
              <w:jc w:val="center"/>
            </w:pPr>
            <w:r>
              <w:rPr>
                <w:sz w:val="18"/>
              </w:rPr>
              <w:t>46.91</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46726883" w14:textId="61710DF8" w:rsidR="00F337CA" w:rsidRDefault="00F337CA" w:rsidP="00C902B3">
            <w:pPr>
              <w:jc w:val="center"/>
            </w:pPr>
            <w:r>
              <w:rPr>
                <w:sz w:val="18"/>
              </w:rPr>
              <w:t>47.64</w:t>
            </w:r>
          </w:p>
        </w:tc>
      </w:tr>
      <w:tr w:rsidR="00F337CA" w14:paraId="33A8EEC6"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7FE16AB" w14:textId="1540C1F4" w:rsidR="00F337CA" w:rsidRDefault="00F337CA"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9B8606E" w14:textId="4CA807F0"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15852A7" w14:textId="2F5B9C10"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467795C" w14:textId="670F43C1" w:rsidR="00F337CA" w:rsidRDefault="00F337CA" w:rsidP="00C902B3">
            <w:pPr>
              <w:jc w:val="center"/>
            </w:pPr>
            <w:r>
              <w:rPr>
                <w:sz w:val="18"/>
              </w:rPr>
              <w:t>25.38</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0A763BD" w14:textId="5AC93A65" w:rsidR="00F337CA" w:rsidRDefault="00F337CA" w:rsidP="00C902B3">
            <w:pPr>
              <w:jc w:val="center"/>
            </w:pPr>
            <w:r>
              <w:rPr>
                <w:sz w:val="18"/>
              </w:rPr>
              <w:t>25.11</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0AA0EAC" w14:textId="3C13AB98" w:rsidR="00F337CA" w:rsidRDefault="00F337CA" w:rsidP="00C902B3">
            <w:pPr>
              <w:jc w:val="center"/>
            </w:pPr>
            <w:r>
              <w:rPr>
                <w:sz w:val="18"/>
              </w:rPr>
              <w:t>43.70</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17019B21" w14:textId="03B6F23C" w:rsidR="00F337CA" w:rsidRDefault="00F337CA" w:rsidP="00C902B3">
            <w:pPr>
              <w:jc w:val="center"/>
            </w:pPr>
            <w:r>
              <w:rPr>
                <w:sz w:val="18"/>
              </w:rPr>
              <w:t>44.15</w:t>
            </w:r>
          </w:p>
        </w:tc>
      </w:tr>
      <w:tr w:rsidR="00F337CA" w14:paraId="4121B093"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2DCE03B" w14:textId="309B7FFC" w:rsidR="00F337CA" w:rsidRDefault="00F337CA"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E9325C5" w14:textId="3869DED8"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E1CA8D9" w14:textId="4509A352"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C863BBC" w14:textId="1F9F8A4C" w:rsidR="00F337CA" w:rsidRDefault="00F337CA" w:rsidP="00C902B3">
            <w:pPr>
              <w:jc w:val="center"/>
            </w:pPr>
            <w:r>
              <w:rPr>
                <w:sz w:val="18"/>
              </w:rPr>
              <w:t>27.44</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4AE9043" w14:textId="1C45714D" w:rsidR="00F337CA" w:rsidRDefault="00F337CA" w:rsidP="00C902B3">
            <w:pPr>
              <w:jc w:val="center"/>
            </w:pPr>
            <w:r>
              <w:rPr>
                <w:sz w:val="18"/>
              </w:rPr>
              <w:t>26.00</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7E122A4" w14:textId="537F5D58" w:rsidR="00F337CA" w:rsidRDefault="00F337CA" w:rsidP="00C902B3">
            <w:pPr>
              <w:jc w:val="center"/>
            </w:pPr>
            <w:r>
              <w:rPr>
                <w:sz w:val="18"/>
              </w:rPr>
              <w:t>49.62</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2FAF8A6" w14:textId="4A55643C" w:rsidR="00F337CA" w:rsidRDefault="00F337CA" w:rsidP="00C902B3">
            <w:pPr>
              <w:jc w:val="center"/>
            </w:pPr>
            <w:r>
              <w:rPr>
                <w:sz w:val="18"/>
              </w:rPr>
              <w:t>50.58</w:t>
            </w:r>
          </w:p>
        </w:tc>
      </w:tr>
      <w:tr w:rsidR="00F337CA" w14:paraId="54EA0044"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47FE10D" w14:textId="329BEC5F" w:rsidR="00F337CA" w:rsidRDefault="00F337CA"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8E98DE8" w14:textId="66FA5712"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2F5E37C" w14:textId="5993C962"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E24DC99" w14:textId="75FE6763" w:rsidR="00F337CA" w:rsidRDefault="00F337CA" w:rsidP="00C902B3">
            <w:pPr>
              <w:jc w:val="center"/>
            </w:pPr>
            <w:r>
              <w:rPr>
                <w:sz w:val="18"/>
              </w:rPr>
              <w:t>22.85</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72F972D" w14:textId="63DAF618" w:rsidR="00F337CA" w:rsidRDefault="00F337CA" w:rsidP="00C902B3">
            <w:pPr>
              <w:jc w:val="center"/>
            </w:pPr>
            <w:r>
              <w:rPr>
                <w:sz w:val="18"/>
              </w:rPr>
              <w:t>25.49</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7C758A9" w14:textId="7ACFE143" w:rsidR="00F337CA" w:rsidRDefault="00F337CA" w:rsidP="00C902B3">
            <w:pPr>
              <w:jc w:val="center"/>
            </w:pPr>
            <w:r>
              <w:rPr>
                <w:sz w:val="18"/>
              </w:rPr>
              <w:t>28.59</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5A137E4" w14:textId="23AFCCE7" w:rsidR="00F337CA" w:rsidRDefault="00F337CA" w:rsidP="00C902B3">
            <w:pPr>
              <w:jc w:val="center"/>
            </w:pPr>
            <w:r>
              <w:rPr>
                <w:sz w:val="18"/>
              </w:rPr>
              <w:t>29.32</w:t>
            </w:r>
          </w:p>
        </w:tc>
      </w:tr>
      <w:tr w:rsidR="00F337CA" w14:paraId="1F47055A"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01913C2" w14:textId="06821003" w:rsidR="00F337CA" w:rsidRDefault="00F337CA" w:rsidP="00C902B3">
            <w:pPr>
              <w:jc w:val="center"/>
            </w:pPr>
            <w:r>
              <w:rPr>
                <w:sz w:val="18"/>
              </w:rPr>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D17D843" w14:textId="72346499"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6D05390" w14:textId="402EBB6C"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1229142" w14:textId="2B927B05" w:rsidR="00F337CA" w:rsidRDefault="00F337CA" w:rsidP="00C902B3">
            <w:pPr>
              <w:jc w:val="center"/>
            </w:pPr>
            <w:r>
              <w:rPr>
                <w:sz w:val="18"/>
              </w:rPr>
              <w:t>19.86</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62B5191" w14:textId="0F8AB5A7" w:rsidR="00F337CA" w:rsidRDefault="00F337CA" w:rsidP="00C902B3">
            <w:pPr>
              <w:jc w:val="center"/>
            </w:pPr>
            <w:r>
              <w:rPr>
                <w:sz w:val="18"/>
              </w:rPr>
              <w:t>23.49</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6E4F12F" w14:textId="37D22D47" w:rsidR="00F337CA" w:rsidRDefault="00F337CA" w:rsidP="00C902B3">
            <w:pPr>
              <w:jc w:val="center"/>
            </w:pPr>
            <w:r>
              <w:rPr>
                <w:sz w:val="18"/>
              </w:rPr>
              <w:t>27.30</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80552D2" w14:textId="0137B981" w:rsidR="00F337CA" w:rsidRDefault="00F337CA" w:rsidP="00C902B3">
            <w:pPr>
              <w:jc w:val="center"/>
            </w:pPr>
            <w:r>
              <w:rPr>
                <w:sz w:val="18"/>
              </w:rPr>
              <w:t>28.07</w:t>
            </w:r>
          </w:p>
        </w:tc>
      </w:tr>
      <w:tr w:rsidR="00F337CA" w14:paraId="6489B0FE"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2A516FB" w14:textId="5325C81A" w:rsidR="00F337CA" w:rsidRDefault="00F337CA"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26F4107" w14:textId="52186A58"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11E529B" w14:textId="65FC2C7C"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353E378" w14:textId="36EEEF87" w:rsidR="00F337CA" w:rsidRDefault="00F337CA" w:rsidP="00C902B3">
            <w:pPr>
              <w:jc w:val="center"/>
            </w:pPr>
            <w:r>
              <w:rPr>
                <w:sz w:val="18"/>
              </w:rPr>
              <w:t>9.05</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44A404C" w14:textId="39B309B4" w:rsidR="00F337CA" w:rsidRDefault="00F337CA" w:rsidP="00C902B3">
            <w:pPr>
              <w:jc w:val="center"/>
            </w:pPr>
            <w:r>
              <w:rPr>
                <w:sz w:val="18"/>
              </w:rPr>
              <w:t>7.41</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F9164F1" w14:textId="12FCADC8" w:rsidR="00F337CA" w:rsidRDefault="00F337CA" w:rsidP="00C902B3">
            <w:pPr>
              <w:jc w:val="center"/>
            </w:pPr>
            <w:r>
              <w:rPr>
                <w:sz w:val="18"/>
              </w:rPr>
              <w:t>18.64</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07DA80BE" w14:textId="592E18E1" w:rsidR="00F337CA" w:rsidRDefault="00F337CA" w:rsidP="00C902B3">
            <w:pPr>
              <w:jc w:val="center"/>
            </w:pPr>
            <w:r>
              <w:rPr>
                <w:sz w:val="18"/>
              </w:rPr>
              <w:t>19.28</w:t>
            </w:r>
          </w:p>
        </w:tc>
      </w:tr>
      <w:tr w:rsidR="00F337CA" w14:paraId="5CFEF093"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157F46A" w14:textId="5D1A31CC" w:rsidR="00F337CA" w:rsidRDefault="00F337CA"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6484ED0" w14:textId="6B852936"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F046644" w14:textId="657C312D"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6D41D56" w14:textId="4788B313" w:rsidR="00F337CA" w:rsidRDefault="00F337CA" w:rsidP="00C902B3">
            <w:pPr>
              <w:jc w:val="center"/>
            </w:pPr>
            <w:r>
              <w:rPr>
                <w:sz w:val="18"/>
              </w:rPr>
              <w:t>7.55</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27655E4" w14:textId="68823728" w:rsidR="00F337CA" w:rsidRDefault="00F337CA" w:rsidP="00C902B3">
            <w:pPr>
              <w:jc w:val="center"/>
            </w:pPr>
            <w:r>
              <w:rPr>
                <w:sz w:val="18"/>
              </w:rPr>
              <w:t>6.95</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0C9EA2A" w14:textId="7C05F9B1" w:rsidR="00F337CA" w:rsidRDefault="00F337CA" w:rsidP="00C902B3">
            <w:pPr>
              <w:jc w:val="center"/>
            </w:pPr>
            <w:r>
              <w:rPr>
                <w:sz w:val="18"/>
              </w:rPr>
              <w:t>13.82</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6D291B08" w14:textId="6472B1CD" w:rsidR="00F337CA" w:rsidRDefault="00F337CA" w:rsidP="00C902B3">
            <w:pPr>
              <w:jc w:val="center"/>
            </w:pPr>
            <w:r>
              <w:rPr>
                <w:sz w:val="18"/>
              </w:rPr>
              <w:t>14.97</w:t>
            </w:r>
          </w:p>
        </w:tc>
      </w:tr>
      <w:tr w:rsidR="00F337CA" w14:paraId="40B52FA2"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B601C2E" w14:textId="0EB40AD0" w:rsidR="00F337CA" w:rsidRDefault="00F337CA"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125F650" w14:textId="67D96531"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8674097" w14:textId="5AC51CE8"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C25BF7E" w14:textId="3A9180D3" w:rsidR="00F337CA" w:rsidRDefault="00F337CA" w:rsidP="00C902B3">
            <w:pPr>
              <w:jc w:val="center"/>
            </w:pPr>
            <w:r>
              <w:rPr>
                <w:sz w:val="18"/>
              </w:rPr>
              <w:t>7.40</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F300810" w14:textId="793149D5" w:rsidR="00F337CA" w:rsidRDefault="00F337CA" w:rsidP="00C902B3">
            <w:pPr>
              <w:jc w:val="center"/>
            </w:pPr>
            <w:r>
              <w:rPr>
                <w:sz w:val="18"/>
              </w:rPr>
              <w:t>6.11</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0B205A3" w14:textId="2846C65C" w:rsidR="00F337CA" w:rsidRDefault="00F337CA" w:rsidP="00C902B3">
            <w:pPr>
              <w:jc w:val="center"/>
            </w:pPr>
            <w:r>
              <w:rPr>
                <w:sz w:val="18"/>
              </w:rPr>
              <w:t>14.48</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188EFE0E" w14:textId="7D93B89A" w:rsidR="00F337CA" w:rsidRDefault="00F337CA" w:rsidP="00C902B3">
            <w:pPr>
              <w:jc w:val="center"/>
            </w:pPr>
            <w:r>
              <w:rPr>
                <w:sz w:val="18"/>
              </w:rPr>
              <w:t>15.52</w:t>
            </w:r>
          </w:p>
        </w:tc>
      </w:tr>
      <w:tr w:rsidR="00F337CA" w14:paraId="1999EAB8"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1F13DCF" w14:textId="3F361F5E" w:rsidR="00F337CA" w:rsidRDefault="00F337CA"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EDCED84" w14:textId="2883E05B"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C90A717" w14:textId="29AC0892"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466E86E" w14:textId="4E48DB98" w:rsidR="00F337CA" w:rsidRDefault="00F337CA" w:rsidP="00C902B3">
            <w:pPr>
              <w:jc w:val="center"/>
            </w:pPr>
            <w:r>
              <w:rPr>
                <w:sz w:val="18"/>
              </w:rPr>
              <w:t>5.57</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AEFC451" w14:textId="67399C13" w:rsidR="00F337CA" w:rsidRDefault="00F337CA" w:rsidP="00C902B3">
            <w:pPr>
              <w:jc w:val="center"/>
            </w:pPr>
            <w:r>
              <w:rPr>
                <w:sz w:val="18"/>
              </w:rPr>
              <w:t>5.89</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B4B10BF" w14:textId="41481BCD" w:rsidR="00F337CA" w:rsidRDefault="00F337CA" w:rsidP="00C902B3">
            <w:pPr>
              <w:jc w:val="center"/>
            </w:pPr>
            <w:r>
              <w:rPr>
                <w:sz w:val="18"/>
              </w:rPr>
              <w:t>8.84</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9CE4781" w14:textId="1472A83F" w:rsidR="00F337CA" w:rsidRDefault="00F337CA" w:rsidP="00C902B3">
            <w:pPr>
              <w:jc w:val="center"/>
            </w:pPr>
            <w:r>
              <w:rPr>
                <w:sz w:val="18"/>
              </w:rPr>
              <w:t>10.30</w:t>
            </w:r>
          </w:p>
        </w:tc>
      </w:tr>
      <w:tr w:rsidR="00F337CA" w14:paraId="05913288"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0CE59EE" w14:textId="480D17A3" w:rsidR="00F337CA" w:rsidRDefault="00F337CA"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75CC512" w14:textId="6648DA8A"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D011390" w14:textId="317215E5"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D5854DA" w14:textId="2F16E993" w:rsidR="00F337CA" w:rsidRDefault="00F337CA" w:rsidP="00C902B3">
            <w:pPr>
              <w:jc w:val="center"/>
            </w:pPr>
            <w:r>
              <w:rPr>
                <w:sz w:val="18"/>
              </w:rPr>
              <w:t>27.55</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0BC0B5C" w14:textId="5E6632FB" w:rsidR="00F337CA" w:rsidRDefault="00F337CA" w:rsidP="00C902B3">
            <w:pPr>
              <w:jc w:val="center"/>
            </w:pPr>
            <w:r>
              <w:rPr>
                <w:sz w:val="18"/>
              </w:rPr>
              <w:t>28.37</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90C8BEF" w14:textId="59DC5D3F" w:rsidR="00F337CA" w:rsidRDefault="00F337CA" w:rsidP="00C902B3">
            <w:pPr>
              <w:jc w:val="center"/>
            </w:pPr>
            <w:r>
              <w:rPr>
                <w:sz w:val="18"/>
              </w:rPr>
              <w:t>48.45</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01611C8E" w14:textId="66722FA2" w:rsidR="00F337CA" w:rsidRDefault="00F337CA" w:rsidP="00C902B3">
            <w:pPr>
              <w:jc w:val="center"/>
            </w:pPr>
            <w:r>
              <w:rPr>
                <w:sz w:val="18"/>
              </w:rPr>
              <w:t>49.71</w:t>
            </w:r>
          </w:p>
        </w:tc>
      </w:tr>
      <w:tr w:rsidR="00F337CA" w14:paraId="265C5765"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E4C2EB3" w14:textId="49394DE7" w:rsidR="00F337CA" w:rsidRDefault="00F337CA" w:rsidP="00C902B3">
            <w:pPr>
              <w:jc w:val="center"/>
            </w:pPr>
            <w:r>
              <w:rPr>
                <w:sz w:val="18"/>
              </w:rPr>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BA85D35" w14:textId="44CEE0D3"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50C7C14" w14:textId="731C4B84"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B00E7E1" w14:textId="0B1F33DA" w:rsidR="00F337CA" w:rsidRDefault="00F337CA" w:rsidP="00C902B3">
            <w:pPr>
              <w:jc w:val="center"/>
            </w:pPr>
            <w:r>
              <w:rPr>
                <w:sz w:val="18"/>
              </w:rPr>
              <w:t>27.45</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CCC69B2" w14:textId="0B1182C0" w:rsidR="00F337CA" w:rsidRDefault="00F337CA" w:rsidP="00C902B3">
            <w:pPr>
              <w:jc w:val="center"/>
            </w:pPr>
            <w:r>
              <w:rPr>
                <w:sz w:val="18"/>
              </w:rPr>
              <w:t>27.89</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8FFAC08" w14:textId="3D51242E" w:rsidR="00F337CA" w:rsidRDefault="00F337CA" w:rsidP="00C902B3">
            <w:pPr>
              <w:jc w:val="center"/>
            </w:pPr>
            <w:r>
              <w:rPr>
                <w:sz w:val="18"/>
              </w:rPr>
              <w:t>40.36</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537764A1" w14:textId="49EA8474" w:rsidR="00F337CA" w:rsidRDefault="00F337CA" w:rsidP="00C902B3">
            <w:pPr>
              <w:jc w:val="center"/>
            </w:pPr>
            <w:r>
              <w:rPr>
                <w:sz w:val="18"/>
              </w:rPr>
              <w:t>41.06</w:t>
            </w:r>
          </w:p>
        </w:tc>
      </w:tr>
      <w:tr w:rsidR="00F337CA" w14:paraId="5B514488"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F918E8A" w14:textId="18B9968D" w:rsidR="00F337CA" w:rsidRDefault="00F337CA"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E161D99" w14:textId="5461230F"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17A4BC7" w14:textId="433CE358"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BB9D8EE" w14:textId="6E7E7E4C" w:rsidR="00F337CA" w:rsidRDefault="00F337CA" w:rsidP="00C902B3">
            <w:pPr>
              <w:jc w:val="center"/>
            </w:pPr>
            <w:r>
              <w:rPr>
                <w:sz w:val="18"/>
              </w:rPr>
              <w:t>12.67</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3C3C872" w14:textId="35A3FE3F" w:rsidR="00F337CA" w:rsidRDefault="00F337CA" w:rsidP="00C902B3">
            <w:pPr>
              <w:jc w:val="center"/>
            </w:pPr>
            <w:r>
              <w:rPr>
                <w:sz w:val="18"/>
              </w:rPr>
              <w:t>14.29</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8EDC124" w14:textId="6FEB4AC1" w:rsidR="00F337CA" w:rsidRDefault="00F337CA" w:rsidP="00C902B3">
            <w:pPr>
              <w:jc w:val="center"/>
            </w:pPr>
            <w:r>
              <w:rPr>
                <w:sz w:val="18"/>
              </w:rPr>
              <w:t>29.67</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14174225" w14:textId="7AB2AE16" w:rsidR="00F337CA" w:rsidRDefault="00F337CA" w:rsidP="00C902B3">
            <w:pPr>
              <w:jc w:val="center"/>
            </w:pPr>
            <w:r>
              <w:rPr>
                <w:sz w:val="18"/>
              </w:rPr>
              <w:t>31.26</w:t>
            </w:r>
          </w:p>
        </w:tc>
      </w:tr>
      <w:tr w:rsidR="00F337CA" w14:paraId="062DCFC8"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7BEECFF" w14:textId="6F085E53" w:rsidR="00F337CA" w:rsidRDefault="00F337CA"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296D970" w14:textId="33A5B8C6"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0207F9F" w14:textId="76504BBF"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9CCB9BF" w14:textId="45B0F659" w:rsidR="00F337CA" w:rsidRDefault="00F337CA" w:rsidP="00C902B3">
            <w:pPr>
              <w:jc w:val="center"/>
            </w:pPr>
            <w:r>
              <w:rPr>
                <w:sz w:val="18"/>
              </w:rPr>
              <w:t>12.80</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DFEBD10" w14:textId="3D90F345" w:rsidR="00F337CA" w:rsidRDefault="00F337CA" w:rsidP="00C902B3">
            <w:pPr>
              <w:jc w:val="center"/>
            </w:pPr>
            <w:r>
              <w:rPr>
                <w:sz w:val="18"/>
              </w:rPr>
              <w:t>12.23</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0A7ED98" w14:textId="0856EEF6" w:rsidR="00F337CA" w:rsidRDefault="00F337CA" w:rsidP="00C902B3">
            <w:pPr>
              <w:jc w:val="center"/>
            </w:pPr>
            <w:r>
              <w:rPr>
                <w:sz w:val="18"/>
              </w:rPr>
              <w:t>36.84</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552D7CD" w14:textId="2306E3D5" w:rsidR="00F337CA" w:rsidRDefault="00F337CA" w:rsidP="00C902B3">
            <w:pPr>
              <w:jc w:val="center"/>
            </w:pPr>
            <w:r>
              <w:rPr>
                <w:sz w:val="18"/>
              </w:rPr>
              <w:t>40.13</w:t>
            </w:r>
          </w:p>
        </w:tc>
      </w:tr>
      <w:tr w:rsidR="00F337CA" w14:paraId="646DB307"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688EC52" w14:textId="10F254E6" w:rsidR="00F337CA" w:rsidRDefault="00F337CA"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DDED642" w14:textId="61B76B17"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8CEA554" w14:textId="537DAC82"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AA94B07" w14:textId="6C64C739" w:rsidR="00F337CA" w:rsidRDefault="00F337CA" w:rsidP="00C902B3">
            <w:pPr>
              <w:jc w:val="center"/>
            </w:pPr>
            <w:r>
              <w:rPr>
                <w:sz w:val="18"/>
              </w:rPr>
              <w:t>13.18</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BB01845" w14:textId="1F6D5EB0" w:rsidR="00F337CA" w:rsidRDefault="00F337CA" w:rsidP="00C902B3">
            <w:pPr>
              <w:jc w:val="center"/>
            </w:pPr>
            <w:r>
              <w:rPr>
                <w:sz w:val="18"/>
              </w:rPr>
              <w:t>12.48</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D9FE8E9" w14:textId="53CF98E2" w:rsidR="00F337CA" w:rsidRDefault="00F337CA" w:rsidP="00C902B3">
            <w:pPr>
              <w:jc w:val="center"/>
            </w:pPr>
            <w:r>
              <w:rPr>
                <w:sz w:val="18"/>
              </w:rPr>
              <w:t>39.36</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AB6DDF4" w14:textId="6624A438" w:rsidR="00F337CA" w:rsidRDefault="00F337CA" w:rsidP="00C902B3">
            <w:pPr>
              <w:jc w:val="center"/>
            </w:pPr>
            <w:r>
              <w:rPr>
                <w:sz w:val="18"/>
              </w:rPr>
              <w:t>42.63</w:t>
            </w:r>
          </w:p>
        </w:tc>
      </w:tr>
      <w:tr w:rsidR="00F337CA" w14:paraId="5F10E9F0"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F7A0821" w14:textId="3539E25A" w:rsidR="00F337CA" w:rsidRDefault="00F337CA"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796CC1A" w14:textId="7CF1B569"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F20F3CA" w14:textId="4D0BF169"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E3546E7" w14:textId="51254D89" w:rsidR="00F337CA" w:rsidRDefault="00F337CA" w:rsidP="00C902B3">
            <w:pPr>
              <w:jc w:val="center"/>
            </w:pPr>
            <w:r>
              <w:rPr>
                <w:sz w:val="18"/>
              </w:rPr>
              <w:t>12.98</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CEDE06F" w14:textId="2133DD29" w:rsidR="00F337CA" w:rsidRDefault="00F337CA" w:rsidP="00C902B3">
            <w:pPr>
              <w:jc w:val="center"/>
            </w:pPr>
            <w:r>
              <w:rPr>
                <w:sz w:val="18"/>
              </w:rPr>
              <w:t>11.62</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CC7FE54" w14:textId="7E6BCE15" w:rsidR="00F337CA" w:rsidRDefault="00F337CA" w:rsidP="00C902B3">
            <w:pPr>
              <w:jc w:val="center"/>
            </w:pPr>
            <w:r>
              <w:rPr>
                <w:sz w:val="18"/>
              </w:rPr>
              <w:t>38.98</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F74CE09" w14:textId="6037983A" w:rsidR="00F337CA" w:rsidRDefault="00F337CA" w:rsidP="00C902B3">
            <w:pPr>
              <w:jc w:val="center"/>
            </w:pPr>
            <w:r>
              <w:rPr>
                <w:sz w:val="18"/>
              </w:rPr>
              <w:t>42.25</w:t>
            </w:r>
          </w:p>
        </w:tc>
      </w:tr>
      <w:tr w:rsidR="00F337CA" w14:paraId="12840358"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6EB7EA5" w14:textId="25543FB0" w:rsidR="00F337CA" w:rsidRDefault="00F337CA"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3664D58" w14:textId="48DFE5A3"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6B1F4CB" w14:textId="5C843F56"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409090F" w14:textId="11004711" w:rsidR="00F337CA" w:rsidRDefault="00F337CA" w:rsidP="00C902B3">
            <w:pPr>
              <w:jc w:val="center"/>
            </w:pPr>
            <w:r>
              <w:rPr>
                <w:sz w:val="18"/>
              </w:rPr>
              <w:t>12.09</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9AD3AED" w14:textId="39369FA5" w:rsidR="00F337CA" w:rsidRDefault="00F337CA" w:rsidP="00C902B3">
            <w:pPr>
              <w:jc w:val="center"/>
            </w:pPr>
            <w:r>
              <w:rPr>
                <w:sz w:val="18"/>
              </w:rPr>
              <w:t>12.69</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5BA4B98" w14:textId="686B108C" w:rsidR="00F337CA" w:rsidRDefault="00F337CA" w:rsidP="00C902B3">
            <w:pPr>
              <w:jc w:val="center"/>
            </w:pPr>
            <w:r>
              <w:rPr>
                <w:sz w:val="18"/>
              </w:rPr>
              <w:t>27.47</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6F2FA95" w14:textId="75139E50" w:rsidR="00F337CA" w:rsidRDefault="00F337CA" w:rsidP="00C902B3">
            <w:pPr>
              <w:jc w:val="center"/>
            </w:pPr>
            <w:r>
              <w:rPr>
                <w:sz w:val="18"/>
              </w:rPr>
              <w:t>27.98</w:t>
            </w:r>
          </w:p>
        </w:tc>
      </w:tr>
      <w:tr w:rsidR="00F337CA" w14:paraId="39791353"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D80F8F2" w14:textId="7338F446" w:rsidR="00F337CA" w:rsidRDefault="00F337CA" w:rsidP="00C902B3">
            <w:pPr>
              <w:jc w:val="center"/>
            </w:pPr>
            <w:r>
              <w:rPr>
                <w:sz w:val="18"/>
              </w:rPr>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7DB3BAD" w14:textId="7E5C3E13"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08D14B9" w14:textId="5E29CA4F"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F60AB83" w14:textId="20277BE5" w:rsidR="00F337CA" w:rsidRDefault="00F337CA" w:rsidP="00C902B3">
            <w:pPr>
              <w:jc w:val="center"/>
            </w:pPr>
            <w:r>
              <w:rPr>
                <w:sz w:val="18"/>
              </w:rPr>
              <w:t>13.14</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AA0A42B" w14:textId="2489A048" w:rsidR="00F337CA" w:rsidRDefault="00F337CA" w:rsidP="00C902B3">
            <w:pPr>
              <w:jc w:val="center"/>
            </w:pPr>
            <w:r>
              <w:rPr>
                <w:sz w:val="18"/>
              </w:rPr>
              <w:t>12.12</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FC6FA48" w14:textId="1AAC3E8D" w:rsidR="00F337CA" w:rsidRDefault="00F337CA" w:rsidP="00C902B3">
            <w:pPr>
              <w:jc w:val="center"/>
            </w:pPr>
            <w:r>
              <w:rPr>
                <w:sz w:val="18"/>
              </w:rPr>
              <w:t>31.36</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0F7C9552" w14:textId="5BE6146D" w:rsidR="00F337CA" w:rsidRDefault="00F337CA" w:rsidP="00C902B3">
            <w:pPr>
              <w:jc w:val="center"/>
            </w:pPr>
            <w:r>
              <w:rPr>
                <w:sz w:val="18"/>
              </w:rPr>
              <w:t>34.23</w:t>
            </w:r>
          </w:p>
        </w:tc>
      </w:tr>
      <w:tr w:rsidR="00F337CA" w14:paraId="69CF61B0"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4E73B41" w14:textId="3D1ADED4" w:rsidR="00F337CA" w:rsidRDefault="00F337CA"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5D9203A" w14:textId="0D98A2EE"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5B63566" w14:textId="64B6DBB6"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A2B6C36" w14:textId="66E4900F" w:rsidR="00F337CA" w:rsidRDefault="00F337CA" w:rsidP="00C902B3">
            <w:pPr>
              <w:jc w:val="center"/>
            </w:pPr>
            <w:r>
              <w:rPr>
                <w:sz w:val="18"/>
              </w:rPr>
              <w:t>16.98</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EE32B81" w14:textId="29F1754D" w:rsidR="00F337CA" w:rsidRDefault="00F337CA" w:rsidP="00C902B3">
            <w:pPr>
              <w:jc w:val="center"/>
            </w:pPr>
            <w:r>
              <w:rPr>
                <w:sz w:val="18"/>
              </w:rPr>
              <w:t>17.02</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C08F689" w14:textId="0A6E6241" w:rsidR="00F337CA" w:rsidRDefault="00F337CA" w:rsidP="00C902B3">
            <w:pPr>
              <w:jc w:val="center"/>
            </w:pPr>
            <w:r>
              <w:rPr>
                <w:sz w:val="18"/>
              </w:rPr>
              <w:t>26.17</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EE6DD95" w14:textId="124A76D1" w:rsidR="00F337CA" w:rsidRDefault="00F337CA" w:rsidP="00C902B3">
            <w:pPr>
              <w:jc w:val="center"/>
            </w:pPr>
            <w:r>
              <w:rPr>
                <w:sz w:val="18"/>
              </w:rPr>
              <w:t>29.06</w:t>
            </w:r>
          </w:p>
        </w:tc>
      </w:tr>
      <w:tr w:rsidR="00F337CA" w14:paraId="217FE452"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3E37E7E" w14:textId="64DC7C06" w:rsidR="00F337CA" w:rsidRDefault="00F337CA"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97894A5" w14:textId="7A1B209C"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1EB54DD" w14:textId="21EDB601"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C234A5F" w14:textId="48FACC22" w:rsidR="00F337CA" w:rsidRDefault="00F337CA" w:rsidP="00C902B3">
            <w:pPr>
              <w:jc w:val="center"/>
            </w:pPr>
            <w:r>
              <w:rPr>
                <w:sz w:val="18"/>
              </w:rPr>
              <w:t>16.78</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0E8FF2C" w14:textId="43AF439C" w:rsidR="00F337CA" w:rsidRDefault="00F337CA" w:rsidP="00C902B3">
            <w:pPr>
              <w:jc w:val="center"/>
            </w:pPr>
            <w:r>
              <w:rPr>
                <w:sz w:val="18"/>
              </w:rPr>
              <w:t>17.04</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5921199" w14:textId="606AC411" w:rsidR="00F337CA" w:rsidRDefault="00F337CA" w:rsidP="00C902B3">
            <w:pPr>
              <w:jc w:val="center"/>
            </w:pPr>
            <w:r>
              <w:rPr>
                <w:sz w:val="18"/>
              </w:rPr>
              <w:t>24.30</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FBA19E2" w14:textId="7E98B75C" w:rsidR="00F337CA" w:rsidRDefault="00F337CA" w:rsidP="00C902B3">
            <w:pPr>
              <w:jc w:val="center"/>
            </w:pPr>
            <w:r>
              <w:rPr>
                <w:sz w:val="18"/>
              </w:rPr>
              <w:t>36.23</w:t>
            </w:r>
          </w:p>
        </w:tc>
      </w:tr>
      <w:tr w:rsidR="00F337CA" w14:paraId="38A8A482"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266E2F3" w14:textId="199098B4" w:rsidR="00F337CA" w:rsidRDefault="00F337CA"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01D50DC" w14:textId="1B70D5B0"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FB3AD75" w14:textId="0A82A677"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B1261C9" w14:textId="0E213D74" w:rsidR="00F337CA" w:rsidRDefault="00F337CA" w:rsidP="00C902B3">
            <w:pPr>
              <w:jc w:val="center"/>
            </w:pPr>
            <w:r>
              <w:rPr>
                <w:sz w:val="18"/>
              </w:rPr>
              <w:t>15.83</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B3E1CAE" w14:textId="11A56153" w:rsidR="00F337CA" w:rsidRDefault="00F337CA" w:rsidP="00C902B3">
            <w:pPr>
              <w:jc w:val="center"/>
            </w:pPr>
            <w:r>
              <w:rPr>
                <w:sz w:val="18"/>
              </w:rPr>
              <w:t>16.44</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8DF360D" w14:textId="0033FA92" w:rsidR="00F337CA" w:rsidRDefault="00F337CA" w:rsidP="00C902B3">
            <w:pPr>
              <w:jc w:val="center"/>
            </w:pPr>
            <w:r>
              <w:rPr>
                <w:sz w:val="18"/>
              </w:rPr>
              <w:t>22.64</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4629477F" w14:textId="26DE8991" w:rsidR="00F337CA" w:rsidRDefault="00F337CA" w:rsidP="00C902B3">
            <w:pPr>
              <w:jc w:val="center"/>
            </w:pPr>
            <w:r>
              <w:rPr>
                <w:sz w:val="18"/>
              </w:rPr>
              <w:t>36.83</w:t>
            </w:r>
          </w:p>
        </w:tc>
      </w:tr>
      <w:tr w:rsidR="00F337CA" w14:paraId="09FB0E81"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8BBF31B" w14:textId="1F61904F" w:rsidR="00F337CA" w:rsidRDefault="00F337CA"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D6A3185" w14:textId="349A088B"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DFA8593" w14:textId="72053E4B"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EE30C1A" w14:textId="2FA7C983" w:rsidR="00F337CA" w:rsidRDefault="00F337CA" w:rsidP="00C902B3">
            <w:pPr>
              <w:jc w:val="center"/>
            </w:pPr>
            <w:r>
              <w:rPr>
                <w:sz w:val="18"/>
              </w:rPr>
              <w:t>16.62</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7542806" w14:textId="08AFB4C0" w:rsidR="00F337CA" w:rsidRDefault="00F337CA" w:rsidP="00C902B3">
            <w:pPr>
              <w:jc w:val="center"/>
            </w:pPr>
            <w:r>
              <w:rPr>
                <w:sz w:val="18"/>
              </w:rPr>
              <w:t>17.23</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2903B36" w14:textId="765C7298" w:rsidR="00F337CA" w:rsidRDefault="00F337CA" w:rsidP="00C902B3">
            <w:pPr>
              <w:jc w:val="center"/>
            </w:pPr>
            <w:r>
              <w:rPr>
                <w:sz w:val="18"/>
              </w:rPr>
              <w:t>23.18</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723C2F9A" w14:textId="019142FE" w:rsidR="00F337CA" w:rsidRDefault="00F337CA" w:rsidP="00C902B3">
            <w:pPr>
              <w:jc w:val="center"/>
            </w:pPr>
            <w:r>
              <w:rPr>
                <w:sz w:val="18"/>
              </w:rPr>
              <w:t>37.65</w:t>
            </w:r>
          </w:p>
        </w:tc>
      </w:tr>
      <w:tr w:rsidR="00F337CA" w14:paraId="53B52C27"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F681019" w14:textId="397081A9" w:rsidR="00F337CA" w:rsidRDefault="00F337CA"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63E99D9" w14:textId="09993875"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AA102F5" w14:textId="605E63D2"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DFB44C6" w14:textId="47EE619B" w:rsidR="00F337CA" w:rsidRDefault="00F337CA" w:rsidP="00C902B3">
            <w:pPr>
              <w:jc w:val="center"/>
            </w:pPr>
            <w:r>
              <w:rPr>
                <w:sz w:val="18"/>
              </w:rPr>
              <w:t>16.57</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B8A3C9E" w14:textId="26520E7B" w:rsidR="00F337CA" w:rsidRDefault="00F337CA" w:rsidP="00C902B3">
            <w:pPr>
              <w:jc w:val="center"/>
            </w:pPr>
            <w:r>
              <w:rPr>
                <w:sz w:val="18"/>
              </w:rPr>
              <w:t>17.08</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1444753" w14:textId="366CD24D" w:rsidR="00F337CA" w:rsidRDefault="00F337CA" w:rsidP="00C902B3">
            <w:pPr>
              <w:jc w:val="center"/>
            </w:pPr>
            <w:r>
              <w:rPr>
                <w:sz w:val="18"/>
              </w:rPr>
              <w:t>23.58</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73711164" w14:textId="51CD5AE4" w:rsidR="00F337CA" w:rsidRDefault="00F337CA" w:rsidP="00C902B3">
            <w:pPr>
              <w:jc w:val="center"/>
            </w:pPr>
            <w:r>
              <w:rPr>
                <w:sz w:val="18"/>
              </w:rPr>
              <w:t>26.16</w:t>
            </w:r>
          </w:p>
        </w:tc>
      </w:tr>
      <w:tr w:rsidR="00F337CA" w14:paraId="2F65D19E"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86BB3B3" w14:textId="70ABD95C" w:rsidR="00F337CA" w:rsidRDefault="00F337CA" w:rsidP="00C902B3">
            <w:pPr>
              <w:jc w:val="center"/>
            </w:pPr>
            <w:r>
              <w:rPr>
                <w:sz w:val="18"/>
              </w:rPr>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6D9CA93" w14:textId="2A7C3603"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C3D1622" w14:textId="3F6FB821"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E87010C" w14:textId="23EDA95E" w:rsidR="00F337CA" w:rsidRDefault="00F337CA" w:rsidP="00C902B3">
            <w:pPr>
              <w:jc w:val="center"/>
            </w:pPr>
            <w:r>
              <w:rPr>
                <w:sz w:val="18"/>
              </w:rPr>
              <w:t>18.17</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C401C60" w14:textId="2FF2035A" w:rsidR="00F337CA" w:rsidRDefault="00F337CA" w:rsidP="00C902B3">
            <w:pPr>
              <w:jc w:val="center"/>
            </w:pPr>
            <w:r>
              <w:rPr>
                <w:sz w:val="18"/>
              </w:rPr>
              <w:t>19.15</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628D61D2" w14:textId="66902208" w:rsidR="00F337CA" w:rsidRDefault="00F337CA" w:rsidP="00C902B3">
            <w:pPr>
              <w:jc w:val="center"/>
            </w:pPr>
            <w:r>
              <w:rPr>
                <w:sz w:val="18"/>
              </w:rPr>
              <w:t>22.55</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64EE920C" w14:textId="5652DC66" w:rsidR="00F337CA" w:rsidRDefault="00F337CA" w:rsidP="00C902B3">
            <w:pPr>
              <w:jc w:val="center"/>
            </w:pPr>
            <w:r>
              <w:rPr>
                <w:sz w:val="18"/>
              </w:rPr>
              <w:t>27.68</w:t>
            </w:r>
          </w:p>
        </w:tc>
      </w:tr>
      <w:tr w:rsidR="00F337CA" w14:paraId="32A3393D"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0276C84" w14:textId="3A136BAC" w:rsidR="00F337CA" w:rsidRDefault="00F337CA"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37B0727" w14:textId="784D62C0"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1CE3F1C" w14:textId="6244938A"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057C3C7" w14:textId="67C5613C" w:rsidR="00F337CA" w:rsidRDefault="00F337CA" w:rsidP="00C902B3">
            <w:pPr>
              <w:jc w:val="center"/>
            </w:pPr>
            <w:r>
              <w:rPr>
                <w:sz w:val="18"/>
              </w:rPr>
              <w:t>26.72</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1FE8262" w14:textId="4731C239" w:rsidR="00F337CA" w:rsidRDefault="00F337CA" w:rsidP="00C902B3">
            <w:pPr>
              <w:jc w:val="center"/>
            </w:pPr>
            <w:r>
              <w:rPr>
                <w:sz w:val="18"/>
              </w:rPr>
              <w:t>30.70</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BDCC252" w14:textId="00A2A02C" w:rsidR="00F337CA" w:rsidRDefault="00F337CA" w:rsidP="00C902B3">
            <w:pPr>
              <w:jc w:val="center"/>
            </w:pPr>
            <w:r>
              <w:rPr>
                <w:sz w:val="18"/>
              </w:rPr>
              <w:t>39.80</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F1779AA" w14:textId="3C8B7121" w:rsidR="00F337CA" w:rsidRDefault="00F337CA" w:rsidP="00C902B3">
            <w:pPr>
              <w:jc w:val="center"/>
            </w:pPr>
            <w:r>
              <w:rPr>
                <w:sz w:val="18"/>
              </w:rPr>
              <w:t>39.80</w:t>
            </w:r>
          </w:p>
        </w:tc>
      </w:tr>
      <w:tr w:rsidR="00F337CA" w14:paraId="546A5776"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AD7A1C4" w14:textId="5F189569" w:rsidR="00F337CA" w:rsidRDefault="00F337CA"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D65B66A" w14:textId="314DCD33"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213F506" w14:textId="1245CA23"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2ABAC0B" w14:textId="332742CC" w:rsidR="00F337CA" w:rsidRDefault="00F337CA" w:rsidP="00C902B3">
            <w:pPr>
              <w:jc w:val="center"/>
            </w:pPr>
            <w:r>
              <w:rPr>
                <w:sz w:val="18"/>
              </w:rPr>
              <w:t>26.02</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EF3D2B3" w14:textId="4CBF8B78" w:rsidR="00F337CA" w:rsidRDefault="00F337CA" w:rsidP="00C902B3">
            <w:pPr>
              <w:jc w:val="center"/>
            </w:pPr>
            <w:r>
              <w:rPr>
                <w:sz w:val="18"/>
              </w:rPr>
              <w:t>27.33</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AE6F96A" w14:textId="6BE6217E" w:rsidR="00F337CA" w:rsidRDefault="00F337CA" w:rsidP="00C902B3">
            <w:pPr>
              <w:jc w:val="center"/>
            </w:pPr>
            <w:r>
              <w:rPr>
                <w:sz w:val="18"/>
              </w:rPr>
              <w:t>47.55</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19FB2FED" w14:textId="6A2F1D1F" w:rsidR="00F337CA" w:rsidRDefault="00F337CA" w:rsidP="00C902B3">
            <w:pPr>
              <w:jc w:val="center"/>
            </w:pPr>
            <w:r>
              <w:rPr>
                <w:sz w:val="18"/>
              </w:rPr>
              <w:t>47.55</w:t>
            </w:r>
          </w:p>
        </w:tc>
      </w:tr>
      <w:tr w:rsidR="00F337CA" w14:paraId="4C55181A"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EAA24D5" w14:textId="5886673F" w:rsidR="00F337CA" w:rsidRDefault="00F337CA"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053C67D" w14:textId="59280BB4"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8F26B5A" w14:textId="274C74A9"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70D092E" w14:textId="772B6C0F" w:rsidR="00F337CA" w:rsidRDefault="00F337CA" w:rsidP="00C902B3">
            <w:pPr>
              <w:jc w:val="center"/>
            </w:pPr>
            <w:r>
              <w:rPr>
                <w:sz w:val="18"/>
              </w:rPr>
              <w:t>25.25</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A25E701" w14:textId="641A673A" w:rsidR="00F337CA" w:rsidRDefault="00F337CA" w:rsidP="00C902B3">
            <w:pPr>
              <w:jc w:val="center"/>
            </w:pPr>
            <w:r>
              <w:rPr>
                <w:sz w:val="18"/>
              </w:rPr>
              <w:t>27.15</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B1BDB2B" w14:textId="17B175E0" w:rsidR="00F337CA" w:rsidRDefault="00F337CA" w:rsidP="00C902B3">
            <w:pPr>
              <w:jc w:val="center"/>
            </w:pPr>
            <w:r>
              <w:rPr>
                <w:sz w:val="18"/>
              </w:rPr>
              <w:t>44.15</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56B3D73D" w14:textId="43149EFF" w:rsidR="00F337CA" w:rsidRDefault="00F337CA" w:rsidP="00C902B3">
            <w:pPr>
              <w:jc w:val="center"/>
            </w:pPr>
            <w:r>
              <w:rPr>
                <w:sz w:val="18"/>
              </w:rPr>
              <w:t>44.15</w:t>
            </w:r>
          </w:p>
        </w:tc>
      </w:tr>
      <w:tr w:rsidR="00F337CA" w14:paraId="7FF964CB"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78A6838" w14:textId="54C8702D" w:rsidR="00F337CA" w:rsidRDefault="00F337CA"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3CD3730" w14:textId="76424610"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2CAF63E" w14:textId="39585C72"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F557F23" w14:textId="4D0A3ACB" w:rsidR="00F337CA" w:rsidRDefault="00F337CA" w:rsidP="00C902B3">
            <w:pPr>
              <w:jc w:val="center"/>
            </w:pPr>
            <w:r>
              <w:rPr>
                <w:sz w:val="18"/>
              </w:rPr>
              <w:t>25.18</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DFB6105" w14:textId="36744158" w:rsidR="00F337CA" w:rsidRDefault="00F337CA" w:rsidP="00C902B3">
            <w:pPr>
              <w:jc w:val="center"/>
            </w:pPr>
            <w:r>
              <w:rPr>
                <w:sz w:val="18"/>
              </w:rPr>
              <w:t>27.48</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FC5C7AB" w14:textId="661E3AA7" w:rsidR="00F337CA" w:rsidRDefault="00F337CA" w:rsidP="00C902B3">
            <w:pPr>
              <w:jc w:val="center"/>
            </w:pPr>
            <w:r>
              <w:rPr>
                <w:sz w:val="18"/>
              </w:rPr>
              <w:t>50.49</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6189D691" w14:textId="5E92F5A9" w:rsidR="00F337CA" w:rsidRDefault="00F337CA" w:rsidP="00C902B3">
            <w:pPr>
              <w:jc w:val="center"/>
            </w:pPr>
            <w:r>
              <w:rPr>
                <w:sz w:val="18"/>
              </w:rPr>
              <w:t>50.49</w:t>
            </w:r>
          </w:p>
        </w:tc>
      </w:tr>
      <w:tr w:rsidR="00F337CA" w14:paraId="255BE0A0"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D9CC412" w14:textId="30160C40" w:rsidR="00F337CA" w:rsidRDefault="00F337CA" w:rsidP="00C902B3">
            <w:pPr>
              <w:jc w:val="center"/>
            </w:pPr>
            <w:r>
              <w:rPr>
                <w:sz w:val="18"/>
              </w:rPr>
              <w:lastRenderedPageBreak/>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21AB7FD" w14:textId="43651A50"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6112964" w14:textId="1602C94F"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B6DE249" w14:textId="691C3455" w:rsidR="00F337CA" w:rsidRDefault="00F337CA" w:rsidP="00C902B3">
            <w:pPr>
              <w:jc w:val="center"/>
            </w:pPr>
            <w:r>
              <w:rPr>
                <w:sz w:val="18"/>
              </w:rPr>
              <w:t>25.25</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18EAEDD" w14:textId="667448AD" w:rsidR="00F337CA" w:rsidRDefault="00F337CA" w:rsidP="00C902B3">
            <w:pPr>
              <w:jc w:val="center"/>
            </w:pPr>
            <w:r>
              <w:rPr>
                <w:sz w:val="18"/>
              </w:rPr>
              <w:t>28.20</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9D70B6F" w14:textId="3EEFC6C3" w:rsidR="00F337CA" w:rsidRDefault="00F337CA" w:rsidP="00C902B3">
            <w:pPr>
              <w:jc w:val="center"/>
            </w:pPr>
            <w:r>
              <w:rPr>
                <w:sz w:val="18"/>
              </w:rPr>
              <w:t>49.71</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39DE6F2D" w14:textId="5FD6F88A" w:rsidR="00F337CA" w:rsidRDefault="00F337CA" w:rsidP="00C902B3">
            <w:pPr>
              <w:jc w:val="center"/>
            </w:pPr>
            <w:r>
              <w:rPr>
                <w:sz w:val="18"/>
              </w:rPr>
              <w:t>49.71</w:t>
            </w:r>
          </w:p>
        </w:tc>
      </w:tr>
      <w:tr w:rsidR="00F337CA" w14:paraId="12160603"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0C51458" w14:textId="6F1C902D" w:rsidR="00F337CA" w:rsidRDefault="00F337CA" w:rsidP="00C902B3">
            <w:pPr>
              <w:jc w:val="center"/>
            </w:pPr>
            <w:r>
              <w:rPr>
                <w:sz w:val="18"/>
              </w:rPr>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3AA52FB" w14:textId="20DDA464"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83E26F3" w14:textId="5BFAAB42"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36901DB" w14:textId="3027489E" w:rsidR="00F337CA" w:rsidRDefault="00F337CA" w:rsidP="00C902B3">
            <w:pPr>
              <w:jc w:val="center"/>
            </w:pPr>
            <w:r>
              <w:rPr>
                <w:sz w:val="18"/>
              </w:rPr>
              <w:t>19.00</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E7916A3" w14:textId="65B8BEA1" w:rsidR="00F337CA" w:rsidRDefault="00F337CA" w:rsidP="00C902B3">
            <w:pPr>
              <w:jc w:val="center"/>
            </w:pPr>
            <w:r>
              <w:rPr>
                <w:sz w:val="18"/>
              </w:rPr>
              <w:t>21.94</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6662A3B" w14:textId="7CDFBB2E" w:rsidR="00F337CA" w:rsidRDefault="00F337CA" w:rsidP="00C902B3">
            <w:pPr>
              <w:jc w:val="center"/>
            </w:pPr>
            <w:r>
              <w:rPr>
                <w:sz w:val="18"/>
              </w:rPr>
              <w:t>41.06</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386EEA0F" w14:textId="20BBA39F" w:rsidR="00F337CA" w:rsidRDefault="00F337CA" w:rsidP="00C902B3">
            <w:pPr>
              <w:jc w:val="center"/>
            </w:pPr>
            <w:r>
              <w:rPr>
                <w:sz w:val="18"/>
              </w:rPr>
              <w:t>41.06</w:t>
            </w:r>
          </w:p>
        </w:tc>
      </w:tr>
      <w:tr w:rsidR="00F337CA" w14:paraId="17501C2E"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71F15C48" w14:textId="3ED1F082" w:rsidR="00F337CA" w:rsidRDefault="00F337CA"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536E2307" w14:textId="23748EB8"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3429A89" w14:textId="4D886D22"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6D2F4F2F" w14:textId="0937E4A7"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AFDC0F9" w14:textId="2EEF03BA"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3E0F6E3" w14:textId="0BAC3275" w:rsidR="00F337CA" w:rsidRDefault="00F337CA" w:rsidP="00C902B3">
            <w:pPr>
              <w:jc w:val="center"/>
            </w:pPr>
            <w:r>
              <w:rPr>
                <w:sz w:val="18"/>
              </w:rPr>
              <w:t>0.00</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686C218D" w14:textId="0960D321" w:rsidR="00F337CA" w:rsidRDefault="00F337CA" w:rsidP="00C902B3">
            <w:pPr>
              <w:jc w:val="center"/>
            </w:pPr>
            <w:r>
              <w:rPr>
                <w:sz w:val="18"/>
              </w:rPr>
              <w:t>0.00</w:t>
            </w:r>
          </w:p>
        </w:tc>
      </w:tr>
      <w:tr w:rsidR="00F337CA" w14:paraId="658233F2"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7755D125" w14:textId="54C9A34A" w:rsidR="00F337CA" w:rsidRDefault="00F337CA"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324580BD" w14:textId="0EEBC152" w:rsidR="00F337CA" w:rsidRDefault="00F337CA" w:rsidP="00C902B3">
            <w:pPr>
              <w:jc w:val="center"/>
            </w:pPr>
            <w:proofErr w:type="spellStart"/>
            <w:r>
              <w:rPr>
                <w:sz w:val="18"/>
              </w:rPr>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F6895B9" w14:textId="6BC95A73"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5A44A37C" w14:textId="60B0258C"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640BE9D" w14:textId="0E50C124"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4CDD5C75" w14:textId="7AA24055" w:rsidR="00F337CA" w:rsidRDefault="00F337CA" w:rsidP="00C902B3">
            <w:pPr>
              <w:jc w:val="center"/>
            </w:pPr>
            <w:r>
              <w:rPr>
                <w:sz w:val="18"/>
              </w:rPr>
              <w:t>0.00</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6330E305" w14:textId="18527DFF" w:rsidR="00F337CA" w:rsidRDefault="00F337CA" w:rsidP="00C902B3">
            <w:pPr>
              <w:jc w:val="center"/>
            </w:pPr>
            <w:r>
              <w:rPr>
                <w:sz w:val="18"/>
              </w:rPr>
              <w:t>0.00</w:t>
            </w:r>
          </w:p>
        </w:tc>
      </w:tr>
      <w:tr w:rsidR="00F337CA" w14:paraId="7837C8DB"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F0FB1CA" w14:textId="4F225CA5" w:rsidR="00F337CA" w:rsidRDefault="00F337CA"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8247B49" w14:textId="2F025368"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A9A5E63" w14:textId="3A46A0D9"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2F23BEA7" w14:textId="7B3DA8C2"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0955D979" w14:textId="57616468"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D84B167" w14:textId="4D3585CD" w:rsidR="00F337CA" w:rsidRDefault="00F337CA" w:rsidP="00C902B3">
            <w:pPr>
              <w:jc w:val="center"/>
            </w:pPr>
            <w:r>
              <w:rPr>
                <w:sz w:val="18"/>
              </w:rPr>
              <w:t>0.00</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269689F8" w14:textId="4FE61930" w:rsidR="00F337CA" w:rsidRDefault="00F337CA" w:rsidP="00C902B3">
            <w:pPr>
              <w:jc w:val="center"/>
            </w:pPr>
            <w:r>
              <w:rPr>
                <w:sz w:val="18"/>
              </w:rPr>
              <w:t>0.00</w:t>
            </w:r>
          </w:p>
        </w:tc>
      </w:tr>
      <w:tr w:rsidR="00F337CA" w14:paraId="4978A517"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0F216AA1" w14:textId="31648FD5" w:rsidR="00F337CA" w:rsidRDefault="00F337CA"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00459B7" w14:textId="548E7FFE" w:rsidR="00F337CA" w:rsidRDefault="00F337CA" w:rsidP="00C902B3">
            <w:pPr>
              <w:jc w:val="center"/>
            </w:pPr>
            <w:proofErr w:type="spellStart"/>
            <w:r>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1F26FF0" w14:textId="637DE861" w:rsidR="00F337CA" w:rsidRDefault="00F337CA" w:rsidP="00C902B3">
            <w:pPr>
              <w:jc w:val="center"/>
            </w:pPr>
            <w:r>
              <w:rPr>
                <w:sz w:val="18"/>
              </w:rPr>
              <w:t>Hue Rotation</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CBD1558" w14:textId="30815CCC"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1CE88B91" w14:textId="26E050BE"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FFFFF"/>
            <w:vAlign w:val="center"/>
          </w:tcPr>
          <w:p w14:paraId="203EEECD" w14:textId="6B9A14D1" w:rsidR="00F337CA" w:rsidRDefault="00F337CA" w:rsidP="00C902B3">
            <w:pPr>
              <w:jc w:val="center"/>
            </w:pPr>
            <w:r>
              <w:rPr>
                <w:sz w:val="18"/>
              </w:rPr>
              <w:t>0.00</w:t>
            </w:r>
          </w:p>
        </w:tc>
        <w:tc>
          <w:tcPr>
            <w:tcW w:w="961" w:type="dxa"/>
            <w:tcBorders>
              <w:top w:val="single" w:sz="4" w:space="0" w:color="FFFFFF"/>
              <w:left w:val="single" w:sz="4" w:space="0" w:color="FFFFFF"/>
              <w:bottom w:val="single" w:sz="4" w:space="0" w:color="FFFFFF"/>
              <w:right w:val="single" w:sz="4" w:space="0" w:color="FFFFFF"/>
            </w:tcBorders>
            <w:shd w:val="clear" w:color="auto" w:fill="FFFFFF"/>
            <w:vAlign w:val="center"/>
          </w:tcPr>
          <w:p w14:paraId="295BFFFF" w14:textId="372680F6" w:rsidR="00F337CA" w:rsidRDefault="00F337CA" w:rsidP="00C902B3">
            <w:pPr>
              <w:jc w:val="center"/>
            </w:pPr>
            <w:r>
              <w:rPr>
                <w:sz w:val="18"/>
              </w:rPr>
              <w:t>0.00</w:t>
            </w:r>
          </w:p>
        </w:tc>
      </w:tr>
      <w:tr w:rsidR="00F337CA" w14:paraId="60203AF7" w14:textId="77777777" w:rsidTr="00F337CA">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46239D3" w14:textId="144E3D5B" w:rsidR="00F337CA" w:rsidRDefault="00F337CA" w:rsidP="00C902B3">
            <w:pPr>
              <w:jc w:val="center"/>
            </w:pPr>
            <w:r>
              <w:rPr>
                <w:sz w:val="18"/>
              </w:rPr>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7511EA8" w14:textId="1474965E" w:rsidR="00F337CA" w:rsidRDefault="00F337CA" w:rsidP="00C902B3">
            <w:pPr>
              <w:jc w:val="center"/>
            </w:pPr>
            <w:r>
              <w:rPr>
                <w:sz w:val="18"/>
              </w:rPr>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E11E60D" w14:textId="79A47ACE" w:rsidR="00F337CA" w:rsidRDefault="00F337CA" w:rsidP="00C902B3">
            <w:pPr>
              <w:jc w:val="center"/>
            </w:pPr>
            <w:proofErr w:type="spellStart"/>
            <w:r>
              <w:rPr>
                <w:sz w:val="18"/>
              </w:rPr>
              <w:t>Daltonization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4FB36474" w14:textId="6F62EB96"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302186EA" w14:textId="0B677DF7" w:rsidR="00F337CA" w:rsidRDefault="00F337CA" w:rsidP="00C902B3">
            <w:pPr>
              <w:jc w:val="center"/>
            </w:pPr>
            <w:r>
              <w:rPr>
                <w:sz w:val="18"/>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4F4F4"/>
            <w:vAlign w:val="center"/>
          </w:tcPr>
          <w:p w14:paraId="11419182" w14:textId="7C25FF6E" w:rsidR="00F337CA" w:rsidRDefault="00F337CA" w:rsidP="00C902B3">
            <w:pPr>
              <w:jc w:val="center"/>
            </w:pPr>
            <w:r>
              <w:rPr>
                <w:sz w:val="18"/>
              </w:rPr>
              <w:t>0.00</w:t>
            </w:r>
          </w:p>
        </w:tc>
        <w:tc>
          <w:tcPr>
            <w:tcW w:w="961" w:type="dxa"/>
            <w:tcBorders>
              <w:top w:val="single" w:sz="4" w:space="0" w:color="FFFFFF"/>
              <w:left w:val="single" w:sz="4" w:space="0" w:color="FFFFFF"/>
              <w:bottom w:val="single" w:sz="4" w:space="0" w:color="FFFFFF"/>
              <w:right w:val="single" w:sz="4" w:space="0" w:color="FFFFFF"/>
            </w:tcBorders>
            <w:shd w:val="clear" w:color="auto" w:fill="F4F4F4"/>
            <w:vAlign w:val="center"/>
          </w:tcPr>
          <w:p w14:paraId="1B77DB2E" w14:textId="1DCABA1D" w:rsidR="00F337CA" w:rsidRDefault="00F337CA" w:rsidP="00C902B3">
            <w:pPr>
              <w:jc w:val="center"/>
            </w:pPr>
            <w:r>
              <w:rPr>
                <w:sz w:val="18"/>
              </w:rPr>
              <w:t>0.00</w:t>
            </w:r>
          </w:p>
        </w:tc>
      </w:tr>
      <w:tr w:rsidR="00F337CA" w14:paraId="12D3C41D" w14:textId="77777777" w:rsidTr="00F337CA">
        <w:trPr>
          <w:trHeight w:val="311"/>
        </w:trPr>
        <w:tc>
          <w:tcPr>
            <w:tcW w:w="0" w:type="auto"/>
            <w:tcBorders>
              <w:top w:val="single" w:sz="4" w:space="0" w:color="FFFFFF"/>
              <w:left w:val="single" w:sz="4" w:space="0" w:color="FFFFFF"/>
              <w:right w:val="single" w:sz="4" w:space="0" w:color="FFFFFF"/>
            </w:tcBorders>
            <w:shd w:val="clear" w:color="auto" w:fill="FFFFFF"/>
            <w:vAlign w:val="center"/>
          </w:tcPr>
          <w:p w14:paraId="4F830BF7" w14:textId="4E67C08B" w:rsidR="00F337CA" w:rsidRDefault="00F337CA" w:rsidP="00C902B3">
            <w:pPr>
              <w:jc w:val="center"/>
            </w:pPr>
            <w:r>
              <w:rPr>
                <w:sz w:val="18"/>
              </w:rPr>
              <w:t>neutral_grays.png</w:t>
            </w:r>
          </w:p>
        </w:tc>
        <w:tc>
          <w:tcPr>
            <w:tcW w:w="0" w:type="auto"/>
            <w:tcBorders>
              <w:top w:val="single" w:sz="4" w:space="0" w:color="FFFFFF"/>
              <w:left w:val="single" w:sz="4" w:space="0" w:color="FFFFFF"/>
              <w:right w:val="single" w:sz="4" w:space="0" w:color="FFFFFF"/>
            </w:tcBorders>
            <w:shd w:val="clear" w:color="auto" w:fill="FFFFFF"/>
            <w:vAlign w:val="center"/>
          </w:tcPr>
          <w:p w14:paraId="716EF4B2" w14:textId="614269AD" w:rsidR="00F337CA" w:rsidRDefault="00F337CA" w:rsidP="00C902B3">
            <w:pPr>
              <w:jc w:val="center"/>
            </w:pPr>
            <w:r>
              <w:rPr>
                <w:sz w:val="18"/>
              </w:rPr>
              <w:t>Tritan</w:t>
            </w:r>
          </w:p>
        </w:tc>
        <w:tc>
          <w:tcPr>
            <w:tcW w:w="0" w:type="auto"/>
            <w:tcBorders>
              <w:top w:val="single" w:sz="4" w:space="0" w:color="FFFFFF"/>
              <w:left w:val="single" w:sz="4" w:space="0" w:color="FFFFFF"/>
              <w:right w:val="single" w:sz="4" w:space="0" w:color="FFFFFF"/>
            </w:tcBorders>
            <w:shd w:val="clear" w:color="auto" w:fill="FFFFFF"/>
            <w:vAlign w:val="center"/>
          </w:tcPr>
          <w:p w14:paraId="48AE3511" w14:textId="777DF742" w:rsidR="00F337CA" w:rsidRDefault="00F337CA" w:rsidP="00C902B3">
            <w:pPr>
              <w:jc w:val="center"/>
            </w:pPr>
            <w:r>
              <w:rPr>
                <w:sz w:val="18"/>
              </w:rPr>
              <w:t>Hue Rotation</w:t>
            </w:r>
          </w:p>
        </w:tc>
        <w:tc>
          <w:tcPr>
            <w:tcW w:w="0" w:type="auto"/>
            <w:tcBorders>
              <w:top w:val="single" w:sz="4" w:space="0" w:color="FFFFFF"/>
              <w:left w:val="single" w:sz="4" w:space="0" w:color="FFFFFF"/>
              <w:right w:val="single" w:sz="4" w:space="0" w:color="FFFFFF"/>
            </w:tcBorders>
            <w:shd w:val="clear" w:color="auto" w:fill="FFFFFF"/>
            <w:vAlign w:val="center"/>
          </w:tcPr>
          <w:p w14:paraId="5E36B64C" w14:textId="721CBDDA" w:rsidR="00F337CA" w:rsidRDefault="00F337CA" w:rsidP="00C902B3">
            <w:pPr>
              <w:jc w:val="center"/>
            </w:pPr>
            <w:r>
              <w:rPr>
                <w:sz w:val="18"/>
              </w:rPr>
              <w:t>0.00</w:t>
            </w:r>
          </w:p>
        </w:tc>
        <w:tc>
          <w:tcPr>
            <w:tcW w:w="0" w:type="auto"/>
            <w:tcBorders>
              <w:top w:val="single" w:sz="4" w:space="0" w:color="FFFFFF"/>
              <w:left w:val="single" w:sz="4" w:space="0" w:color="FFFFFF"/>
              <w:right w:val="single" w:sz="4" w:space="0" w:color="FFFFFF"/>
            </w:tcBorders>
            <w:shd w:val="clear" w:color="auto" w:fill="FFFFFF"/>
            <w:vAlign w:val="center"/>
          </w:tcPr>
          <w:p w14:paraId="73FC7BBD" w14:textId="14290A80" w:rsidR="00F337CA" w:rsidRDefault="00F337CA" w:rsidP="00C902B3">
            <w:pPr>
              <w:jc w:val="center"/>
            </w:pPr>
            <w:r>
              <w:rPr>
                <w:sz w:val="18"/>
              </w:rPr>
              <w:t>0.00</w:t>
            </w:r>
          </w:p>
        </w:tc>
        <w:tc>
          <w:tcPr>
            <w:tcW w:w="0" w:type="auto"/>
            <w:tcBorders>
              <w:top w:val="single" w:sz="4" w:space="0" w:color="FFFFFF"/>
              <w:left w:val="single" w:sz="4" w:space="0" w:color="FFFFFF"/>
              <w:right w:val="single" w:sz="4" w:space="0" w:color="FFFFFF"/>
            </w:tcBorders>
            <w:shd w:val="clear" w:color="auto" w:fill="FFFFFF"/>
            <w:vAlign w:val="center"/>
          </w:tcPr>
          <w:p w14:paraId="382404B6" w14:textId="466C0F24" w:rsidR="00F337CA" w:rsidRDefault="00F337CA" w:rsidP="00C902B3">
            <w:pPr>
              <w:jc w:val="center"/>
            </w:pPr>
            <w:r>
              <w:rPr>
                <w:sz w:val="18"/>
              </w:rPr>
              <w:t>0.00</w:t>
            </w:r>
          </w:p>
        </w:tc>
        <w:tc>
          <w:tcPr>
            <w:tcW w:w="961" w:type="dxa"/>
            <w:tcBorders>
              <w:top w:val="single" w:sz="4" w:space="0" w:color="FFFFFF"/>
              <w:left w:val="single" w:sz="4" w:space="0" w:color="FFFFFF"/>
              <w:right w:val="single" w:sz="4" w:space="0" w:color="FFFFFF"/>
            </w:tcBorders>
            <w:shd w:val="clear" w:color="auto" w:fill="FFFFFF"/>
            <w:vAlign w:val="center"/>
          </w:tcPr>
          <w:p w14:paraId="58D5881E" w14:textId="68DB36F2" w:rsidR="00F337CA" w:rsidRDefault="00F337CA" w:rsidP="00C902B3">
            <w:pPr>
              <w:jc w:val="center"/>
            </w:pPr>
            <w:r>
              <w:rPr>
                <w:sz w:val="18"/>
              </w:rPr>
              <w:t>0.00</w:t>
            </w:r>
          </w:p>
        </w:tc>
      </w:tr>
    </w:tbl>
    <w:p w14:paraId="4BC40C97" w14:textId="77777777" w:rsidR="00F337CA" w:rsidRPr="00F337CA" w:rsidRDefault="00F337CA" w:rsidP="00C902B3">
      <w:pPr>
        <w:spacing w:before="120"/>
        <w:ind w:left="720"/>
        <w:rPr>
          <w:bCs/>
          <w:sz w:val="24"/>
          <w:szCs w:val="24"/>
        </w:rPr>
      </w:pPr>
    </w:p>
    <w:p w14:paraId="5807E8E7" w14:textId="12315CE7" w:rsidR="00F337CA" w:rsidRPr="00F337CA" w:rsidRDefault="00F337CA" w:rsidP="00C902B3">
      <w:pPr>
        <w:spacing w:line="480" w:lineRule="auto"/>
        <w:ind w:left="720" w:right="571" w:firstLine="720"/>
        <w:jc w:val="both"/>
        <w:rPr>
          <w:sz w:val="24"/>
          <w:szCs w:val="24"/>
        </w:rPr>
      </w:pPr>
      <w:r w:rsidRPr="00F337CA">
        <w:rPr>
          <w:sz w:val="24"/>
          <w:szCs w:val="24"/>
          <w:highlight w:val="yellow"/>
        </w:rPr>
        <w:t>Table</w:t>
      </w:r>
      <w:r w:rsidRPr="00F337CA">
        <w:rPr>
          <w:sz w:val="24"/>
          <w:szCs w:val="24"/>
        </w:rPr>
        <w:t xml:space="preserve"> reports CIEDE2000 ΔE values showing how closely CVD-perceived enhanced images match the original normal-vision view. </w:t>
      </w:r>
      <w:r w:rsidRPr="00186FDC">
        <w:rPr>
          <w:b/>
          <w:bCs/>
          <w:i/>
          <w:iCs/>
          <w:sz w:val="24"/>
          <w:szCs w:val="24"/>
        </w:rPr>
        <w:t xml:space="preserve">Mean ΔE was 15.721 for </w:t>
      </w:r>
      <w:proofErr w:type="spellStart"/>
      <w:r w:rsidRPr="00186FDC">
        <w:rPr>
          <w:b/>
          <w:bCs/>
          <w:i/>
          <w:iCs/>
          <w:sz w:val="24"/>
          <w:szCs w:val="24"/>
        </w:rPr>
        <w:t>Daltonization</w:t>
      </w:r>
      <w:proofErr w:type="spellEnd"/>
      <w:r w:rsidRPr="00F337CA">
        <w:rPr>
          <w:sz w:val="24"/>
          <w:szCs w:val="24"/>
        </w:rPr>
        <w:t xml:space="preserve"> and </w:t>
      </w:r>
      <w:r w:rsidRPr="00186FDC">
        <w:rPr>
          <w:b/>
          <w:bCs/>
          <w:i/>
          <w:iCs/>
          <w:sz w:val="24"/>
          <w:szCs w:val="24"/>
        </w:rPr>
        <w:t>15.312 for Hue Rotation</w:t>
      </w:r>
      <w:r w:rsidRPr="00F337CA">
        <w:rPr>
          <w:sz w:val="24"/>
          <w:szCs w:val="24"/>
        </w:rPr>
        <w:t>. These values reflect the unavoidable perceptual gap from cone loss, not algorithmic error</w:t>
      </w:r>
      <w:r w:rsidR="00186FDC">
        <w:rPr>
          <w:sz w:val="24"/>
          <w:szCs w:val="24"/>
        </w:rPr>
        <w:t xml:space="preserve"> </w:t>
      </w:r>
      <w:r w:rsidRPr="00F337CA">
        <w:rPr>
          <w:sz w:val="24"/>
          <w:szCs w:val="24"/>
        </w:rPr>
        <w:t>ΔE = 0 is physiologically impossible. The neutral gray image (ΔE = 0.000 across all CVD types) serves as a control, confirming correct metric behavior.</w:t>
      </w:r>
    </w:p>
    <w:p w14:paraId="35146483" w14:textId="5406FD4F" w:rsidR="00214FEF" w:rsidRDefault="00F337CA" w:rsidP="00C902B3">
      <w:pPr>
        <w:spacing w:line="480" w:lineRule="auto"/>
        <w:ind w:left="720" w:right="571" w:firstLine="720"/>
        <w:jc w:val="both"/>
        <w:rPr>
          <w:sz w:val="24"/>
          <w:szCs w:val="24"/>
        </w:rPr>
      </w:pPr>
      <w:r w:rsidRPr="00F337CA">
        <w:rPr>
          <w:sz w:val="24"/>
          <w:szCs w:val="24"/>
        </w:rPr>
        <w:t xml:space="preserve">Higher ΔE values (22–27) for red-green gradients and saturated primaries are expected, as corrections along confusion axes require large chromatic shifts. Lower ΔE values (7–9) for blue-yellow gradients in </w:t>
      </w:r>
      <w:proofErr w:type="spellStart"/>
      <w:r w:rsidRPr="00F337CA">
        <w:rPr>
          <w:sz w:val="24"/>
          <w:szCs w:val="24"/>
        </w:rPr>
        <w:t>Protan</w:t>
      </w:r>
      <w:proofErr w:type="spellEnd"/>
      <w:r w:rsidRPr="00F337CA">
        <w:rPr>
          <w:sz w:val="24"/>
          <w:szCs w:val="24"/>
        </w:rPr>
        <w:t xml:space="preserve"> and </w:t>
      </w:r>
      <w:proofErr w:type="spellStart"/>
      <w:r w:rsidRPr="00F337CA">
        <w:rPr>
          <w:sz w:val="24"/>
          <w:szCs w:val="24"/>
        </w:rPr>
        <w:t>Deutan</w:t>
      </w:r>
      <w:proofErr w:type="spellEnd"/>
      <w:r w:rsidRPr="00F337CA">
        <w:rPr>
          <w:sz w:val="24"/>
          <w:szCs w:val="24"/>
        </w:rPr>
        <w:t xml:space="preserve"> cases reflect minimal changes, since both algorithms primarily target red-green deficiencies.</w:t>
      </w:r>
      <w:r w:rsidR="00214FEF" w:rsidRPr="00214FEF">
        <w:rPr>
          <w:vanish/>
          <w:sz w:val="24"/>
          <w:szCs w:val="24"/>
        </w:rPr>
        <w:t>Top of Form</w:t>
      </w:r>
      <w:r w:rsidR="00214FEF" w:rsidRPr="00186FDC">
        <w:rPr>
          <w:b/>
          <w:bCs/>
          <w:i/>
          <w:iCs/>
          <w:vanish/>
          <w:sz w:val="24"/>
          <w:szCs w:val="24"/>
        </w:rPr>
        <w:t>Bottom of Form</w:t>
      </w:r>
    </w:p>
    <w:p w14:paraId="02FD8F1E" w14:textId="77777777" w:rsidR="00C902B3" w:rsidRPr="00C902B3" w:rsidRDefault="00C902B3" w:rsidP="00C902B3">
      <w:pPr>
        <w:spacing w:line="480" w:lineRule="auto"/>
        <w:ind w:left="720" w:right="571" w:firstLine="720"/>
        <w:jc w:val="both"/>
        <w:rPr>
          <w:sz w:val="24"/>
          <w:szCs w:val="24"/>
        </w:rPr>
      </w:pPr>
    </w:p>
    <w:p w14:paraId="4C7089C1" w14:textId="67F5F666" w:rsidR="00186FDC" w:rsidRPr="00C902B3" w:rsidRDefault="00186FDC" w:rsidP="00C902B3">
      <w:pPr>
        <w:pStyle w:val="Heading3"/>
        <w:ind w:hanging="2891"/>
        <w:jc w:val="left"/>
        <w:rPr>
          <w:i/>
          <w:iCs/>
        </w:rPr>
      </w:pPr>
      <w:r w:rsidRPr="00C902B3">
        <w:rPr>
          <w:i/>
          <w:iCs/>
        </w:rPr>
        <w:t xml:space="preserve">Comparative Analysis: </w:t>
      </w:r>
      <w:proofErr w:type="spellStart"/>
      <w:r w:rsidRPr="00C902B3">
        <w:rPr>
          <w:i/>
          <w:iCs/>
        </w:rPr>
        <w:t>Daltonization</w:t>
      </w:r>
      <w:proofErr w:type="spellEnd"/>
      <w:r w:rsidRPr="00C902B3">
        <w:rPr>
          <w:i/>
          <w:iCs/>
        </w:rPr>
        <w:t xml:space="preserve"> vs. Hue Rotation</w:t>
      </w:r>
    </w:p>
    <w:p w14:paraId="06BB10A5" w14:textId="4833A79C" w:rsidR="00B364A8" w:rsidRDefault="00B364A8" w:rsidP="00C902B3">
      <w:pPr>
        <w:spacing w:line="480" w:lineRule="auto"/>
        <w:rPr>
          <w:b/>
          <w:bCs/>
          <w:sz w:val="24"/>
          <w:szCs w:val="24"/>
        </w:rPr>
      </w:pPr>
      <w:r>
        <w:tab/>
      </w:r>
      <w:r w:rsidRPr="00B364A8">
        <w:rPr>
          <w:b/>
          <w:bCs/>
          <w:sz w:val="24"/>
          <w:szCs w:val="24"/>
          <w:highlight w:val="yellow"/>
        </w:rPr>
        <w:t>Table</w:t>
      </w:r>
    </w:p>
    <w:p w14:paraId="1DCB3DEC" w14:textId="1430DE53" w:rsidR="00B364A8" w:rsidRPr="00B364A8" w:rsidRDefault="00B364A8" w:rsidP="00C902B3">
      <w:pPr>
        <w:spacing w:line="480" w:lineRule="auto"/>
        <w:rPr>
          <w:bCs/>
          <w:i/>
          <w:iCs/>
          <w:sz w:val="24"/>
          <w:szCs w:val="24"/>
        </w:rPr>
      </w:pPr>
      <w:r>
        <w:rPr>
          <w:b/>
          <w:bCs/>
          <w:sz w:val="24"/>
          <w:szCs w:val="24"/>
        </w:rPr>
        <w:tab/>
      </w:r>
      <w:r w:rsidRPr="00B364A8">
        <w:rPr>
          <w:bCs/>
          <w:i/>
          <w:iCs/>
          <w:sz w:val="24"/>
          <w:szCs w:val="24"/>
        </w:rPr>
        <w:t>Per-CVD aggregate comparison</w:t>
      </w:r>
    </w:p>
    <w:tbl>
      <w:tblPr>
        <w:tblStyle w:val="TableGrid"/>
        <w:tblpPr w:leftFromText="180" w:rightFromText="180" w:vertAnchor="text" w:horzAnchor="margin" w:tblpXSpec="center" w:tblpY="99"/>
        <w:tblW w:w="0" w:type="auto"/>
        <w:tblLook w:val="04A0" w:firstRow="1" w:lastRow="0" w:firstColumn="1" w:lastColumn="0" w:noHBand="0" w:noVBand="1"/>
      </w:tblPr>
      <w:tblGrid>
        <w:gridCol w:w="1308"/>
        <w:gridCol w:w="1081"/>
        <w:gridCol w:w="1091"/>
        <w:gridCol w:w="807"/>
        <w:gridCol w:w="1081"/>
        <w:gridCol w:w="1091"/>
        <w:gridCol w:w="1333"/>
      </w:tblGrid>
      <w:tr w:rsidR="00B364A8" w:rsidRPr="00F337CA" w14:paraId="4B0FF253" w14:textId="77777777" w:rsidTr="00B364A8">
        <w:trPr>
          <w:trHeight w:val="563"/>
        </w:trPr>
        <w:tc>
          <w:tcPr>
            <w:tcW w:w="1308" w:type="dxa"/>
            <w:tcBorders>
              <w:left w:val="single" w:sz="4" w:space="0" w:color="FFFFFF"/>
              <w:right w:val="single" w:sz="4" w:space="0" w:color="FFFFFF"/>
            </w:tcBorders>
            <w:shd w:val="clear" w:color="auto" w:fill="FFFFFF" w:themeFill="background1"/>
            <w:vAlign w:val="center"/>
          </w:tcPr>
          <w:p w14:paraId="1086C8D6" w14:textId="77777777" w:rsidR="00B364A8" w:rsidRPr="00B364A8" w:rsidRDefault="00B364A8" w:rsidP="00C902B3">
            <w:pPr>
              <w:jc w:val="center"/>
              <w:rPr>
                <w:szCs w:val="22"/>
              </w:rPr>
            </w:pPr>
            <w:r w:rsidRPr="00B364A8">
              <w:rPr>
                <w:b/>
                <w:sz w:val="18"/>
              </w:rPr>
              <w:t>CVD</w:t>
            </w:r>
          </w:p>
        </w:tc>
        <w:tc>
          <w:tcPr>
            <w:tcW w:w="0" w:type="auto"/>
            <w:tcBorders>
              <w:left w:val="single" w:sz="4" w:space="0" w:color="FFFFFF"/>
              <w:right w:val="single" w:sz="4" w:space="0" w:color="FFFFFF"/>
            </w:tcBorders>
            <w:shd w:val="clear" w:color="auto" w:fill="FFFFFF" w:themeFill="background1"/>
            <w:vAlign w:val="center"/>
          </w:tcPr>
          <w:p w14:paraId="44E66542" w14:textId="77777777" w:rsidR="00B364A8" w:rsidRDefault="00B364A8" w:rsidP="00C902B3">
            <w:pPr>
              <w:jc w:val="center"/>
              <w:rPr>
                <w:b/>
                <w:sz w:val="18"/>
              </w:rPr>
            </w:pPr>
            <w:r w:rsidRPr="00B364A8">
              <w:rPr>
                <w:b/>
                <w:sz w:val="18"/>
              </w:rPr>
              <w:t xml:space="preserve">DAL Mean </w:t>
            </w:r>
          </w:p>
          <w:p w14:paraId="1DD36CFF" w14:textId="1622821E" w:rsidR="00B364A8" w:rsidRPr="00B364A8" w:rsidRDefault="00B364A8" w:rsidP="00C902B3">
            <w:pPr>
              <w:jc w:val="center"/>
              <w:rPr>
                <w:szCs w:val="22"/>
              </w:rPr>
            </w:pPr>
            <w:r w:rsidRPr="00B364A8">
              <w:rPr>
                <w:b/>
                <w:sz w:val="18"/>
              </w:rPr>
              <w:t>ΔE</w:t>
            </w:r>
          </w:p>
        </w:tc>
        <w:tc>
          <w:tcPr>
            <w:tcW w:w="0" w:type="auto"/>
            <w:tcBorders>
              <w:left w:val="single" w:sz="4" w:space="0" w:color="FFFFFF"/>
              <w:right w:val="single" w:sz="4" w:space="0" w:color="FFFFFF"/>
            </w:tcBorders>
            <w:shd w:val="clear" w:color="auto" w:fill="FFFFFF" w:themeFill="background1"/>
            <w:vAlign w:val="center"/>
          </w:tcPr>
          <w:p w14:paraId="5FB3B0EE" w14:textId="77777777" w:rsidR="00B364A8" w:rsidRDefault="00B364A8" w:rsidP="00C902B3">
            <w:pPr>
              <w:jc w:val="center"/>
              <w:rPr>
                <w:b/>
                <w:sz w:val="18"/>
              </w:rPr>
            </w:pPr>
            <w:r w:rsidRPr="00B364A8">
              <w:rPr>
                <w:b/>
                <w:sz w:val="18"/>
              </w:rPr>
              <w:t xml:space="preserve">HUE Mean </w:t>
            </w:r>
          </w:p>
          <w:p w14:paraId="53092F67" w14:textId="55C773D6" w:rsidR="00B364A8" w:rsidRPr="00B364A8" w:rsidRDefault="00B364A8" w:rsidP="00C902B3">
            <w:pPr>
              <w:jc w:val="center"/>
              <w:rPr>
                <w:szCs w:val="22"/>
              </w:rPr>
            </w:pPr>
            <w:r w:rsidRPr="00B364A8">
              <w:rPr>
                <w:b/>
                <w:sz w:val="18"/>
              </w:rPr>
              <w:t>ΔE</w:t>
            </w:r>
          </w:p>
        </w:tc>
        <w:tc>
          <w:tcPr>
            <w:tcW w:w="0" w:type="auto"/>
            <w:tcBorders>
              <w:left w:val="single" w:sz="4" w:space="0" w:color="FFFFFF"/>
              <w:right w:val="single" w:sz="4" w:space="0" w:color="FFFFFF"/>
            </w:tcBorders>
            <w:shd w:val="clear" w:color="auto" w:fill="FFFFFF" w:themeFill="background1"/>
            <w:vAlign w:val="center"/>
          </w:tcPr>
          <w:p w14:paraId="40C429AF" w14:textId="77777777" w:rsidR="00B364A8" w:rsidRDefault="00B364A8" w:rsidP="00C902B3">
            <w:pPr>
              <w:jc w:val="center"/>
              <w:rPr>
                <w:b/>
                <w:sz w:val="18"/>
              </w:rPr>
            </w:pPr>
            <w:r w:rsidRPr="00B364A8">
              <w:rPr>
                <w:b/>
                <w:sz w:val="18"/>
              </w:rPr>
              <w:t xml:space="preserve">ΔE </w:t>
            </w:r>
          </w:p>
          <w:p w14:paraId="226C682C" w14:textId="6047E25E" w:rsidR="00B364A8" w:rsidRPr="00B364A8" w:rsidRDefault="00B364A8" w:rsidP="00C902B3">
            <w:pPr>
              <w:jc w:val="center"/>
              <w:rPr>
                <w:szCs w:val="22"/>
              </w:rPr>
            </w:pPr>
            <w:r w:rsidRPr="00B364A8">
              <w:rPr>
                <w:b/>
                <w:sz w:val="18"/>
              </w:rPr>
              <w:t>Winner</w:t>
            </w:r>
          </w:p>
        </w:tc>
        <w:tc>
          <w:tcPr>
            <w:tcW w:w="0" w:type="auto"/>
            <w:tcBorders>
              <w:left w:val="single" w:sz="4" w:space="0" w:color="FFFFFF"/>
              <w:right w:val="single" w:sz="4" w:space="0" w:color="FFFFFF"/>
            </w:tcBorders>
            <w:shd w:val="clear" w:color="auto" w:fill="FFFFFF" w:themeFill="background1"/>
            <w:vAlign w:val="center"/>
          </w:tcPr>
          <w:p w14:paraId="0EAB64D4" w14:textId="77777777" w:rsidR="00B364A8" w:rsidRDefault="00B364A8" w:rsidP="00C902B3">
            <w:pPr>
              <w:jc w:val="center"/>
              <w:rPr>
                <w:b/>
                <w:sz w:val="18"/>
              </w:rPr>
            </w:pPr>
            <w:r w:rsidRPr="00B364A8">
              <w:rPr>
                <w:b/>
                <w:sz w:val="18"/>
              </w:rPr>
              <w:t xml:space="preserve">DAL Mean </w:t>
            </w:r>
          </w:p>
          <w:p w14:paraId="33E52D16" w14:textId="74E4F582" w:rsidR="00B364A8" w:rsidRPr="00B364A8" w:rsidRDefault="00B364A8" w:rsidP="00C902B3">
            <w:pPr>
              <w:jc w:val="center"/>
              <w:rPr>
                <w:szCs w:val="22"/>
              </w:rPr>
            </w:pPr>
            <w:r w:rsidRPr="00B364A8">
              <w:rPr>
                <w:b/>
                <w:sz w:val="18"/>
              </w:rPr>
              <w:t>SSIM</w:t>
            </w:r>
          </w:p>
        </w:tc>
        <w:tc>
          <w:tcPr>
            <w:tcW w:w="0" w:type="auto"/>
            <w:tcBorders>
              <w:left w:val="single" w:sz="4" w:space="0" w:color="FFFFFF"/>
              <w:right w:val="single" w:sz="4" w:space="0" w:color="FFFFFF"/>
            </w:tcBorders>
            <w:shd w:val="clear" w:color="auto" w:fill="FFFFFF" w:themeFill="background1"/>
            <w:vAlign w:val="center"/>
          </w:tcPr>
          <w:p w14:paraId="5622174E" w14:textId="77777777" w:rsidR="00B364A8" w:rsidRDefault="00B364A8" w:rsidP="00C902B3">
            <w:pPr>
              <w:jc w:val="center"/>
              <w:rPr>
                <w:b/>
                <w:sz w:val="18"/>
              </w:rPr>
            </w:pPr>
            <w:r w:rsidRPr="00B364A8">
              <w:rPr>
                <w:b/>
                <w:sz w:val="18"/>
              </w:rPr>
              <w:t xml:space="preserve">HUE Mean </w:t>
            </w:r>
          </w:p>
          <w:p w14:paraId="79FF7B4E" w14:textId="668D4F24" w:rsidR="00B364A8" w:rsidRPr="00B364A8" w:rsidRDefault="00B364A8" w:rsidP="00C902B3">
            <w:pPr>
              <w:jc w:val="center"/>
              <w:rPr>
                <w:szCs w:val="22"/>
              </w:rPr>
            </w:pPr>
            <w:r w:rsidRPr="00B364A8">
              <w:rPr>
                <w:b/>
                <w:sz w:val="18"/>
              </w:rPr>
              <w:t>SSIM</w:t>
            </w:r>
          </w:p>
        </w:tc>
        <w:tc>
          <w:tcPr>
            <w:tcW w:w="1333" w:type="dxa"/>
            <w:tcBorders>
              <w:left w:val="single" w:sz="4" w:space="0" w:color="FFFFFF"/>
              <w:right w:val="single" w:sz="4" w:space="0" w:color="FFFFFF"/>
            </w:tcBorders>
            <w:shd w:val="clear" w:color="auto" w:fill="FFFFFF" w:themeFill="background1"/>
            <w:vAlign w:val="center"/>
          </w:tcPr>
          <w:p w14:paraId="592A6921" w14:textId="77777777" w:rsidR="00B364A8" w:rsidRPr="00B364A8" w:rsidRDefault="00B364A8" w:rsidP="00C902B3">
            <w:pPr>
              <w:jc w:val="center"/>
              <w:rPr>
                <w:szCs w:val="22"/>
              </w:rPr>
            </w:pPr>
            <w:r w:rsidRPr="00B364A8">
              <w:rPr>
                <w:b/>
                <w:sz w:val="18"/>
              </w:rPr>
              <w:t>SSIM Winner</w:t>
            </w:r>
          </w:p>
        </w:tc>
      </w:tr>
      <w:tr w:rsidR="00B364A8" w14:paraId="66865DE9" w14:textId="77777777" w:rsidTr="00B364A8">
        <w:trPr>
          <w:trHeight w:val="408"/>
        </w:trPr>
        <w:tc>
          <w:tcPr>
            <w:tcW w:w="1308" w:type="dxa"/>
            <w:tcBorders>
              <w:left w:val="single" w:sz="4" w:space="0" w:color="FFFFFF"/>
              <w:bottom w:val="single" w:sz="4" w:space="0" w:color="FFFFFF"/>
              <w:right w:val="single" w:sz="4" w:space="0" w:color="FFFFFF"/>
            </w:tcBorders>
            <w:shd w:val="clear" w:color="auto" w:fill="FFFFFF" w:themeFill="background1"/>
            <w:vAlign w:val="center"/>
          </w:tcPr>
          <w:p w14:paraId="3DD0441A" w14:textId="77777777" w:rsidR="00B364A8" w:rsidRPr="00B364A8" w:rsidRDefault="00B364A8" w:rsidP="00C902B3">
            <w:pPr>
              <w:jc w:val="center"/>
            </w:pPr>
            <w:proofErr w:type="spellStart"/>
            <w:r w:rsidRPr="00B364A8">
              <w:rPr>
                <w:sz w:val="18"/>
              </w:rPr>
              <w:t>Protan</w:t>
            </w:r>
            <w:proofErr w:type="spellEnd"/>
          </w:p>
        </w:tc>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79D16D23" w14:textId="77777777" w:rsidR="00B364A8" w:rsidRPr="00B364A8" w:rsidRDefault="00B364A8" w:rsidP="00C902B3">
            <w:pPr>
              <w:jc w:val="center"/>
            </w:pPr>
            <w:r w:rsidRPr="00B364A8">
              <w:rPr>
                <w:sz w:val="18"/>
              </w:rPr>
              <w:t>15.271</w:t>
            </w:r>
          </w:p>
        </w:tc>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7254D3CB" w14:textId="77777777" w:rsidR="00B364A8" w:rsidRPr="00B364A8" w:rsidRDefault="00B364A8" w:rsidP="00C902B3">
            <w:pPr>
              <w:jc w:val="center"/>
            </w:pPr>
            <w:r w:rsidRPr="00B364A8">
              <w:rPr>
                <w:sz w:val="18"/>
              </w:rPr>
              <w:t>15.036</w:t>
            </w:r>
          </w:p>
        </w:tc>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3B4E0B28" w14:textId="77777777" w:rsidR="00B364A8" w:rsidRPr="00B364A8" w:rsidRDefault="00B364A8" w:rsidP="00C902B3">
            <w:pPr>
              <w:jc w:val="center"/>
              <w:rPr>
                <w:b/>
                <w:bCs/>
              </w:rPr>
            </w:pPr>
            <w:r w:rsidRPr="00B364A8">
              <w:rPr>
                <w:b/>
                <w:bCs/>
                <w:sz w:val="18"/>
              </w:rPr>
              <w:t>HUE</w:t>
            </w:r>
          </w:p>
        </w:tc>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3C0ED379" w14:textId="77777777" w:rsidR="00B364A8" w:rsidRPr="00B364A8" w:rsidRDefault="00B364A8" w:rsidP="00C902B3">
            <w:pPr>
              <w:jc w:val="center"/>
            </w:pPr>
            <w:r w:rsidRPr="00B364A8">
              <w:rPr>
                <w:sz w:val="18"/>
              </w:rPr>
              <w:t>0.7627</w:t>
            </w:r>
          </w:p>
        </w:tc>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1FD3AFE9" w14:textId="77777777" w:rsidR="00B364A8" w:rsidRPr="00B364A8" w:rsidRDefault="00B364A8" w:rsidP="00C902B3">
            <w:pPr>
              <w:jc w:val="center"/>
            </w:pPr>
            <w:r w:rsidRPr="00B364A8">
              <w:rPr>
                <w:sz w:val="18"/>
              </w:rPr>
              <w:t>0.8240</w:t>
            </w:r>
          </w:p>
        </w:tc>
        <w:tc>
          <w:tcPr>
            <w:tcW w:w="1333" w:type="dxa"/>
            <w:tcBorders>
              <w:left w:val="single" w:sz="4" w:space="0" w:color="FFFFFF"/>
              <w:bottom w:val="single" w:sz="4" w:space="0" w:color="FFFFFF"/>
              <w:right w:val="single" w:sz="4" w:space="0" w:color="FFFFFF"/>
            </w:tcBorders>
            <w:shd w:val="clear" w:color="auto" w:fill="FFFFFF" w:themeFill="background1"/>
            <w:vAlign w:val="center"/>
          </w:tcPr>
          <w:p w14:paraId="17104727" w14:textId="77777777" w:rsidR="00B364A8" w:rsidRPr="00B364A8" w:rsidRDefault="00B364A8" w:rsidP="00C902B3">
            <w:pPr>
              <w:jc w:val="center"/>
              <w:rPr>
                <w:b/>
                <w:bCs/>
              </w:rPr>
            </w:pPr>
            <w:r w:rsidRPr="00B364A8">
              <w:rPr>
                <w:b/>
                <w:bCs/>
                <w:sz w:val="18"/>
              </w:rPr>
              <w:t>HUE</w:t>
            </w:r>
          </w:p>
        </w:tc>
      </w:tr>
      <w:tr w:rsidR="00B364A8" w14:paraId="1AA504E2" w14:textId="77777777" w:rsidTr="00B364A8">
        <w:trPr>
          <w:trHeight w:val="428"/>
        </w:trPr>
        <w:tc>
          <w:tcPr>
            <w:tcW w:w="1308"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BCD9D11" w14:textId="77777777" w:rsidR="00B364A8" w:rsidRPr="00B364A8" w:rsidRDefault="00B364A8" w:rsidP="00C902B3">
            <w:pPr>
              <w:jc w:val="center"/>
            </w:pPr>
            <w:proofErr w:type="spellStart"/>
            <w:r w:rsidRPr="00B364A8">
              <w:rPr>
                <w:sz w:val="18"/>
              </w:rPr>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A0F84D2" w14:textId="77777777" w:rsidR="00B364A8" w:rsidRPr="00B364A8" w:rsidRDefault="00B364A8" w:rsidP="00C902B3">
            <w:pPr>
              <w:jc w:val="center"/>
            </w:pPr>
            <w:r w:rsidRPr="00B364A8">
              <w:rPr>
                <w:sz w:val="18"/>
              </w:rPr>
              <w:t>14.507</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3067387E" w14:textId="77777777" w:rsidR="00B364A8" w:rsidRPr="00B364A8" w:rsidRDefault="00B364A8" w:rsidP="00C902B3">
            <w:pPr>
              <w:jc w:val="center"/>
            </w:pPr>
            <w:r w:rsidRPr="00B364A8">
              <w:rPr>
                <w:sz w:val="18"/>
              </w:rPr>
              <w:t>14.631</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2EF0934" w14:textId="77777777" w:rsidR="00B364A8" w:rsidRPr="00B364A8" w:rsidRDefault="00B364A8" w:rsidP="00C902B3">
            <w:pPr>
              <w:jc w:val="center"/>
              <w:rPr>
                <w:b/>
                <w:bCs/>
              </w:rPr>
            </w:pPr>
            <w:r w:rsidRPr="00B364A8">
              <w:rPr>
                <w:b/>
                <w:bCs/>
                <w:sz w:val="18"/>
              </w:rPr>
              <w:t>DAL</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740B1AF" w14:textId="77777777" w:rsidR="00B364A8" w:rsidRPr="00B364A8" w:rsidRDefault="00B364A8" w:rsidP="00C902B3">
            <w:pPr>
              <w:jc w:val="center"/>
            </w:pPr>
            <w:r w:rsidRPr="00B364A8">
              <w:rPr>
                <w:sz w:val="18"/>
              </w:rPr>
              <w:t>0.7869</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7ED5D57" w14:textId="77777777" w:rsidR="00B364A8" w:rsidRPr="00B364A8" w:rsidRDefault="00B364A8" w:rsidP="00C902B3">
            <w:pPr>
              <w:jc w:val="center"/>
            </w:pPr>
            <w:r w:rsidRPr="00B364A8">
              <w:rPr>
                <w:sz w:val="18"/>
              </w:rPr>
              <w:t>0.7714</w:t>
            </w:r>
          </w:p>
        </w:tc>
        <w:tc>
          <w:tcPr>
            <w:tcW w:w="1333"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822D07C" w14:textId="77777777" w:rsidR="00B364A8" w:rsidRPr="00B364A8" w:rsidRDefault="00B364A8" w:rsidP="00C902B3">
            <w:pPr>
              <w:jc w:val="center"/>
              <w:rPr>
                <w:b/>
                <w:bCs/>
              </w:rPr>
            </w:pPr>
            <w:r w:rsidRPr="00B364A8">
              <w:rPr>
                <w:b/>
                <w:bCs/>
                <w:sz w:val="18"/>
              </w:rPr>
              <w:t>DAL</w:t>
            </w:r>
          </w:p>
        </w:tc>
      </w:tr>
      <w:tr w:rsidR="00B364A8" w14:paraId="7A5E3CCA" w14:textId="77777777" w:rsidTr="00B364A8">
        <w:trPr>
          <w:trHeight w:val="406"/>
        </w:trPr>
        <w:tc>
          <w:tcPr>
            <w:tcW w:w="1308" w:type="dxa"/>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47B911CA" w14:textId="77777777" w:rsidR="00B364A8" w:rsidRPr="00B364A8" w:rsidRDefault="00B364A8" w:rsidP="00C902B3">
            <w:pPr>
              <w:jc w:val="center"/>
            </w:pPr>
            <w:r w:rsidRPr="00B364A8">
              <w:rPr>
                <w:sz w:val="18"/>
              </w:rPr>
              <w:t>Tritan</w:t>
            </w:r>
          </w:p>
        </w:tc>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21EC5B5C" w14:textId="77777777" w:rsidR="00B364A8" w:rsidRPr="00B364A8" w:rsidRDefault="00B364A8" w:rsidP="00C902B3">
            <w:pPr>
              <w:jc w:val="center"/>
            </w:pPr>
            <w:r w:rsidRPr="00B364A8">
              <w:rPr>
                <w:sz w:val="18"/>
              </w:rPr>
              <w:t>17.384</w:t>
            </w:r>
          </w:p>
        </w:tc>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03799E42" w14:textId="77777777" w:rsidR="00B364A8" w:rsidRPr="00B364A8" w:rsidRDefault="00B364A8" w:rsidP="00C902B3">
            <w:pPr>
              <w:jc w:val="center"/>
            </w:pPr>
            <w:r w:rsidRPr="00B364A8">
              <w:rPr>
                <w:sz w:val="18"/>
              </w:rPr>
              <w:t>16.269</w:t>
            </w:r>
          </w:p>
        </w:tc>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6BB9088A" w14:textId="77777777" w:rsidR="00B364A8" w:rsidRPr="00B364A8" w:rsidRDefault="00B364A8" w:rsidP="00C902B3">
            <w:pPr>
              <w:jc w:val="center"/>
              <w:rPr>
                <w:b/>
                <w:bCs/>
              </w:rPr>
            </w:pPr>
            <w:r w:rsidRPr="00B364A8">
              <w:rPr>
                <w:b/>
                <w:bCs/>
                <w:sz w:val="18"/>
              </w:rPr>
              <w:t>HUE</w:t>
            </w:r>
          </w:p>
        </w:tc>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348989AC" w14:textId="77777777" w:rsidR="00B364A8" w:rsidRPr="00B364A8" w:rsidRDefault="00B364A8" w:rsidP="00C902B3">
            <w:pPr>
              <w:jc w:val="center"/>
            </w:pPr>
            <w:r w:rsidRPr="00B364A8">
              <w:rPr>
                <w:sz w:val="18"/>
              </w:rPr>
              <w:t>0.7419</w:t>
            </w:r>
          </w:p>
        </w:tc>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1B7368EC" w14:textId="77777777" w:rsidR="00B364A8" w:rsidRPr="00B364A8" w:rsidRDefault="00B364A8" w:rsidP="00C902B3">
            <w:pPr>
              <w:jc w:val="center"/>
            </w:pPr>
            <w:r w:rsidRPr="00B364A8">
              <w:rPr>
                <w:sz w:val="18"/>
              </w:rPr>
              <w:t>0.7679</w:t>
            </w:r>
          </w:p>
        </w:tc>
        <w:tc>
          <w:tcPr>
            <w:tcW w:w="1333" w:type="dxa"/>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358CEC9E" w14:textId="77777777" w:rsidR="00B364A8" w:rsidRPr="00B364A8" w:rsidRDefault="00B364A8" w:rsidP="00C902B3">
            <w:pPr>
              <w:jc w:val="center"/>
              <w:rPr>
                <w:b/>
                <w:bCs/>
              </w:rPr>
            </w:pPr>
            <w:r w:rsidRPr="00B364A8">
              <w:rPr>
                <w:b/>
                <w:bCs/>
                <w:sz w:val="18"/>
              </w:rPr>
              <w:t>HUE</w:t>
            </w:r>
          </w:p>
        </w:tc>
      </w:tr>
    </w:tbl>
    <w:p w14:paraId="238B16CC" w14:textId="77777777" w:rsidR="00B364A8" w:rsidRDefault="00B364A8" w:rsidP="00C902B3">
      <w:r>
        <w:tab/>
      </w:r>
    </w:p>
    <w:p w14:paraId="67AC717D" w14:textId="34A470E0" w:rsidR="00B364A8" w:rsidRDefault="00B364A8" w:rsidP="00C902B3"/>
    <w:p w14:paraId="2BDB1346" w14:textId="77777777" w:rsidR="00B364A8" w:rsidRDefault="00B364A8" w:rsidP="00C902B3"/>
    <w:p w14:paraId="42764F63" w14:textId="77777777" w:rsidR="00B364A8" w:rsidRDefault="00B364A8" w:rsidP="00C902B3"/>
    <w:p w14:paraId="05B0C9F0" w14:textId="77777777" w:rsidR="00B364A8" w:rsidRDefault="00B364A8" w:rsidP="00C902B3"/>
    <w:p w14:paraId="28C9F85A" w14:textId="77777777" w:rsidR="00B364A8" w:rsidRDefault="00B364A8" w:rsidP="00C902B3"/>
    <w:p w14:paraId="06C93374" w14:textId="77777777" w:rsidR="00B364A8" w:rsidRDefault="00B364A8" w:rsidP="00C902B3"/>
    <w:p w14:paraId="59A4B5FD" w14:textId="77777777" w:rsidR="00B364A8" w:rsidRDefault="00B364A8" w:rsidP="00C902B3"/>
    <w:p w14:paraId="0F42AB9C" w14:textId="77777777" w:rsidR="00B364A8" w:rsidRDefault="00B364A8" w:rsidP="00C902B3"/>
    <w:p w14:paraId="1DF8E53C" w14:textId="77777777" w:rsidR="00B364A8" w:rsidRDefault="00B364A8" w:rsidP="00C902B3"/>
    <w:p w14:paraId="12F81A0A" w14:textId="6126BA2E" w:rsidR="00B364A8" w:rsidRPr="00B364A8" w:rsidRDefault="00B364A8" w:rsidP="00C902B3">
      <w:pPr>
        <w:spacing w:line="480" w:lineRule="auto"/>
        <w:ind w:left="720" w:right="571" w:firstLine="720"/>
        <w:jc w:val="both"/>
        <w:rPr>
          <w:sz w:val="24"/>
          <w:szCs w:val="24"/>
        </w:rPr>
      </w:pPr>
      <w:r w:rsidRPr="00B364A8">
        <w:rPr>
          <w:sz w:val="24"/>
          <w:szCs w:val="24"/>
        </w:rPr>
        <w:lastRenderedPageBreak/>
        <w:t xml:space="preserve">Table 4.3 compares both algorithms by CVD type. Hue Rotation achieved lower mean ΔE for </w:t>
      </w:r>
      <w:proofErr w:type="spellStart"/>
      <w:r w:rsidRPr="00B364A8">
        <w:rPr>
          <w:sz w:val="24"/>
          <w:szCs w:val="24"/>
        </w:rPr>
        <w:t>Protan</w:t>
      </w:r>
      <w:proofErr w:type="spellEnd"/>
      <w:r w:rsidRPr="00B364A8">
        <w:rPr>
          <w:sz w:val="24"/>
          <w:szCs w:val="24"/>
        </w:rPr>
        <w:t xml:space="preserve"> (15.036 vs 15.271) and Tritan (16.269 vs 17.384), while </w:t>
      </w:r>
      <w:proofErr w:type="spellStart"/>
      <w:r w:rsidRPr="00B364A8">
        <w:rPr>
          <w:sz w:val="24"/>
          <w:szCs w:val="24"/>
        </w:rPr>
        <w:t>Daltonization</w:t>
      </w:r>
      <w:proofErr w:type="spellEnd"/>
      <w:r w:rsidRPr="00B364A8">
        <w:rPr>
          <w:sz w:val="24"/>
          <w:szCs w:val="24"/>
        </w:rPr>
        <w:t xml:space="preserve"> performed slightly better for </w:t>
      </w:r>
      <w:proofErr w:type="spellStart"/>
      <w:r w:rsidRPr="00B364A8">
        <w:rPr>
          <w:sz w:val="24"/>
          <w:szCs w:val="24"/>
        </w:rPr>
        <w:t>Deutan</w:t>
      </w:r>
      <w:proofErr w:type="spellEnd"/>
      <w:r w:rsidRPr="00B364A8">
        <w:rPr>
          <w:sz w:val="24"/>
          <w:szCs w:val="24"/>
        </w:rPr>
        <w:t xml:space="preserve"> (14.507 vs 14.631). For SSIM, Hue Rotation led in </w:t>
      </w:r>
      <w:proofErr w:type="spellStart"/>
      <w:r w:rsidRPr="00B364A8">
        <w:rPr>
          <w:sz w:val="24"/>
          <w:szCs w:val="24"/>
        </w:rPr>
        <w:t>Protan</w:t>
      </w:r>
      <w:proofErr w:type="spellEnd"/>
      <w:r w:rsidRPr="00B364A8">
        <w:rPr>
          <w:sz w:val="24"/>
          <w:szCs w:val="24"/>
        </w:rPr>
        <w:t xml:space="preserve"> (0.824 vs 0.763) and Tritan (0.768 vs 0.742), while </w:t>
      </w:r>
      <w:proofErr w:type="spellStart"/>
      <w:r w:rsidRPr="00B364A8">
        <w:rPr>
          <w:sz w:val="24"/>
          <w:szCs w:val="24"/>
        </w:rPr>
        <w:t>Daltonization</w:t>
      </w:r>
      <w:proofErr w:type="spellEnd"/>
      <w:r w:rsidRPr="00B364A8">
        <w:rPr>
          <w:sz w:val="24"/>
          <w:szCs w:val="24"/>
        </w:rPr>
        <w:t xml:space="preserve"> was higher for </w:t>
      </w:r>
      <w:proofErr w:type="spellStart"/>
      <w:r w:rsidRPr="00B364A8">
        <w:rPr>
          <w:sz w:val="24"/>
          <w:szCs w:val="24"/>
        </w:rPr>
        <w:t>Deutan</w:t>
      </w:r>
      <w:proofErr w:type="spellEnd"/>
      <w:r w:rsidRPr="00B364A8">
        <w:rPr>
          <w:sz w:val="24"/>
          <w:szCs w:val="24"/>
        </w:rPr>
        <w:t xml:space="preserve"> (0.787 vs 0.771).</w:t>
      </w:r>
    </w:p>
    <w:p w14:paraId="530BA063" w14:textId="31DD834D" w:rsidR="00B364A8" w:rsidRPr="00B364A8" w:rsidRDefault="00B364A8" w:rsidP="00C902B3">
      <w:pPr>
        <w:spacing w:line="480" w:lineRule="auto"/>
        <w:ind w:left="720" w:right="571" w:firstLine="720"/>
        <w:jc w:val="both"/>
        <w:rPr>
          <w:sz w:val="24"/>
          <w:szCs w:val="24"/>
        </w:rPr>
      </w:pPr>
      <w:r w:rsidRPr="00B364A8">
        <w:rPr>
          <w:sz w:val="24"/>
          <w:szCs w:val="24"/>
        </w:rPr>
        <w:t xml:space="preserve">This pattern aligns with theory: </w:t>
      </w:r>
      <w:proofErr w:type="spellStart"/>
      <w:r w:rsidRPr="00B364A8">
        <w:rPr>
          <w:sz w:val="24"/>
          <w:szCs w:val="24"/>
        </w:rPr>
        <w:t>Daltonization</w:t>
      </w:r>
      <w:proofErr w:type="spellEnd"/>
      <w:r w:rsidRPr="00B364A8">
        <w:rPr>
          <w:sz w:val="24"/>
          <w:szCs w:val="24"/>
        </w:rPr>
        <w:t xml:space="preserve"> (</w:t>
      </w:r>
      <w:proofErr w:type="spellStart"/>
      <w:r w:rsidRPr="00B364A8">
        <w:rPr>
          <w:sz w:val="24"/>
          <w:szCs w:val="24"/>
        </w:rPr>
        <w:t>Viénot-Fidaner</w:t>
      </w:r>
      <w:proofErr w:type="spellEnd"/>
      <w:r w:rsidRPr="00B364A8">
        <w:rPr>
          <w:sz w:val="24"/>
          <w:szCs w:val="24"/>
        </w:rPr>
        <w:t xml:space="preserve">) is optimized for red-green deficiencies, particularly </w:t>
      </w:r>
      <w:proofErr w:type="spellStart"/>
      <w:r w:rsidRPr="00B364A8">
        <w:rPr>
          <w:sz w:val="24"/>
          <w:szCs w:val="24"/>
        </w:rPr>
        <w:t>Deutan</w:t>
      </w:r>
      <w:proofErr w:type="spellEnd"/>
      <w:r w:rsidRPr="00B364A8">
        <w:rPr>
          <w:sz w:val="24"/>
          <w:szCs w:val="24"/>
        </w:rPr>
        <w:t xml:space="preserve">, while Hue Rotation’s flexible angular shifts better accommodate </w:t>
      </w:r>
      <w:proofErr w:type="spellStart"/>
      <w:r w:rsidRPr="00B364A8">
        <w:rPr>
          <w:sz w:val="24"/>
          <w:szCs w:val="24"/>
        </w:rPr>
        <w:t>Protan</w:t>
      </w:r>
      <w:proofErr w:type="spellEnd"/>
      <w:r w:rsidRPr="00B364A8">
        <w:rPr>
          <w:sz w:val="24"/>
          <w:szCs w:val="24"/>
        </w:rPr>
        <w:t xml:space="preserve"> and Tritan variations. This supports </w:t>
      </w:r>
      <w:proofErr w:type="spellStart"/>
      <w:r w:rsidRPr="00B364A8">
        <w:rPr>
          <w:sz w:val="24"/>
          <w:szCs w:val="24"/>
        </w:rPr>
        <w:t>ReColor’s</w:t>
      </w:r>
      <w:proofErr w:type="spellEnd"/>
      <w:r w:rsidRPr="00B364A8">
        <w:rPr>
          <w:sz w:val="24"/>
          <w:szCs w:val="24"/>
        </w:rPr>
        <w:t xml:space="preserve"> dual-algorithm design</w:t>
      </w:r>
      <w:r>
        <w:rPr>
          <w:sz w:val="24"/>
          <w:szCs w:val="24"/>
        </w:rPr>
        <w:t xml:space="preserve">: </w:t>
      </w:r>
      <w:proofErr w:type="spellStart"/>
      <w:r w:rsidRPr="00B364A8">
        <w:rPr>
          <w:sz w:val="24"/>
          <w:szCs w:val="24"/>
        </w:rPr>
        <w:t>Daltonization</w:t>
      </w:r>
      <w:proofErr w:type="spellEnd"/>
      <w:r w:rsidRPr="00B364A8">
        <w:rPr>
          <w:sz w:val="24"/>
          <w:szCs w:val="24"/>
        </w:rPr>
        <w:t xml:space="preserve"> for physically grounded </w:t>
      </w:r>
      <w:proofErr w:type="spellStart"/>
      <w:r w:rsidRPr="00B364A8">
        <w:rPr>
          <w:sz w:val="24"/>
          <w:szCs w:val="24"/>
        </w:rPr>
        <w:t>Deutan</w:t>
      </w:r>
      <w:proofErr w:type="spellEnd"/>
      <w:r w:rsidRPr="00B364A8">
        <w:rPr>
          <w:sz w:val="24"/>
          <w:szCs w:val="24"/>
        </w:rPr>
        <w:t xml:space="preserve"> correction, and Hue Rotation as a more conservative, structure-preserving option for </w:t>
      </w:r>
      <w:proofErr w:type="spellStart"/>
      <w:r w:rsidRPr="00B364A8">
        <w:rPr>
          <w:sz w:val="24"/>
          <w:szCs w:val="24"/>
        </w:rPr>
        <w:t>Protan</w:t>
      </w:r>
      <w:proofErr w:type="spellEnd"/>
      <w:r w:rsidRPr="00B364A8">
        <w:rPr>
          <w:sz w:val="24"/>
          <w:szCs w:val="24"/>
        </w:rPr>
        <w:t xml:space="preserve"> and Tritan cases.</w:t>
      </w:r>
    </w:p>
    <w:p w14:paraId="65A51BB7" w14:textId="56D2A444" w:rsidR="00B364A8" w:rsidRPr="00B364A8" w:rsidRDefault="00B364A8" w:rsidP="00C902B3">
      <w:pPr>
        <w:spacing w:line="480" w:lineRule="auto"/>
        <w:ind w:left="720" w:right="571" w:firstLine="720"/>
        <w:jc w:val="both"/>
        <w:rPr>
          <w:sz w:val="24"/>
          <w:szCs w:val="24"/>
        </w:rPr>
      </w:pPr>
      <w:r w:rsidRPr="00B364A8">
        <w:rPr>
          <w:sz w:val="24"/>
          <w:szCs w:val="24"/>
        </w:rPr>
        <w:t xml:space="preserve">Higher SSIM in Hue Rotation reflects its narrower adjustments, not necessarily better usability, while lower SSIM in </w:t>
      </w:r>
      <w:proofErr w:type="spellStart"/>
      <w:r w:rsidRPr="00B364A8">
        <w:rPr>
          <w:sz w:val="24"/>
          <w:szCs w:val="24"/>
        </w:rPr>
        <w:t>Daltonization</w:t>
      </w:r>
      <w:proofErr w:type="spellEnd"/>
      <w:r w:rsidRPr="00B364A8">
        <w:rPr>
          <w:sz w:val="24"/>
          <w:szCs w:val="24"/>
        </w:rPr>
        <w:t xml:space="preserve"> is expected from broader corrections. Determining true effectiveness requires measuring discrimination gain between confused colors, identified as future work.</w:t>
      </w:r>
    </w:p>
    <w:p w14:paraId="4EA0DA94" w14:textId="77777777" w:rsidR="00B364A8" w:rsidRPr="00B364A8" w:rsidRDefault="00B364A8" w:rsidP="00C902B3">
      <w:pPr>
        <w:spacing w:line="480" w:lineRule="auto"/>
      </w:pPr>
    </w:p>
    <w:p w14:paraId="42B1763F" w14:textId="556D68AE" w:rsidR="00637C68" w:rsidRPr="00637C68" w:rsidRDefault="006157E1" w:rsidP="00637C68">
      <w:pPr>
        <w:pStyle w:val="Heading2"/>
        <w:rPr>
          <w:b/>
          <w:bCs/>
        </w:rPr>
      </w:pPr>
      <w:r>
        <w:rPr>
          <w:b/>
          <w:bCs/>
        </w:rPr>
        <w:t>Evaluation of Color Enhancement Accuracy</w:t>
      </w:r>
    </w:p>
    <w:p w14:paraId="4965AAEA" w14:textId="57CEA368" w:rsidR="002645C7" w:rsidRDefault="002645C7" w:rsidP="00C902B3">
      <w:pPr>
        <w:pStyle w:val="Heading3"/>
        <w:ind w:left="0" w:firstLine="720"/>
        <w:rPr>
          <w:i/>
          <w:iCs/>
        </w:rPr>
      </w:pPr>
      <w:r w:rsidRPr="00C902B3">
        <w:rPr>
          <w:i/>
          <w:iCs/>
        </w:rPr>
        <w:t>Overall  and Per-Class Performance</w:t>
      </w:r>
    </w:p>
    <w:p w14:paraId="32EF644A" w14:textId="24777666" w:rsidR="00637C68" w:rsidRDefault="00637C68" w:rsidP="00637C68">
      <w:pPr>
        <w:spacing w:line="480" w:lineRule="auto"/>
        <w:ind w:left="720"/>
        <w:rPr>
          <w:bCs/>
          <w:i/>
          <w:iCs/>
          <w:sz w:val="24"/>
          <w:szCs w:val="24"/>
        </w:rPr>
      </w:pPr>
      <w:r w:rsidRPr="00637C68">
        <w:rPr>
          <w:sz w:val="24"/>
          <w:szCs w:val="24"/>
          <w:highlight w:val="yellow"/>
        </w:rPr>
        <w:t>Table</w:t>
      </w:r>
      <w:r>
        <w:rPr>
          <w:sz w:val="24"/>
          <w:szCs w:val="24"/>
        </w:rPr>
        <w:br/>
      </w:r>
      <w:r w:rsidRPr="00637C68">
        <w:rPr>
          <w:bCs/>
          <w:i/>
          <w:iCs/>
          <w:sz w:val="24"/>
          <w:szCs w:val="24"/>
        </w:rPr>
        <w:t>Per-class precision, recall, and F1-score for the CIELAB ΔE color identifier (C* threshold = 12, 10 color families, 132 test swatches)</w:t>
      </w:r>
    </w:p>
    <w:tbl>
      <w:tblPr>
        <w:tblStyle w:val="TableGrid"/>
        <w:tblpPr w:leftFromText="180" w:rightFromText="180" w:vertAnchor="text" w:horzAnchor="margin" w:tblpXSpec="center" w:tblpY="99"/>
        <w:tblW w:w="0" w:type="auto"/>
        <w:tblLook w:val="04A0" w:firstRow="1" w:lastRow="0" w:firstColumn="1" w:lastColumn="0" w:noHBand="0" w:noVBand="1"/>
      </w:tblPr>
      <w:tblGrid>
        <w:gridCol w:w="1951"/>
        <w:gridCol w:w="961"/>
        <w:gridCol w:w="727"/>
        <w:gridCol w:w="950"/>
        <w:gridCol w:w="850"/>
      </w:tblGrid>
      <w:tr w:rsidR="00637C68" w:rsidRPr="00B364A8" w14:paraId="6EE48EDA" w14:textId="77777777" w:rsidTr="00392EB8">
        <w:trPr>
          <w:trHeight w:val="563"/>
        </w:trPr>
        <w:tc>
          <w:tcPr>
            <w:tcW w:w="0" w:type="auto"/>
            <w:tcBorders>
              <w:left w:val="single" w:sz="4" w:space="0" w:color="FFFFFF"/>
              <w:right w:val="single" w:sz="4" w:space="0" w:color="FFFFFF"/>
            </w:tcBorders>
            <w:shd w:val="clear" w:color="auto" w:fill="FFFFFF" w:themeFill="background1"/>
            <w:vAlign w:val="center"/>
          </w:tcPr>
          <w:p w14:paraId="419860D5" w14:textId="595385BA" w:rsidR="00637C68" w:rsidRPr="00B364A8" w:rsidRDefault="00637C68" w:rsidP="00392EB8">
            <w:pPr>
              <w:jc w:val="center"/>
              <w:rPr>
                <w:szCs w:val="22"/>
              </w:rPr>
            </w:pPr>
            <w:r w:rsidRPr="008A23D5">
              <w:t>Color Class</w:t>
            </w:r>
          </w:p>
        </w:tc>
        <w:tc>
          <w:tcPr>
            <w:tcW w:w="0" w:type="auto"/>
            <w:tcBorders>
              <w:left w:val="single" w:sz="4" w:space="0" w:color="FFFFFF"/>
              <w:right w:val="single" w:sz="4" w:space="0" w:color="FFFFFF"/>
            </w:tcBorders>
            <w:shd w:val="clear" w:color="auto" w:fill="FFFFFF" w:themeFill="background1"/>
            <w:vAlign w:val="center"/>
          </w:tcPr>
          <w:p w14:paraId="4036BA36" w14:textId="0BE5A707" w:rsidR="00637C68" w:rsidRPr="00B364A8" w:rsidRDefault="00637C68" w:rsidP="00392EB8">
            <w:pPr>
              <w:jc w:val="center"/>
              <w:rPr>
                <w:szCs w:val="22"/>
              </w:rPr>
            </w:pPr>
            <w:r w:rsidRPr="008A23D5">
              <w:t>Precision</w:t>
            </w:r>
          </w:p>
        </w:tc>
        <w:tc>
          <w:tcPr>
            <w:tcW w:w="0" w:type="auto"/>
            <w:tcBorders>
              <w:left w:val="single" w:sz="4" w:space="0" w:color="FFFFFF"/>
              <w:right w:val="single" w:sz="4" w:space="0" w:color="FFFFFF"/>
            </w:tcBorders>
            <w:shd w:val="clear" w:color="auto" w:fill="FFFFFF" w:themeFill="background1"/>
            <w:vAlign w:val="center"/>
          </w:tcPr>
          <w:p w14:paraId="27D239C5" w14:textId="745B852D" w:rsidR="00637C68" w:rsidRPr="00B364A8" w:rsidRDefault="00637C68" w:rsidP="00392EB8">
            <w:pPr>
              <w:jc w:val="center"/>
              <w:rPr>
                <w:szCs w:val="22"/>
              </w:rPr>
            </w:pPr>
            <w:r w:rsidRPr="008A23D5">
              <w:t>Recall</w:t>
            </w:r>
          </w:p>
        </w:tc>
        <w:tc>
          <w:tcPr>
            <w:tcW w:w="0" w:type="auto"/>
            <w:tcBorders>
              <w:left w:val="single" w:sz="4" w:space="0" w:color="FFFFFF"/>
              <w:right w:val="single" w:sz="4" w:space="0" w:color="FFFFFF"/>
            </w:tcBorders>
            <w:shd w:val="clear" w:color="auto" w:fill="FFFFFF" w:themeFill="background1"/>
            <w:vAlign w:val="center"/>
          </w:tcPr>
          <w:p w14:paraId="4020E996" w14:textId="08911A55" w:rsidR="00637C68" w:rsidRPr="00B364A8" w:rsidRDefault="00637C68" w:rsidP="00392EB8">
            <w:pPr>
              <w:jc w:val="center"/>
              <w:rPr>
                <w:szCs w:val="22"/>
              </w:rPr>
            </w:pPr>
            <w:r w:rsidRPr="008A23D5">
              <w:t>F1-Score</w:t>
            </w:r>
          </w:p>
        </w:tc>
        <w:tc>
          <w:tcPr>
            <w:tcW w:w="0" w:type="auto"/>
            <w:tcBorders>
              <w:left w:val="single" w:sz="4" w:space="0" w:color="FFFFFF"/>
              <w:right w:val="single" w:sz="4" w:space="0" w:color="FFFFFF"/>
            </w:tcBorders>
            <w:shd w:val="clear" w:color="auto" w:fill="FFFFFF" w:themeFill="background1"/>
            <w:vAlign w:val="center"/>
          </w:tcPr>
          <w:p w14:paraId="325CE263" w14:textId="7CFD2D5C" w:rsidR="00637C68" w:rsidRPr="00B364A8" w:rsidRDefault="00637C68" w:rsidP="00392EB8">
            <w:pPr>
              <w:jc w:val="center"/>
              <w:rPr>
                <w:szCs w:val="22"/>
              </w:rPr>
            </w:pPr>
            <w:r w:rsidRPr="008A23D5">
              <w:t>Support</w:t>
            </w:r>
          </w:p>
        </w:tc>
      </w:tr>
      <w:tr w:rsidR="00637C68" w:rsidRPr="00B364A8" w14:paraId="01B82DBB" w14:textId="77777777" w:rsidTr="00392EB8">
        <w:trPr>
          <w:trHeight w:val="408"/>
        </w:trPr>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514932F0" w14:textId="0F4993C5" w:rsidR="00637C68" w:rsidRPr="00B364A8" w:rsidRDefault="00637C68" w:rsidP="00392EB8">
            <w:pPr>
              <w:jc w:val="center"/>
            </w:pPr>
            <w:r w:rsidRPr="008A23D5">
              <w:lastRenderedPageBreak/>
              <w:t>Red</w:t>
            </w:r>
          </w:p>
        </w:tc>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0033F0D7" w14:textId="3DE72F01" w:rsidR="00637C68" w:rsidRPr="00B364A8" w:rsidRDefault="00637C68" w:rsidP="00392EB8">
            <w:pPr>
              <w:jc w:val="center"/>
            </w:pPr>
            <w:r w:rsidRPr="008A23D5">
              <w:t>0.86</w:t>
            </w:r>
          </w:p>
        </w:tc>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63AB1ECD" w14:textId="34D0F167" w:rsidR="00637C68" w:rsidRPr="00B364A8" w:rsidRDefault="00637C68" w:rsidP="00392EB8">
            <w:pPr>
              <w:jc w:val="center"/>
            </w:pPr>
            <w:r w:rsidRPr="008A23D5">
              <w:t>0.86</w:t>
            </w:r>
          </w:p>
        </w:tc>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36C98F3E" w14:textId="2D33B5EC" w:rsidR="00637C68" w:rsidRPr="00B364A8" w:rsidRDefault="00637C68" w:rsidP="00392EB8">
            <w:pPr>
              <w:jc w:val="center"/>
              <w:rPr>
                <w:b/>
                <w:bCs/>
              </w:rPr>
            </w:pPr>
            <w:r w:rsidRPr="008A23D5">
              <w:t>0.86</w:t>
            </w:r>
          </w:p>
        </w:tc>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6D890D8B" w14:textId="55E8F528" w:rsidR="00637C68" w:rsidRPr="00B364A8" w:rsidRDefault="00637C68" w:rsidP="00392EB8">
            <w:pPr>
              <w:jc w:val="center"/>
            </w:pPr>
            <w:r w:rsidRPr="008A23D5">
              <w:t>14</w:t>
            </w:r>
          </w:p>
        </w:tc>
      </w:tr>
      <w:tr w:rsidR="00637C68" w:rsidRPr="00B364A8" w14:paraId="2D57F6FC" w14:textId="77777777" w:rsidTr="00392EB8">
        <w:trPr>
          <w:trHeight w:val="428"/>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1BF012E" w14:textId="789085E5" w:rsidR="00637C68" w:rsidRPr="00B364A8" w:rsidRDefault="00637C68" w:rsidP="00392EB8">
            <w:pPr>
              <w:jc w:val="center"/>
            </w:pPr>
            <w:r w:rsidRPr="008A23D5">
              <w:t>Orange</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79CF590" w14:textId="19631E33" w:rsidR="00637C68" w:rsidRPr="00B364A8" w:rsidRDefault="00637C68" w:rsidP="00392EB8">
            <w:pPr>
              <w:jc w:val="center"/>
            </w:pPr>
            <w:r w:rsidRPr="008A23D5">
              <w:t>0.85</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B857A78" w14:textId="77B278EA" w:rsidR="00637C68" w:rsidRPr="00B364A8" w:rsidRDefault="00637C68" w:rsidP="00392EB8">
            <w:pPr>
              <w:jc w:val="center"/>
            </w:pPr>
            <w:r w:rsidRPr="008A23D5">
              <w:t>0.85</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AB80950" w14:textId="64B223D0" w:rsidR="00637C68" w:rsidRPr="00B364A8" w:rsidRDefault="00637C68" w:rsidP="00392EB8">
            <w:pPr>
              <w:jc w:val="center"/>
              <w:rPr>
                <w:b/>
                <w:bCs/>
              </w:rPr>
            </w:pPr>
            <w:r w:rsidRPr="008A23D5">
              <w:t>0.85</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14A12FD" w14:textId="35331A14" w:rsidR="00637C68" w:rsidRPr="00B364A8" w:rsidRDefault="00637C68" w:rsidP="00392EB8">
            <w:pPr>
              <w:jc w:val="center"/>
            </w:pPr>
            <w:r w:rsidRPr="008A23D5">
              <w:t>13</w:t>
            </w:r>
          </w:p>
        </w:tc>
      </w:tr>
      <w:tr w:rsidR="00637C68" w:rsidRPr="00B364A8" w14:paraId="79E2CC7B" w14:textId="77777777" w:rsidTr="00392EB8">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2AAEA61" w14:textId="307C6F6B" w:rsidR="00637C68" w:rsidRPr="00B364A8" w:rsidRDefault="00637C68" w:rsidP="00392EB8">
            <w:pPr>
              <w:jc w:val="center"/>
            </w:pPr>
            <w:r w:rsidRPr="008A23D5">
              <w:t>Yellow</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1EE53FF" w14:textId="7FA46F9A" w:rsidR="00637C68" w:rsidRPr="00B364A8" w:rsidRDefault="00637C68" w:rsidP="00392EB8">
            <w:pPr>
              <w:jc w:val="center"/>
            </w:pPr>
            <w:r w:rsidRPr="008A23D5">
              <w:t>0.89</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F191F6C" w14:textId="4347B68D" w:rsidR="00637C68" w:rsidRPr="00B364A8" w:rsidRDefault="00637C68" w:rsidP="00392EB8">
            <w:pPr>
              <w:jc w:val="center"/>
            </w:pPr>
            <w:r w:rsidRPr="008A23D5">
              <w:t>0.89</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1D75E83" w14:textId="10FEE4DB" w:rsidR="00637C68" w:rsidRPr="00B364A8" w:rsidRDefault="00637C68" w:rsidP="00392EB8">
            <w:pPr>
              <w:jc w:val="center"/>
              <w:rPr>
                <w:b/>
                <w:bCs/>
              </w:rPr>
            </w:pPr>
            <w:r w:rsidRPr="008A23D5">
              <w:t>0.89</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3E5166D6" w14:textId="6287B4E0" w:rsidR="00637C68" w:rsidRPr="00B364A8" w:rsidRDefault="00637C68" w:rsidP="00392EB8">
            <w:pPr>
              <w:jc w:val="center"/>
            </w:pPr>
            <w:r w:rsidRPr="008A23D5">
              <w:t>9</w:t>
            </w:r>
          </w:p>
        </w:tc>
      </w:tr>
      <w:tr w:rsidR="00392EB8" w:rsidRPr="00B364A8" w14:paraId="0F1D7917" w14:textId="77777777" w:rsidTr="00392EB8">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E0F130B" w14:textId="4182E6AC" w:rsidR="00392EB8" w:rsidRPr="008A23D5" w:rsidRDefault="00392EB8" w:rsidP="00392EB8">
            <w:pPr>
              <w:jc w:val="center"/>
            </w:pPr>
            <w:r>
              <w:rPr>
                <w:sz w:val="18"/>
              </w:rPr>
              <w:t>Green</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35A5827" w14:textId="55D82388" w:rsidR="00392EB8" w:rsidRPr="008A23D5" w:rsidRDefault="00392EB8" w:rsidP="00392EB8">
            <w:pPr>
              <w:jc w:val="center"/>
            </w:pPr>
            <w:r>
              <w:rPr>
                <w:sz w:val="18"/>
              </w:rPr>
              <w:t>0.93</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BF48AC4" w14:textId="5FD80A72" w:rsidR="00392EB8" w:rsidRPr="008A23D5" w:rsidRDefault="00392EB8" w:rsidP="00392EB8">
            <w:pPr>
              <w:jc w:val="center"/>
            </w:pPr>
            <w:r>
              <w:rPr>
                <w:sz w:val="18"/>
              </w:rPr>
              <w:t>0.87</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3F7C3654" w14:textId="7E15A2C8" w:rsidR="00392EB8" w:rsidRPr="008A23D5" w:rsidRDefault="00392EB8" w:rsidP="00392EB8">
            <w:pPr>
              <w:jc w:val="center"/>
            </w:pPr>
            <w:r>
              <w:rPr>
                <w:sz w:val="18"/>
              </w:rPr>
              <w:t>0.90</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B3D060A" w14:textId="1F12DE06" w:rsidR="00392EB8" w:rsidRPr="008A23D5" w:rsidRDefault="00392EB8" w:rsidP="00392EB8">
            <w:pPr>
              <w:jc w:val="center"/>
            </w:pPr>
            <w:r>
              <w:rPr>
                <w:sz w:val="18"/>
              </w:rPr>
              <w:t>15</w:t>
            </w:r>
          </w:p>
        </w:tc>
      </w:tr>
      <w:tr w:rsidR="00392EB8" w:rsidRPr="00B364A8" w14:paraId="01144B1F" w14:textId="77777777" w:rsidTr="00392EB8">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1C72F7A" w14:textId="31DC6053" w:rsidR="00392EB8" w:rsidRPr="008A23D5" w:rsidRDefault="00392EB8" w:rsidP="00392EB8">
            <w:pPr>
              <w:jc w:val="center"/>
            </w:pPr>
            <w:r>
              <w:rPr>
                <w:sz w:val="18"/>
              </w:rPr>
              <w:t>Cyan</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17519BC" w14:textId="6E682951" w:rsidR="00392EB8" w:rsidRPr="008A23D5" w:rsidRDefault="00392EB8" w:rsidP="00392EB8">
            <w:pPr>
              <w:jc w:val="center"/>
            </w:pPr>
            <w:r>
              <w:rPr>
                <w:sz w:val="18"/>
              </w:rPr>
              <w:t>0.82</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346926E7" w14:textId="2D05E81C" w:rsidR="00392EB8" w:rsidRPr="008A23D5" w:rsidRDefault="00392EB8" w:rsidP="00392EB8">
            <w:pPr>
              <w:jc w:val="center"/>
            </w:pPr>
            <w:r>
              <w:rPr>
                <w:sz w:val="18"/>
              </w:rPr>
              <w:t>0.82</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1062B15" w14:textId="56A6525D" w:rsidR="00392EB8" w:rsidRPr="008A23D5" w:rsidRDefault="00392EB8" w:rsidP="00392EB8">
            <w:pPr>
              <w:jc w:val="center"/>
            </w:pPr>
            <w:r>
              <w:rPr>
                <w:sz w:val="18"/>
              </w:rPr>
              <w:t>0.82</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4AFA331" w14:textId="45B28B9B" w:rsidR="00392EB8" w:rsidRPr="008A23D5" w:rsidRDefault="00392EB8" w:rsidP="00392EB8">
            <w:pPr>
              <w:jc w:val="center"/>
            </w:pPr>
            <w:r>
              <w:rPr>
                <w:sz w:val="18"/>
              </w:rPr>
              <w:t>11</w:t>
            </w:r>
          </w:p>
        </w:tc>
      </w:tr>
      <w:tr w:rsidR="00392EB8" w:rsidRPr="00B364A8" w14:paraId="5CE2784B" w14:textId="77777777" w:rsidTr="00392EB8">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47EEB8B" w14:textId="740814B3" w:rsidR="00392EB8" w:rsidRDefault="00392EB8" w:rsidP="00392EB8">
            <w:pPr>
              <w:jc w:val="center"/>
              <w:rPr>
                <w:sz w:val="18"/>
              </w:rPr>
            </w:pPr>
            <w:r>
              <w:rPr>
                <w:sz w:val="18"/>
              </w:rPr>
              <w:t>Blue</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41F2502" w14:textId="750EFEE0" w:rsidR="00392EB8" w:rsidRDefault="00392EB8" w:rsidP="00392EB8">
            <w:pPr>
              <w:jc w:val="center"/>
              <w:rPr>
                <w:sz w:val="18"/>
              </w:rPr>
            </w:pPr>
            <w:r>
              <w:rPr>
                <w:sz w:val="18"/>
              </w:rPr>
              <w:t>0.80</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9DBC50B" w14:textId="5B54CE49" w:rsidR="00392EB8" w:rsidRDefault="00392EB8" w:rsidP="00392EB8">
            <w:pPr>
              <w:jc w:val="center"/>
              <w:rPr>
                <w:sz w:val="18"/>
              </w:rPr>
            </w:pPr>
            <w:r>
              <w:rPr>
                <w:sz w:val="18"/>
              </w:rPr>
              <w:t>0.80</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F2338FF" w14:textId="5F7AAA8C" w:rsidR="00392EB8" w:rsidRDefault="00392EB8" w:rsidP="00392EB8">
            <w:pPr>
              <w:jc w:val="center"/>
              <w:rPr>
                <w:sz w:val="18"/>
              </w:rPr>
            </w:pPr>
            <w:r>
              <w:rPr>
                <w:sz w:val="18"/>
              </w:rPr>
              <w:t>0.80</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54E6E18" w14:textId="7FEDA980" w:rsidR="00392EB8" w:rsidRDefault="00392EB8" w:rsidP="00392EB8">
            <w:pPr>
              <w:jc w:val="center"/>
              <w:rPr>
                <w:sz w:val="18"/>
              </w:rPr>
            </w:pPr>
            <w:r>
              <w:rPr>
                <w:sz w:val="18"/>
              </w:rPr>
              <w:t>15</w:t>
            </w:r>
          </w:p>
        </w:tc>
      </w:tr>
      <w:tr w:rsidR="00392EB8" w:rsidRPr="00B364A8" w14:paraId="1D631A61" w14:textId="77777777" w:rsidTr="00392EB8">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354BA1F" w14:textId="5B8CA23D" w:rsidR="00392EB8" w:rsidRPr="008A23D5" w:rsidRDefault="00392EB8" w:rsidP="00392EB8">
            <w:pPr>
              <w:jc w:val="center"/>
            </w:pPr>
            <w:r>
              <w:rPr>
                <w:sz w:val="18"/>
              </w:rPr>
              <w:t>Violet</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474D8AE" w14:textId="3D38D90C" w:rsidR="00392EB8" w:rsidRPr="008A23D5" w:rsidRDefault="00392EB8" w:rsidP="00392EB8">
            <w:pPr>
              <w:jc w:val="center"/>
            </w:pPr>
            <w:r>
              <w:rPr>
                <w:sz w:val="18"/>
              </w:rPr>
              <w:t>0.77</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1A96580" w14:textId="48EB87DC" w:rsidR="00392EB8" w:rsidRPr="008A23D5" w:rsidRDefault="00392EB8" w:rsidP="00392EB8">
            <w:pPr>
              <w:jc w:val="center"/>
            </w:pPr>
            <w:r>
              <w:rPr>
                <w:sz w:val="18"/>
              </w:rPr>
              <w:t>0.77</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AA7CBA0" w14:textId="0EC7EF59" w:rsidR="00392EB8" w:rsidRPr="008A23D5" w:rsidRDefault="00392EB8" w:rsidP="00392EB8">
            <w:pPr>
              <w:jc w:val="center"/>
            </w:pPr>
            <w:r>
              <w:rPr>
                <w:sz w:val="18"/>
              </w:rPr>
              <w:t>0.77</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23B70CC" w14:textId="2735D671" w:rsidR="00392EB8" w:rsidRPr="008A23D5" w:rsidRDefault="00392EB8" w:rsidP="00392EB8">
            <w:pPr>
              <w:jc w:val="center"/>
            </w:pPr>
            <w:r>
              <w:rPr>
                <w:sz w:val="18"/>
              </w:rPr>
              <w:t>13</w:t>
            </w:r>
          </w:p>
        </w:tc>
      </w:tr>
      <w:tr w:rsidR="00392EB8" w:rsidRPr="00B364A8" w14:paraId="43FB0E2D" w14:textId="77777777" w:rsidTr="00392EB8">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D3AAFDA" w14:textId="57706DDD" w:rsidR="00392EB8" w:rsidRPr="008A23D5" w:rsidRDefault="00392EB8" w:rsidP="00392EB8">
            <w:pPr>
              <w:jc w:val="center"/>
            </w:pPr>
            <w:r>
              <w:rPr>
                <w:sz w:val="18"/>
              </w:rPr>
              <w:t>Pink</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F7906CC" w14:textId="0F3395B3" w:rsidR="00392EB8" w:rsidRPr="008A23D5" w:rsidRDefault="00392EB8" w:rsidP="00392EB8">
            <w:pPr>
              <w:jc w:val="center"/>
            </w:pPr>
            <w:r>
              <w:rPr>
                <w:sz w:val="18"/>
              </w:rPr>
              <w:t>1.00</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106C0B1" w14:textId="4902A268" w:rsidR="00392EB8" w:rsidRPr="008A23D5" w:rsidRDefault="00392EB8" w:rsidP="00392EB8">
            <w:pPr>
              <w:jc w:val="center"/>
            </w:pPr>
            <w:r>
              <w:rPr>
                <w:sz w:val="18"/>
              </w:rPr>
              <w:t>0.71</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B1AEE16" w14:textId="051D5A55" w:rsidR="00392EB8" w:rsidRPr="008A23D5" w:rsidRDefault="00392EB8" w:rsidP="00392EB8">
            <w:pPr>
              <w:jc w:val="center"/>
            </w:pPr>
            <w:r>
              <w:rPr>
                <w:sz w:val="18"/>
              </w:rPr>
              <w:t>0.83</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632CAD23" w14:textId="521F2D98" w:rsidR="00392EB8" w:rsidRPr="008A23D5" w:rsidRDefault="00392EB8" w:rsidP="00392EB8">
            <w:pPr>
              <w:jc w:val="center"/>
            </w:pPr>
            <w:r>
              <w:rPr>
                <w:sz w:val="18"/>
              </w:rPr>
              <w:t>14</w:t>
            </w:r>
          </w:p>
        </w:tc>
      </w:tr>
      <w:tr w:rsidR="00392EB8" w:rsidRPr="00B364A8" w14:paraId="32EEE24C" w14:textId="77777777" w:rsidTr="00392EB8">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EB64EF9" w14:textId="1124FB56" w:rsidR="00392EB8" w:rsidRPr="008A23D5" w:rsidRDefault="00392EB8" w:rsidP="00392EB8">
            <w:pPr>
              <w:jc w:val="center"/>
            </w:pPr>
            <w:r>
              <w:rPr>
                <w:sz w:val="18"/>
              </w:rPr>
              <w:t>Brown</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3008A90" w14:textId="52CAC0EC" w:rsidR="00392EB8" w:rsidRPr="008A23D5" w:rsidRDefault="00392EB8" w:rsidP="00392EB8">
            <w:pPr>
              <w:jc w:val="center"/>
            </w:pPr>
            <w:r>
              <w:rPr>
                <w:sz w:val="18"/>
              </w:rPr>
              <w:t>0.93</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6D08391" w14:textId="4757FDCB" w:rsidR="00392EB8" w:rsidRPr="008A23D5" w:rsidRDefault="00392EB8" w:rsidP="00392EB8">
            <w:pPr>
              <w:jc w:val="center"/>
            </w:pPr>
            <w:r>
              <w:rPr>
                <w:sz w:val="18"/>
              </w:rPr>
              <w:t>0.87</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8540F91" w14:textId="15B02958" w:rsidR="00392EB8" w:rsidRPr="008A23D5" w:rsidRDefault="00392EB8" w:rsidP="00392EB8">
            <w:pPr>
              <w:jc w:val="center"/>
            </w:pPr>
            <w:r>
              <w:rPr>
                <w:sz w:val="18"/>
              </w:rPr>
              <w:t>0.90</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BE608DD" w14:textId="222ECB38" w:rsidR="00392EB8" w:rsidRPr="008A23D5" w:rsidRDefault="00392EB8" w:rsidP="00392EB8">
            <w:pPr>
              <w:jc w:val="center"/>
            </w:pPr>
            <w:r>
              <w:rPr>
                <w:sz w:val="18"/>
              </w:rPr>
              <w:t>15</w:t>
            </w:r>
          </w:p>
        </w:tc>
      </w:tr>
      <w:tr w:rsidR="00392EB8" w:rsidRPr="00B364A8" w14:paraId="2A7CE4BB" w14:textId="77777777" w:rsidTr="00392EB8">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AAB8538" w14:textId="7836EA4C" w:rsidR="00392EB8" w:rsidRPr="008A23D5" w:rsidRDefault="00392EB8" w:rsidP="00392EB8">
            <w:pPr>
              <w:jc w:val="center"/>
            </w:pPr>
            <w:r>
              <w:rPr>
                <w:sz w:val="18"/>
              </w:rPr>
              <w:t>Neutral</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312299AD" w14:textId="6DC76655" w:rsidR="00392EB8" w:rsidRPr="008A23D5" w:rsidRDefault="00392EB8" w:rsidP="00392EB8">
            <w:pPr>
              <w:jc w:val="center"/>
            </w:pPr>
            <w:r>
              <w:rPr>
                <w:sz w:val="18"/>
              </w:rPr>
              <w:t>0.54</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76E3DA5" w14:textId="15ADCD7B" w:rsidR="00392EB8" w:rsidRPr="008A23D5" w:rsidRDefault="00392EB8" w:rsidP="00392EB8">
            <w:pPr>
              <w:jc w:val="center"/>
            </w:pPr>
            <w:r>
              <w:rPr>
                <w:sz w:val="18"/>
              </w:rPr>
              <w:t>1.00</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7B3F9477" w14:textId="47B0B23D" w:rsidR="00392EB8" w:rsidRPr="008A23D5" w:rsidRDefault="00392EB8" w:rsidP="00392EB8">
            <w:pPr>
              <w:jc w:val="center"/>
            </w:pPr>
            <w:r>
              <w:rPr>
                <w:sz w:val="18"/>
              </w:rPr>
              <w:t>0.70</w:t>
            </w: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12F9BE8" w14:textId="60B29DBB" w:rsidR="00392EB8" w:rsidRPr="008A23D5" w:rsidRDefault="00392EB8" w:rsidP="00392EB8">
            <w:pPr>
              <w:jc w:val="center"/>
            </w:pPr>
            <w:r>
              <w:rPr>
                <w:sz w:val="18"/>
              </w:rPr>
              <w:t>13</w:t>
            </w:r>
          </w:p>
        </w:tc>
      </w:tr>
      <w:tr w:rsidR="00392EB8" w:rsidRPr="00B364A8" w14:paraId="3EE0007E" w14:textId="77777777" w:rsidTr="00392EB8">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1DF11071" w14:textId="77777777" w:rsidR="00392EB8" w:rsidRDefault="00392EB8" w:rsidP="00392EB8">
            <w:pPr>
              <w:jc w:val="center"/>
              <w:rPr>
                <w:sz w:val="18"/>
              </w:rPr>
            </w:pP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410875B" w14:textId="77777777" w:rsidR="00392EB8" w:rsidRDefault="00392EB8" w:rsidP="00392EB8">
            <w:pPr>
              <w:jc w:val="center"/>
              <w:rPr>
                <w:sz w:val="18"/>
              </w:rPr>
            </w:pP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92592C3" w14:textId="77777777" w:rsidR="00392EB8" w:rsidRDefault="00392EB8" w:rsidP="00392EB8">
            <w:pPr>
              <w:jc w:val="center"/>
              <w:rPr>
                <w:sz w:val="18"/>
              </w:rPr>
            </w:pP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417C2179" w14:textId="77777777" w:rsidR="00392EB8" w:rsidRDefault="00392EB8" w:rsidP="00392EB8">
            <w:pPr>
              <w:jc w:val="center"/>
              <w:rPr>
                <w:sz w:val="18"/>
              </w:rPr>
            </w:pPr>
          </w:p>
        </w:tc>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21D089B" w14:textId="77777777" w:rsidR="00392EB8" w:rsidRDefault="00392EB8" w:rsidP="00392EB8">
            <w:pPr>
              <w:jc w:val="center"/>
              <w:rPr>
                <w:sz w:val="18"/>
              </w:rPr>
            </w:pPr>
          </w:p>
        </w:tc>
      </w:tr>
      <w:tr w:rsidR="00392EB8" w:rsidRPr="00B364A8" w14:paraId="48C384A5" w14:textId="77777777" w:rsidTr="00392EB8">
        <w:trPr>
          <w:trHeight w:val="306"/>
        </w:trPr>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4F64EE4F" w14:textId="4E5672ED" w:rsidR="00392EB8" w:rsidRPr="008A23D5" w:rsidRDefault="00392EB8" w:rsidP="00392EB8">
            <w:pPr>
              <w:jc w:val="center"/>
            </w:pPr>
            <w:r>
              <w:rPr>
                <w:sz w:val="18"/>
              </w:rPr>
              <w:t>Overall / Weighted Avg</w:t>
            </w:r>
          </w:p>
        </w:tc>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6E172975" w14:textId="6583DA24" w:rsidR="00392EB8" w:rsidRPr="008A23D5" w:rsidRDefault="00392EB8" w:rsidP="00392EB8">
            <w:pPr>
              <w:jc w:val="center"/>
            </w:pPr>
            <w:r>
              <w:rPr>
                <w:sz w:val="18"/>
              </w:rPr>
              <w:t>0.846</w:t>
            </w:r>
          </w:p>
        </w:tc>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099E68C4" w14:textId="0E549470" w:rsidR="00392EB8" w:rsidRPr="008A23D5" w:rsidRDefault="00392EB8" w:rsidP="00392EB8">
            <w:pPr>
              <w:jc w:val="center"/>
            </w:pPr>
            <w:r>
              <w:rPr>
                <w:sz w:val="18"/>
              </w:rPr>
              <w:t>0.846</w:t>
            </w:r>
          </w:p>
        </w:tc>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1D25D30A" w14:textId="5DCF3BBE" w:rsidR="00392EB8" w:rsidRPr="008A23D5" w:rsidRDefault="00392EB8" w:rsidP="00392EB8">
            <w:pPr>
              <w:jc w:val="center"/>
            </w:pPr>
            <w:r>
              <w:rPr>
                <w:sz w:val="18"/>
              </w:rPr>
              <w:t>0.838</w:t>
            </w:r>
          </w:p>
        </w:tc>
        <w:tc>
          <w:tcPr>
            <w:tcW w:w="0" w:type="auto"/>
            <w:tcBorders>
              <w:top w:val="single" w:sz="4" w:space="0" w:color="FFFFFF"/>
              <w:left w:val="single" w:sz="4" w:space="0" w:color="FFFFFF"/>
              <w:bottom w:val="single" w:sz="4" w:space="0" w:color="auto"/>
              <w:right w:val="single" w:sz="4" w:space="0" w:color="FFFFFF"/>
            </w:tcBorders>
            <w:shd w:val="clear" w:color="auto" w:fill="FFFFFF" w:themeFill="background1"/>
            <w:vAlign w:val="center"/>
          </w:tcPr>
          <w:p w14:paraId="4F1DE413" w14:textId="7233C48F" w:rsidR="00392EB8" w:rsidRPr="008A23D5" w:rsidRDefault="00392EB8" w:rsidP="00392EB8">
            <w:pPr>
              <w:jc w:val="center"/>
            </w:pPr>
            <w:r>
              <w:rPr>
                <w:sz w:val="18"/>
              </w:rPr>
              <w:t>132</w:t>
            </w:r>
          </w:p>
        </w:tc>
      </w:tr>
    </w:tbl>
    <w:p w14:paraId="7BFBE9C9" w14:textId="77777777" w:rsidR="00637C68" w:rsidRDefault="00637C68" w:rsidP="00637C68">
      <w:pPr>
        <w:spacing w:line="480" w:lineRule="auto"/>
        <w:ind w:left="720"/>
        <w:rPr>
          <w:bCs/>
          <w:i/>
          <w:iCs/>
          <w:sz w:val="24"/>
          <w:szCs w:val="24"/>
        </w:rPr>
      </w:pPr>
    </w:p>
    <w:p w14:paraId="0D02DB0B" w14:textId="77777777" w:rsidR="00637C68" w:rsidRDefault="00637C68" w:rsidP="00637C68">
      <w:pPr>
        <w:spacing w:line="480" w:lineRule="auto"/>
        <w:ind w:left="720"/>
        <w:rPr>
          <w:bCs/>
          <w:i/>
          <w:iCs/>
          <w:sz w:val="24"/>
          <w:szCs w:val="24"/>
        </w:rPr>
      </w:pPr>
    </w:p>
    <w:p w14:paraId="49FC4A2B" w14:textId="77777777" w:rsidR="00637C68" w:rsidRDefault="00637C68" w:rsidP="00637C68">
      <w:pPr>
        <w:spacing w:line="480" w:lineRule="auto"/>
        <w:ind w:left="720"/>
        <w:rPr>
          <w:bCs/>
          <w:i/>
          <w:iCs/>
          <w:sz w:val="24"/>
          <w:szCs w:val="24"/>
        </w:rPr>
      </w:pPr>
    </w:p>
    <w:p w14:paraId="60C69956" w14:textId="77777777" w:rsidR="00637C68" w:rsidRDefault="00637C68" w:rsidP="00637C68">
      <w:pPr>
        <w:spacing w:line="480" w:lineRule="auto"/>
        <w:ind w:left="720"/>
        <w:rPr>
          <w:bCs/>
          <w:i/>
          <w:iCs/>
          <w:sz w:val="24"/>
          <w:szCs w:val="24"/>
        </w:rPr>
      </w:pPr>
    </w:p>
    <w:p w14:paraId="3642EF45" w14:textId="43BDA48C" w:rsidR="00392EB8" w:rsidRPr="00392EB8" w:rsidRDefault="00392EB8" w:rsidP="00392EB8">
      <w:pPr>
        <w:spacing w:line="480" w:lineRule="auto"/>
        <w:ind w:left="720" w:right="571" w:firstLine="720"/>
        <w:jc w:val="both"/>
        <w:rPr>
          <w:sz w:val="24"/>
          <w:szCs w:val="24"/>
        </w:rPr>
      </w:pPr>
      <w:r w:rsidRPr="00392EB8">
        <w:rPr>
          <w:sz w:val="24"/>
          <w:szCs w:val="24"/>
          <w:highlight w:val="yellow"/>
        </w:rPr>
        <w:t>Table</w:t>
      </w:r>
      <w:r w:rsidRPr="00392EB8">
        <w:rPr>
          <w:sz w:val="24"/>
          <w:szCs w:val="24"/>
        </w:rPr>
        <w:t xml:space="preserve"> shows the performance of the CIELAB ΔE color identifier across 10 color families. Overall accuracy was 84.6%, with 100% self-classification accuracy, confirming consistency within the reference database.</w:t>
      </w:r>
    </w:p>
    <w:p w14:paraId="40E1FE36" w14:textId="77777777" w:rsidR="00392EB8" w:rsidRPr="00392EB8" w:rsidRDefault="00392EB8" w:rsidP="00392EB8">
      <w:pPr>
        <w:spacing w:line="480" w:lineRule="auto"/>
        <w:ind w:left="720" w:right="571" w:firstLine="720"/>
        <w:jc w:val="both"/>
        <w:rPr>
          <w:sz w:val="24"/>
          <w:szCs w:val="24"/>
        </w:rPr>
      </w:pPr>
      <w:r w:rsidRPr="00392EB8">
        <w:rPr>
          <w:sz w:val="24"/>
          <w:szCs w:val="24"/>
        </w:rPr>
        <w:t>Precision ranged from 0.54 (Neutral) to 1.00 (Pink), while recall ranged from 0.71 (Pink) to 1.00 (Neutral). Top-performing classes included Green (0.93/0.87), Brown (0.93/0.87), and Yellow (0.89/0.89), reflecting clear separation in CIELAB space. Lower precision for Neutral (0.54) was due to false positives from near-gray pixels, while Violet (0.77) showed confusion with Blue and Pink due to perceptual similarity.</w:t>
      </w:r>
    </w:p>
    <w:p w14:paraId="08BF3145" w14:textId="77777777" w:rsidR="00637C68" w:rsidRDefault="00637C68" w:rsidP="00637C68">
      <w:pPr>
        <w:spacing w:line="480" w:lineRule="auto"/>
        <w:ind w:left="720"/>
        <w:rPr>
          <w:sz w:val="24"/>
          <w:szCs w:val="24"/>
        </w:rPr>
      </w:pPr>
    </w:p>
    <w:p w14:paraId="0E4CD568" w14:textId="77777777" w:rsidR="003A6A85" w:rsidRDefault="003A6A85" w:rsidP="00637C68">
      <w:pPr>
        <w:spacing w:line="480" w:lineRule="auto"/>
        <w:ind w:left="720"/>
        <w:rPr>
          <w:sz w:val="24"/>
          <w:szCs w:val="24"/>
        </w:rPr>
      </w:pPr>
    </w:p>
    <w:p w14:paraId="093FAFB1" w14:textId="77777777" w:rsidR="003A6A85" w:rsidRDefault="003A6A85" w:rsidP="00637C68">
      <w:pPr>
        <w:spacing w:line="480" w:lineRule="auto"/>
        <w:ind w:left="720"/>
        <w:rPr>
          <w:sz w:val="24"/>
          <w:szCs w:val="24"/>
        </w:rPr>
      </w:pPr>
    </w:p>
    <w:p w14:paraId="21E5ED8C" w14:textId="77777777" w:rsidR="003A6A85" w:rsidRDefault="003A6A85" w:rsidP="00637C68">
      <w:pPr>
        <w:spacing w:line="480" w:lineRule="auto"/>
        <w:ind w:left="720"/>
        <w:rPr>
          <w:sz w:val="24"/>
          <w:szCs w:val="24"/>
        </w:rPr>
      </w:pPr>
    </w:p>
    <w:p w14:paraId="04CBB2BE" w14:textId="77777777" w:rsidR="003A6A85" w:rsidRDefault="003A6A85" w:rsidP="00637C68">
      <w:pPr>
        <w:spacing w:line="480" w:lineRule="auto"/>
        <w:ind w:left="720"/>
        <w:rPr>
          <w:sz w:val="24"/>
          <w:szCs w:val="24"/>
        </w:rPr>
      </w:pPr>
    </w:p>
    <w:p w14:paraId="0BA7CAA6" w14:textId="77777777" w:rsidR="003A6A85" w:rsidRPr="00637C68" w:rsidRDefault="003A6A85" w:rsidP="00637C68">
      <w:pPr>
        <w:spacing w:line="480" w:lineRule="auto"/>
        <w:ind w:left="720"/>
        <w:rPr>
          <w:sz w:val="24"/>
          <w:szCs w:val="24"/>
        </w:rPr>
      </w:pPr>
    </w:p>
    <w:p w14:paraId="03465D71" w14:textId="3D7B5F77" w:rsidR="00D468FC" w:rsidRDefault="00C902B3" w:rsidP="00D468FC">
      <w:pPr>
        <w:pStyle w:val="Heading3"/>
        <w:ind w:left="0" w:firstLine="720"/>
        <w:rPr>
          <w:i/>
          <w:iCs/>
        </w:rPr>
      </w:pPr>
      <w:r w:rsidRPr="001B20F7">
        <w:rPr>
          <w:i/>
          <w:iCs/>
        </w:rPr>
        <w:t>Confusion Matrix Analysis</w:t>
      </w:r>
    </w:p>
    <w:p w14:paraId="691A54BD" w14:textId="03B5E97B" w:rsidR="003A6A85" w:rsidRDefault="00392EB8" w:rsidP="003A6A85">
      <w:pPr>
        <w:spacing w:line="480" w:lineRule="auto"/>
        <w:rPr>
          <w:b/>
          <w:bCs/>
          <w:sz w:val="24"/>
          <w:szCs w:val="24"/>
        </w:rPr>
      </w:pPr>
      <w:r w:rsidRPr="00392EB8">
        <w:rPr>
          <w:sz w:val="24"/>
          <w:szCs w:val="24"/>
        </w:rPr>
        <w:tab/>
      </w:r>
      <w:r w:rsidRPr="00392EB8">
        <w:rPr>
          <w:b/>
          <w:bCs/>
          <w:sz w:val="24"/>
          <w:szCs w:val="24"/>
          <w:highlight w:val="yellow"/>
        </w:rPr>
        <w:t>Figure</w:t>
      </w:r>
    </w:p>
    <w:p w14:paraId="5ED1AEB3" w14:textId="3D6F71B8" w:rsidR="003A6A85" w:rsidRPr="00B53665" w:rsidRDefault="003A6A85" w:rsidP="003A6A85">
      <w:pPr>
        <w:spacing w:line="480" w:lineRule="auto"/>
        <w:rPr>
          <w:i/>
          <w:iCs/>
          <w:sz w:val="24"/>
          <w:szCs w:val="24"/>
        </w:rPr>
      </w:pPr>
      <w:r>
        <w:rPr>
          <w:b/>
          <w:bCs/>
          <w:sz w:val="24"/>
          <w:szCs w:val="24"/>
        </w:rPr>
        <w:tab/>
      </w:r>
      <w:r w:rsidRPr="00B53665">
        <w:rPr>
          <w:i/>
          <w:iCs/>
          <w:sz w:val="24"/>
          <w:szCs w:val="22"/>
        </w:rPr>
        <w:t>Confusion Matrix for Color Identifier</w:t>
      </w:r>
    </w:p>
    <w:p w14:paraId="631B0E24" w14:textId="776A67B2" w:rsidR="00392EB8" w:rsidRDefault="003A6A85" w:rsidP="00392EB8">
      <w:r>
        <w:rPr>
          <w:b/>
          <w:bCs/>
          <w:i/>
          <w:iCs/>
          <w:noProof/>
          <w:sz w:val="24"/>
          <w:szCs w:val="22"/>
        </w:rPr>
        <w:drawing>
          <wp:anchor distT="0" distB="0" distL="114300" distR="114300" simplePos="0" relativeHeight="251725840" behindDoc="0" locked="0" layoutInCell="1" allowOverlap="1" wp14:anchorId="7FBF9E8F" wp14:editId="7691F909">
            <wp:simplePos x="0" y="0"/>
            <wp:positionH relativeFrom="margin">
              <wp:align>center</wp:align>
            </wp:positionH>
            <wp:positionV relativeFrom="paragraph">
              <wp:posOffset>148735</wp:posOffset>
            </wp:positionV>
            <wp:extent cx="4498340" cy="4141470"/>
            <wp:effectExtent l="19050" t="19050" r="16510" b="11430"/>
            <wp:wrapTopAndBottom/>
            <wp:docPr id="357319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498340" cy="41414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36D17F6" w14:textId="77777777" w:rsidR="00392EB8" w:rsidRDefault="00392EB8" w:rsidP="00392EB8"/>
    <w:p w14:paraId="7089D109" w14:textId="121BC6E9" w:rsidR="003A6A85" w:rsidRPr="003A6A85" w:rsidRDefault="003A6A85" w:rsidP="003A6A85">
      <w:pPr>
        <w:spacing w:line="480" w:lineRule="auto"/>
        <w:ind w:left="720" w:right="571" w:firstLine="720"/>
        <w:jc w:val="both"/>
        <w:rPr>
          <w:sz w:val="24"/>
          <w:szCs w:val="24"/>
        </w:rPr>
      </w:pPr>
      <w:r w:rsidRPr="003A6A85">
        <w:rPr>
          <w:sz w:val="24"/>
          <w:szCs w:val="24"/>
          <w:highlight w:val="yellow"/>
        </w:rPr>
        <w:t>Figure __</w:t>
      </w:r>
      <w:r w:rsidRPr="003A6A85">
        <w:rPr>
          <w:sz w:val="24"/>
          <w:szCs w:val="24"/>
        </w:rPr>
        <w:t xml:space="preserve"> presents the 10×10 confusion matrix for the color identification module. Misclassification patterns are primarily concentrated along perceptually adjacent class boundaries, with observed confusions between Blue and Violet (2 instances) and between Violet and Pink (2 instances). The Neutral class also exhibits false positives originating from Red, Orange, Green, and Brown (1 instance each), corresponding to near-gray boundary cases.</w:t>
      </w:r>
    </w:p>
    <w:p w14:paraId="72252BCB" w14:textId="77777777" w:rsidR="003A6A85" w:rsidRPr="003A6A85" w:rsidRDefault="003A6A85" w:rsidP="003A6A85">
      <w:pPr>
        <w:spacing w:line="480" w:lineRule="auto"/>
        <w:ind w:left="720" w:right="571" w:firstLine="720"/>
        <w:jc w:val="both"/>
        <w:rPr>
          <w:sz w:val="24"/>
          <w:szCs w:val="24"/>
        </w:rPr>
      </w:pPr>
      <w:r w:rsidRPr="003A6A85">
        <w:rPr>
          <w:sz w:val="24"/>
          <w:szCs w:val="24"/>
        </w:rPr>
        <w:lastRenderedPageBreak/>
        <w:t>These results are consistent with the geometric properties of the CIELAB color space, where adjacent classes exhibit overlapping hue and chroma distributions at their boundaries. The weighted ΔE metric, particularly with reduced lightness contribution, is therefore limited in resolving such ambiguities, making these misclassifications expected rather than indicative of model deficiency.</w:t>
      </w:r>
    </w:p>
    <w:p w14:paraId="23B08D3E" w14:textId="170E0FBF" w:rsidR="00392EB8" w:rsidRDefault="00392EB8" w:rsidP="00392EB8"/>
    <w:p w14:paraId="4A52A02F" w14:textId="77777777" w:rsidR="00392EB8" w:rsidRDefault="00392EB8" w:rsidP="00392EB8"/>
    <w:p w14:paraId="2075145B" w14:textId="77777777" w:rsidR="00392EB8" w:rsidRPr="00392EB8" w:rsidRDefault="00392EB8" w:rsidP="00392EB8"/>
    <w:p w14:paraId="027AB4C5" w14:textId="0B23F21D" w:rsidR="00D468FC" w:rsidRDefault="00D468FC" w:rsidP="00D468FC">
      <w:pPr>
        <w:pStyle w:val="Heading3"/>
        <w:ind w:left="0" w:firstLine="720"/>
        <w:jc w:val="left"/>
        <w:rPr>
          <w:i/>
          <w:iCs/>
        </w:rPr>
      </w:pPr>
      <w:r w:rsidRPr="00D468FC">
        <w:rPr>
          <w:i/>
          <w:iCs/>
        </w:rPr>
        <w:t>Edge Case Analysis</w:t>
      </w:r>
    </w:p>
    <w:p w14:paraId="46B4FCCB" w14:textId="2E2F2DF6" w:rsidR="00214FEF" w:rsidRDefault="003A6A85" w:rsidP="00B53665">
      <w:pPr>
        <w:spacing w:after="160" w:line="480" w:lineRule="auto"/>
        <w:ind w:left="720" w:right="571" w:firstLine="720"/>
        <w:jc w:val="both"/>
      </w:pPr>
      <w:r w:rsidRPr="003A6A85">
        <w:rPr>
          <w:sz w:val="24"/>
          <w:szCs w:val="22"/>
        </w:rPr>
        <w:t>Accuracy breakdown by test type revealed that boundary colors (colors equidistant between two classes) achieved 55.0% accuracy and dark/bright variants achieved 70.0%, reflecting the challenge of perceptually ambiguous inputs. Near-gray colors (chroma near the C* = 12 gate threshold) achieved 30.0% accuracy, indicating that the hard-threshold chroma gate introduces classification uncertainty at the neutral/chromatic boundary. This represents a known limitation of the current implementation and direction for future refinement through adaptive threshold calibration.</w:t>
      </w:r>
    </w:p>
    <w:p w14:paraId="041C3AC3" w14:textId="77777777" w:rsidR="00B53665" w:rsidRPr="00214FEF" w:rsidRDefault="00B53665" w:rsidP="00B53665">
      <w:pPr>
        <w:spacing w:after="160" w:line="480" w:lineRule="auto"/>
        <w:ind w:left="720" w:right="571" w:firstLine="720"/>
        <w:jc w:val="both"/>
      </w:pPr>
    </w:p>
    <w:p w14:paraId="09C47630" w14:textId="62F2F9C4" w:rsidR="00B53665" w:rsidRPr="003D4886" w:rsidRDefault="006157E1" w:rsidP="003D4886">
      <w:pPr>
        <w:pStyle w:val="Heading2"/>
        <w:rPr>
          <w:b/>
          <w:bCs/>
        </w:rPr>
      </w:pPr>
      <w:r>
        <w:rPr>
          <w:b/>
          <w:bCs/>
        </w:rPr>
        <w:t>Evaluation of CVD Simulation Fidelity</w:t>
      </w:r>
      <w:r w:rsidR="00177A72">
        <w:rPr>
          <w:b/>
          <w:bCs/>
        </w:rPr>
        <w:t xml:space="preserve"> (GPU vs. CPU)</w:t>
      </w:r>
    </w:p>
    <w:p w14:paraId="7B70A7BC" w14:textId="77777777" w:rsidR="00177A72" w:rsidRPr="00BB35C3" w:rsidRDefault="00177A72" w:rsidP="00177A72">
      <w:pPr>
        <w:rPr>
          <w:sz w:val="24"/>
          <w:szCs w:val="24"/>
        </w:rPr>
      </w:pPr>
      <w:r>
        <w:tab/>
      </w:r>
      <w:r w:rsidRPr="00BB35C3">
        <w:rPr>
          <w:b/>
          <w:sz w:val="24"/>
          <w:szCs w:val="24"/>
        </w:rPr>
        <w:t>Generated:</w:t>
      </w:r>
      <w:r w:rsidRPr="00BB35C3">
        <w:rPr>
          <w:sz w:val="24"/>
          <w:szCs w:val="24"/>
        </w:rPr>
        <w:t xml:space="preserve"> 2026-04-26 14:45:09</w:t>
      </w:r>
    </w:p>
    <w:p w14:paraId="2BDFCCF0" w14:textId="77777777" w:rsidR="00177A72" w:rsidRPr="00BB35C3" w:rsidRDefault="00177A72" w:rsidP="00177A72">
      <w:pPr>
        <w:ind w:firstLine="720"/>
        <w:rPr>
          <w:sz w:val="24"/>
          <w:szCs w:val="24"/>
        </w:rPr>
      </w:pPr>
      <w:r w:rsidRPr="00BB35C3">
        <w:rPr>
          <w:b/>
          <w:sz w:val="24"/>
          <w:szCs w:val="24"/>
        </w:rPr>
        <w:t>Test images:</w:t>
      </w:r>
      <w:r w:rsidRPr="00BB35C3">
        <w:rPr>
          <w:sz w:val="24"/>
          <w:szCs w:val="24"/>
        </w:rPr>
        <w:t xml:space="preserve"> 6 synthetic images (720x480)</w:t>
      </w:r>
    </w:p>
    <w:p w14:paraId="43C5CD8F" w14:textId="77777777" w:rsidR="00177A72" w:rsidRPr="00BB35C3" w:rsidRDefault="00177A72" w:rsidP="00177A72">
      <w:pPr>
        <w:ind w:firstLine="720"/>
        <w:rPr>
          <w:sz w:val="24"/>
          <w:szCs w:val="24"/>
        </w:rPr>
      </w:pPr>
      <w:r w:rsidRPr="00BB35C3">
        <w:rPr>
          <w:b/>
          <w:sz w:val="24"/>
          <w:szCs w:val="24"/>
        </w:rPr>
        <w:t>CVD types:</w:t>
      </w:r>
      <w:r w:rsidRPr="00BB35C3">
        <w:rPr>
          <w:sz w:val="24"/>
          <w:szCs w:val="24"/>
        </w:rPr>
        <w:t xml:space="preserve"> </w:t>
      </w:r>
      <w:proofErr w:type="spellStart"/>
      <w:r w:rsidRPr="00BB35C3">
        <w:rPr>
          <w:sz w:val="24"/>
          <w:szCs w:val="24"/>
        </w:rPr>
        <w:t>Protan</w:t>
      </w:r>
      <w:proofErr w:type="spellEnd"/>
      <w:r w:rsidRPr="00BB35C3">
        <w:rPr>
          <w:sz w:val="24"/>
          <w:szCs w:val="24"/>
        </w:rPr>
        <w:t xml:space="preserve">, </w:t>
      </w:r>
      <w:proofErr w:type="spellStart"/>
      <w:r w:rsidRPr="00BB35C3">
        <w:rPr>
          <w:sz w:val="24"/>
          <w:szCs w:val="24"/>
        </w:rPr>
        <w:t>Deutan</w:t>
      </w:r>
      <w:proofErr w:type="spellEnd"/>
      <w:r w:rsidRPr="00BB35C3">
        <w:rPr>
          <w:sz w:val="24"/>
          <w:szCs w:val="24"/>
        </w:rPr>
        <w:t>, Tritan</w:t>
      </w:r>
    </w:p>
    <w:p w14:paraId="166BAD89" w14:textId="77777777" w:rsidR="00177A72" w:rsidRPr="00BB35C3" w:rsidRDefault="00177A72" w:rsidP="00177A72">
      <w:pPr>
        <w:ind w:firstLine="720"/>
        <w:rPr>
          <w:sz w:val="24"/>
          <w:szCs w:val="24"/>
        </w:rPr>
      </w:pPr>
      <w:r w:rsidRPr="00BB35C3">
        <w:rPr>
          <w:b/>
          <w:sz w:val="24"/>
          <w:szCs w:val="24"/>
        </w:rPr>
        <w:t>Comparison:</w:t>
      </w:r>
      <w:r w:rsidRPr="00BB35C3">
        <w:rPr>
          <w:sz w:val="24"/>
          <w:szCs w:val="24"/>
        </w:rPr>
        <w:t xml:space="preserve"> float16 (GPU/</w:t>
      </w:r>
      <w:proofErr w:type="spellStart"/>
      <w:r w:rsidRPr="00BB35C3">
        <w:rPr>
          <w:sz w:val="24"/>
          <w:szCs w:val="24"/>
        </w:rPr>
        <w:t>SkSL</w:t>
      </w:r>
      <w:proofErr w:type="spellEnd"/>
      <w:r w:rsidRPr="00BB35C3">
        <w:rPr>
          <w:sz w:val="24"/>
          <w:szCs w:val="24"/>
        </w:rPr>
        <w:t xml:space="preserve"> </w:t>
      </w:r>
      <w:r w:rsidRPr="00BB35C3">
        <w:rPr>
          <w:rFonts w:ascii="Courier New" w:hAnsi="Courier New"/>
          <w:sz w:val="22"/>
          <w:szCs w:val="24"/>
        </w:rPr>
        <w:t>half</w:t>
      </w:r>
      <w:r w:rsidRPr="00BB35C3">
        <w:rPr>
          <w:sz w:val="24"/>
          <w:szCs w:val="24"/>
        </w:rPr>
        <w:t>) vs float64 (CPU reference)</w:t>
      </w:r>
    </w:p>
    <w:p w14:paraId="3BED184B" w14:textId="77777777" w:rsidR="00177A72" w:rsidRPr="00BB35C3" w:rsidRDefault="00177A72" w:rsidP="00177A72">
      <w:pPr>
        <w:ind w:firstLine="720"/>
        <w:rPr>
          <w:sz w:val="24"/>
          <w:szCs w:val="24"/>
        </w:rPr>
      </w:pPr>
      <w:r w:rsidRPr="00BB35C3">
        <w:rPr>
          <w:b/>
          <w:sz w:val="24"/>
          <w:szCs w:val="24"/>
        </w:rPr>
        <w:t>Pass criterion:</w:t>
      </w:r>
      <w:r w:rsidRPr="00BB35C3">
        <w:rPr>
          <w:sz w:val="24"/>
          <w:szCs w:val="24"/>
        </w:rPr>
        <w:t xml:space="preserve"> Mean CIEDE2000 ΔE &lt; 1.0 (imperceptible)</w:t>
      </w:r>
    </w:p>
    <w:p w14:paraId="251662E4" w14:textId="11C9BF94" w:rsidR="00B53665" w:rsidRDefault="00B53665" w:rsidP="00B53665"/>
    <w:p w14:paraId="33D4D070" w14:textId="77777777" w:rsidR="00B53665" w:rsidRDefault="00B53665" w:rsidP="00B53665"/>
    <w:p w14:paraId="31B7D089" w14:textId="77777777" w:rsidR="00177A72" w:rsidRDefault="00177A72" w:rsidP="00B53665">
      <w:r>
        <w:tab/>
      </w:r>
    </w:p>
    <w:p w14:paraId="0B5EAA6A" w14:textId="77777777" w:rsidR="00177A72" w:rsidRDefault="00177A72" w:rsidP="00B53665"/>
    <w:p w14:paraId="573DCA9A" w14:textId="77777777" w:rsidR="00177A72" w:rsidRDefault="00177A72" w:rsidP="00B53665"/>
    <w:p w14:paraId="1F7BEA29" w14:textId="77777777" w:rsidR="00177A72" w:rsidRDefault="00177A72" w:rsidP="00B53665"/>
    <w:p w14:paraId="09212864" w14:textId="77777777" w:rsidR="00177A72" w:rsidRDefault="00177A72" w:rsidP="00B53665"/>
    <w:p w14:paraId="5779E130" w14:textId="77777777" w:rsidR="003D4886" w:rsidRDefault="003D4886" w:rsidP="003D4886">
      <w:pPr>
        <w:spacing w:line="480" w:lineRule="auto"/>
      </w:pPr>
      <w:r>
        <w:tab/>
      </w:r>
    </w:p>
    <w:p w14:paraId="74D5A15D" w14:textId="0D198FB7" w:rsidR="003D4886" w:rsidRPr="00705A4B" w:rsidRDefault="003D4886" w:rsidP="00705A4B">
      <w:pPr>
        <w:spacing w:line="480" w:lineRule="auto"/>
        <w:ind w:firstLine="720"/>
        <w:rPr>
          <w:i/>
          <w:iCs/>
          <w:sz w:val="24"/>
          <w:szCs w:val="24"/>
        </w:rPr>
      </w:pPr>
      <w:r w:rsidRPr="00BB35C3">
        <w:rPr>
          <w:b/>
          <w:bCs/>
          <w:sz w:val="24"/>
          <w:szCs w:val="24"/>
          <w:highlight w:val="yellow"/>
        </w:rPr>
        <w:t>Table</w:t>
      </w:r>
      <w:r w:rsidRPr="003D4886">
        <w:rPr>
          <w:sz w:val="24"/>
          <w:szCs w:val="24"/>
        </w:rPr>
        <w:br/>
      </w:r>
      <w:r w:rsidRPr="003D4886">
        <w:rPr>
          <w:sz w:val="24"/>
          <w:szCs w:val="24"/>
        </w:rPr>
        <w:tab/>
      </w:r>
      <w:r w:rsidRPr="00705A4B">
        <w:rPr>
          <w:i/>
          <w:iCs/>
          <w:sz w:val="24"/>
          <w:szCs w:val="24"/>
        </w:rPr>
        <w:t xml:space="preserve">Summary of Results </w:t>
      </w:r>
      <w:proofErr w:type="spellStart"/>
      <w:proofErr w:type="gramStart"/>
      <w:r w:rsidRPr="00705A4B">
        <w:rPr>
          <w:i/>
          <w:iCs/>
          <w:sz w:val="24"/>
          <w:szCs w:val="24"/>
        </w:rPr>
        <w:t>o</w:t>
      </w:r>
      <w:r w:rsidR="00705A4B" w:rsidRPr="00705A4B">
        <w:rPr>
          <w:i/>
          <w:iCs/>
          <w:sz w:val="24"/>
          <w:szCs w:val="24"/>
        </w:rPr>
        <w:t>for</w:t>
      </w:r>
      <w:proofErr w:type="spellEnd"/>
      <w:proofErr w:type="gramEnd"/>
      <w:r w:rsidR="00705A4B" w:rsidRPr="00705A4B">
        <w:rPr>
          <w:i/>
          <w:iCs/>
          <w:sz w:val="24"/>
          <w:szCs w:val="24"/>
        </w:rPr>
        <w:t xml:space="preserve"> CVD Simulation Fidelity</w:t>
      </w:r>
    </w:p>
    <w:p w14:paraId="57989A25" w14:textId="77777777" w:rsidR="00177A72" w:rsidRDefault="00177A72" w:rsidP="00B53665"/>
    <w:tbl>
      <w:tblPr>
        <w:tblStyle w:val="TableGrid"/>
        <w:tblpPr w:leftFromText="180" w:rightFromText="180" w:vertAnchor="text" w:horzAnchor="margin" w:tblpXSpec="center" w:tblpY="104"/>
        <w:tblW w:w="0" w:type="auto"/>
        <w:tblLook w:val="04A0" w:firstRow="1" w:lastRow="0" w:firstColumn="1" w:lastColumn="0" w:noHBand="0" w:noVBand="1"/>
      </w:tblPr>
      <w:tblGrid>
        <w:gridCol w:w="1744"/>
        <w:gridCol w:w="1795"/>
        <w:gridCol w:w="1843"/>
      </w:tblGrid>
      <w:tr w:rsidR="00177A72" w:rsidRPr="00B364A8" w14:paraId="4343EF50" w14:textId="77777777" w:rsidTr="003D4886">
        <w:trPr>
          <w:trHeight w:val="416"/>
        </w:trPr>
        <w:tc>
          <w:tcPr>
            <w:tcW w:w="0" w:type="auto"/>
            <w:tcBorders>
              <w:left w:val="single" w:sz="4" w:space="0" w:color="FFFFFF"/>
              <w:right w:val="single" w:sz="4" w:space="0" w:color="FFFFFF"/>
            </w:tcBorders>
            <w:shd w:val="clear" w:color="auto" w:fill="FFFFFF" w:themeFill="background1"/>
            <w:vAlign w:val="center"/>
          </w:tcPr>
          <w:p w14:paraId="484ADD5F" w14:textId="39992E89" w:rsidR="00177A72" w:rsidRPr="00177A72" w:rsidRDefault="00177A72" w:rsidP="00177A72">
            <w:pPr>
              <w:jc w:val="center"/>
              <w:rPr>
                <w:szCs w:val="22"/>
              </w:rPr>
            </w:pPr>
            <w:r w:rsidRPr="00177A72">
              <w:rPr>
                <w:b/>
              </w:rPr>
              <w:t>Metric</w:t>
            </w:r>
          </w:p>
        </w:tc>
        <w:tc>
          <w:tcPr>
            <w:tcW w:w="1795" w:type="dxa"/>
            <w:tcBorders>
              <w:left w:val="single" w:sz="4" w:space="0" w:color="FFFFFF"/>
              <w:right w:val="single" w:sz="4" w:space="0" w:color="FFFFFF"/>
            </w:tcBorders>
            <w:shd w:val="clear" w:color="auto" w:fill="FFFFFF" w:themeFill="background1"/>
            <w:vAlign w:val="center"/>
          </w:tcPr>
          <w:p w14:paraId="7B1B5D8D" w14:textId="0ADD44C1" w:rsidR="00177A72" w:rsidRPr="00177A72" w:rsidRDefault="00177A72" w:rsidP="00177A72">
            <w:pPr>
              <w:jc w:val="center"/>
              <w:rPr>
                <w:szCs w:val="22"/>
              </w:rPr>
            </w:pPr>
            <w:r w:rsidRPr="00177A72">
              <w:rPr>
                <w:b/>
              </w:rPr>
              <w:t>Value</w:t>
            </w:r>
          </w:p>
        </w:tc>
        <w:tc>
          <w:tcPr>
            <w:tcW w:w="1843" w:type="dxa"/>
            <w:tcBorders>
              <w:left w:val="single" w:sz="4" w:space="0" w:color="FFFFFF"/>
              <w:right w:val="single" w:sz="4" w:space="0" w:color="FFFFFF"/>
            </w:tcBorders>
            <w:shd w:val="clear" w:color="auto" w:fill="FFFFFF" w:themeFill="background1"/>
            <w:vAlign w:val="center"/>
          </w:tcPr>
          <w:p w14:paraId="63E0D478" w14:textId="4845DCF2" w:rsidR="00177A72" w:rsidRPr="00177A72" w:rsidRDefault="00177A72" w:rsidP="00177A72">
            <w:pPr>
              <w:jc w:val="center"/>
              <w:rPr>
                <w:szCs w:val="22"/>
              </w:rPr>
            </w:pPr>
            <w:r w:rsidRPr="00177A72">
              <w:rPr>
                <w:b/>
              </w:rPr>
              <w:t>Status</w:t>
            </w:r>
          </w:p>
        </w:tc>
      </w:tr>
      <w:tr w:rsidR="00177A72" w:rsidRPr="00B364A8" w14:paraId="340A2311" w14:textId="77777777" w:rsidTr="003D4886">
        <w:trPr>
          <w:trHeight w:val="408"/>
        </w:trPr>
        <w:tc>
          <w:tcPr>
            <w:tcW w:w="0" w:type="auto"/>
            <w:tcBorders>
              <w:left w:val="single" w:sz="4" w:space="0" w:color="FFFFFF"/>
              <w:bottom w:val="single" w:sz="4" w:space="0" w:color="FFFFFF"/>
              <w:right w:val="single" w:sz="4" w:space="0" w:color="FFFFFF"/>
            </w:tcBorders>
            <w:shd w:val="clear" w:color="auto" w:fill="FFFFFF" w:themeFill="background1"/>
            <w:vAlign w:val="center"/>
          </w:tcPr>
          <w:p w14:paraId="2040A33C" w14:textId="3E02125C" w:rsidR="00177A72" w:rsidRPr="00B364A8" w:rsidRDefault="00177A72" w:rsidP="00177A72">
            <w:pPr>
              <w:jc w:val="center"/>
            </w:pPr>
            <w:r>
              <w:t>Overall mean ΔE</w:t>
            </w:r>
          </w:p>
        </w:tc>
        <w:tc>
          <w:tcPr>
            <w:tcW w:w="1795" w:type="dxa"/>
            <w:tcBorders>
              <w:left w:val="single" w:sz="4" w:space="0" w:color="FFFFFF"/>
              <w:bottom w:val="single" w:sz="4" w:space="0" w:color="FFFFFF"/>
              <w:right w:val="single" w:sz="4" w:space="0" w:color="FFFFFF"/>
            </w:tcBorders>
            <w:shd w:val="clear" w:color="auto" w:fill="FFFFFF" w:themeFill="background1"/>
            <w:vAlign w:val="center"/>
          </w:tcPr>
          <w:p w14:paraId="6AC30019" w14:textId="0EDCFE20" w:rsidR="00177A72" w:rsidRPr="00B364A8" w:rsidRDefault="00177A72" w:rsidP="00177A72">
            <w:pPr>
              <w:jc w:val="center"/>
            </w:pPr>
            <w:r>
              <w:t>0.0269</w:t>
            </w:r>
          </w:p>
        </w:tc>
        <w:tc>
          <w:tcPr>
            <w:tcW w:w="1843" w:type="dxa"/>
            <w:vMerge w:val="restart"/>
            <w:tcBorders>
              <w:left w:val="single" w:sz="4" w:space="0" w:color="FFFFFF"/>
              <w:right w:val="single" w:sz="4" w:space="0" w:color="FFFFFF"/>
            </w:tcBorders>
            <w:shd w:val="clear" w:color="auto" w:fill="FFFFFF" w:themeFill="background1"/>
            <w:vAlign w:val="center"/>
          </w:tcPr>
          <w:p w14:paraId="55E7ADFA" w14:textId="714F57E1" w:rsidR="00177A72" w:rsidRPr="00B364A8" w:rsidRDefault="00177A72" w:rsidP="00177A72">
            <w:pPr>
              <w:jc w:val="center"/>
            </w:pPr>
            <w:r>
              <w:t>PASS</w:t>
            </w:r>
          </w:p>
        </w:tc>
      </w:tr>
      <w:tr w:rsidR="00177A72" w:rsidRPr="00B364A8" w14:paraId="4DB94833" w14:textId="77777777" w:rsidTr="003D4886">
        <w:trPr>
          <w:trHeight w:val="428"/>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3F01573" w14:textId="2848A2AD" w:rsidR="00177A72" w:rsidRPr="00B364A8" w:rsidRDefault="00177A72" w:rsidP="00177A72">
            <w:pPr>
              <w:jc w:val="center"/>
            </w:pPr>
            <w:r>
              <w:t>Overall max ΔE</w:t>
            </w:r>
          </w:p>
        </w:tc>
        <w:tc>
          <w:tcPr>
            <w:tcW w:w="179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2C73A130" w14:textId="56BB6332" w:rsidR="00177A72" w:rsidRPr="00B364A8" w:rsidRDefault="00177A72" w:rsidP="00177A72">
            <w:pPr>
              <w:jc w:val="center"/>
            </w:pPr>
            <w:r>
              <w:t>1.1989</w:t>
            </w:r>
          </w:p>
        </w:tc>
        <w:tc>
          <w:tcPr>
            <w:tcW w:w="1843" w:type="dxa"/>
            <w:vMerge/>
            <w:tcBorders>
              <w:left w:val="single" w:sz="4" w:space="0" w:color="FFFFFF"/>
              <w:right w:val="single" w:sz="4" w:space="0" w:color="FFFFFF"/>
            </w:tcBorders>
            <w:shd w:val="clear" w:color="auto" w:fill="FFFFFF" w:themeFill="background1"/>
            <w:vAlign w:val="center"/>
          </w:tcPr>
          <w:p w14:paraId="6AFB820E" w14:textId="6DD965EE" w:rsidR="00177A72" w:rsidRPr="00B364A8" w:rsidRDefault="00177A72" w:rsidP="00177A72">
            <w:pPr>
              <w:jc w:val="center"/>
            </w:pPr>
          </w:p>
        </w:tc>
      </w:tr>
      <w:tr w:rsidR="00177A72" w:rsidRPr="00B364A8" w14:paraId="51B3E1B4" w14:textId="77777777" w:rsidTr="003D4886">
        <w:trPr>
          <w:trHeight w:val="406"/>
        </w:trPr>
        <w:tc>
          <w:tcPr>
            <w:tcW w:w="0" w:type="auto"/>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5813A2C5" w14:textId="4BB0E434" w:rsidR="00177A72" w:rsidRPr="00B364A8" w:rsidRDefault="00177A72" w:rsidP="00177A72">
            <w:pPr>
              <w:jc w:val="center"/>
            </w:pPr>
            <w:r>
              <w:t>Conditions passing</w:t>
            </w:r>
          </w:p>
        </w:tc>
        <w:tc>
          <w:tcPr>
            <w:tcW w:w="1795" w:type="dxa"/>
            <w:tcBorders>
              <w:top w:val="single" w:sz="4" w:space="0" w:color="FFFFFF"/>
              <w:left w:val="single" w:sz="4" w:space="0" w:color="FFFFFF"/>
              <w:bottom w:val="single" w:sz="4" w:space="0" w:color="FFFFFF"/>
              <w:right w:val="single" w:sz="4" w:space="0" w:color="FFFFFF"/>
            </w:tcBorders>
            <w:shd w:val="clear" w:color="auto" w:fill="FFFFFF" w:themeFill="background1"/>
            <w:vAlign w:val="center"/>
          </w:tcPr>
          <w:p w14:paraId="04583C08" w14:textId="2268A46E" w:rsidR="00177A72" w:rsidRPr="00B364A8" w:rsidRDefault="00177A72" w:rsidP="00177A72">
            <w:pPr>
              <w:jc w:val="center"/>
            </w:pPr>
            <w:r>
              <w:t>18/18</w:t>
            </w:r>
          </w:p>
        </w:tc>
        <w:tc>
          <w:tcPr>
            <w:tcW w:w="1843" w:type="dxa"/>
            <w:vMerge/>
            <w:tcBorders>
              <w:left w:val="single" w:sz="4" w:space="0" w:color="FFFFFF"/>
              <w:bottom w:val="single" w:sz="4" w:space="0" w:color="FFFFFF"/>
              <w:right w:val="single" w:sz="4" w:space="0" w:color="FFFFFF"/>
            </w:tcBorders>
            <w:shd w:val="clear" w:color="auto" w:fill="FFFFFF" w:themeFill="background1"/>
            <w:vAlign w:val="center"/>
          </w:tcPr>
          <w:p w14:paraId="4803B7ED" w14:textId="2378CE4E" w:rsidR="00177A72" w:rsidRPr="00B364A8" w:rsidRDefault="00177A72" w:rsidP="00177A72">
            <w:pPr>
              <w:jc w:val="center"/>
            </w:pPr>
          </w:p>
        </w:tc>
      </w:tr>
    </w:tbl>
    <w:p w14:paraId="023037DE" w14:textId="77777777" w:rsidR="00177A72" w:rsidRDefault="00177A72" w:rsidP="00B53665"/>
    <w:p w14:paraId="262AAE63" w14:textId="77777777" w:rsidR="00177A72" w:rsidRDefault="00177A72" w:rsidP="00B53665"/>
    <w:p w14:paraId="5BFC03B4" w14:textId="77777777" w:rsidR="00177A72" w:rsidRDefault="00177A72" w:rsidP="00B53665"/>
    <w:p w14:paraId="6AA3552D" w14:textId="77777777" w:rsidR="00177A72" w:rsidRDefault="00177A72" w:rsidP="00B53665"/>
    <w:p w14:paraId="15E06B2E" w14:textId="77777777" w:rsidR="00177A72" w:rsidRDefault="00177A72" w:rsidP="00B53665"/>
    <w:p w14:paraId="2B1758F4" w14:textId="77777777" w:rsidR="00177A72" w:rsidRDefault="00177A72" w:rsidP="00B53665"/>
    <w:p w14:paraId="5AD1B421" w14:textId="7FDBE39C" w:rsidR="00B53665" w:rsidRDefault="00B53665" w:rsidP="00B53665"/>
    <w:p w14:paraId="2B3E7D67" w14:textId="77777777" w:rsidR="00B53665" w:rsidRDefault="00B53665" w:rsidP="00B53665"/>
    <w:p w14:paraId="0063F44C" w14:textId="77777777" w:rsidR="00B53665" w:rsidRDefault="00B53665" w:rsidP="00B53665"/>
    <w:p w14:paraId="2AAE1A1E" w14:textId="77777777" w:rsidR="00B53665" w:rsidRPr="00BB35C3" w:rsidRDefault="00B53665" w:rsidP="00B53665">
      <w:pPr>
        <w:rPr>
          <w:b/>
          <w:bCs/>
        </w:rPr>
      </w:pPr>
    </w:p>
    <w:p w14:paraId="72BDAD29" w14:textId="5D20E4CF" w:rsidR="00B53665" w:rsidRDefault="003D4886" w:rsidP="003D4886">
      <w:pPr>
        <w:spacing w:line="480" w:lineRule="auto"/>
      </w:pPr>
      <w:r w:rsidRPr="00BB35C3">
        <w:rPr>
          <w:b/>
          <w:bCs/>
        </w:rPr>
        <w:tab/>
      </w:r>
      <w:r w:rsidRPr="00BB35C3">
        <w:rPr>
          <w:b/>
          <w:bCs/>
          <w:sz w:val="24"/>
          <w:szCs w:val="24"/>
          <w:highlight w:val="yellow"/>
        </w:rPr>
        <w:t>Table</w:t>
      </w:r>
      <w:r w:rsidRPr="003D4886">
        <w:rPr>
          <w:sz w:val="24"/>
          <w:szCs w:val="24"/>
        </w:rPr>
        <w:br/>
      </w:r>
      <w:r w:rsidRPr="003D4886">
        <w:rPr>
          <w:sz w:val="24"/>
          <w:szCs w:val="24"/>
        </w:rPr>
        <w:tab/>
      </w:r>
      <w:r w:rsidRPr="003D4886">
        <w:rPr>
          <w:i/>
          <w:iCs/>
          <w:sz w:val="24"/>
          <w:szCs w:val="24"/>
        </w:rPr>
        <w:t>Per-Image CVD Results</w:t>
      </w:r>
      <w:r>
        <w:rPr>
          <w:i/>
          <w:iCs/>
          <w:sz w:val="24"/>
          <w:szCs w:val="24"/>
        </w:rPr>
        <w:t xml:space="preserve"> for Simulation Fidelity</w:t>
      </w:r>
    </w:p>
    <w:p w14:paraId="186442F0" w14:textId="77777777" w:rsidR="003D4886" w:rsidRPr="00B53665" w:rsidRDefault="00177A72" w:rsidP="00B53665">
      <w:r>
        <w:tab/>
      </w:r>
    </w:p>
    <w:tbl>
      <w:tblPr>
        <w:tblStyle w:val="TableGrid"/>
        <w:tblW w:w="0" w:type="auto"/>
        <w:tblInd w:w="704" w:type="dxa"/>
        <w:tblLook w:val="04A0" w:firstRow="1" w:lastRow="0" w:firstColumn="1" w:lastColumn="0" w:noHBand="0" w:noVBand="1"/>
      </w:tblPr>
      <w:tblGrid>
        <w:gridCol w:w="2310"/>
        <w:gridCol w:w="794"/>
        <w:gridCol w:w="1014"/>
        <w:gridCol w:w="1181"/>
        <w:gridCol w:w="960"/>
        <w:gridCol w:w="766"/>
        <w:gridCol w:w="992"/>
      </w:tblGrid>
      <w:tr w:rsidR="003D4886" w:rsidRPr="003D4886" w14:paraId="64ACD7A1" w14:textId="77777777" w:rsidTr="003D4886">
        <w:trPr>
          <w:trHeight w:val="243"/>
        </w:trPr>
        <w:tc>
          <w:tcPr>
            <w:tcW w:w="0" w:type="auto"/>
            <w:tcBorders>
              <w:left w:val="single" w:sz="4" w:space="0" w:color="FFFFFF"/>
              <w:right w:val="single" w:sz="4" w:space="0" w:color="FFFFFF"/>
            </w:tcBorders>
            <w:shd w:val="clear" w:color="auto" w:fill="FFFFFF" w:themeFill="background1"/>
            <w:vAlign w:val="center"/>
          </w:tcPr>
          <w:p w14:paraId="5968A76F" w14:textId="5C22ABC0" w:rsidR="003D4886" w:rsidRPr="003D4886" w:rsidRDefault="003D4886" w:rsidP="003D4886">
            <w:pPr>
              <w:jc w:val="center"/>
              <w:rPr>
                <w:szCs w:val="22"/>
              </w:rPr>
            </w:pPr>
            <w:r w:rsidRPr="003D4886">
              <w:rPr>
                <w:b/>
              </w:rPr>
              <w:t>Image</w:t>
            </w:r>
          </w:p>
        </w:tc>
        <w:tc>
          <w:tcPr>
            <w:tcW w:w="0" w:type="auto"/>
            <w:tcBorders>
              <w:left w:val="single" w:sz="4" w:space="0" w:color="FFFFFF"/>
              <w:right w:val="single" w:sz="4" w:space="0" w:color="FFFFFF"/>
            </w:tcBorders>
            <w:shd w:val="clear" w:color="auto" w:fill="FFFFFF" w:themeFill="background1"/>
            <w:vAlign w:val="center"/>
          </w:tcPr>
          <w:p w14:paraId="1EEC3AA6" w14:textId="2F83A84A" w:rsidR="003D4886" w:rsidRPr="003D4886" w:rsidRDefault="003D4886" w:rsidP="003D4886">
            <w:pPr>
              <w:jc w:val="center"/>
              <w:rPr>
                <w:szCs w:val="22"/>
              </w:rPr>
            </w:pPr>
            <w:r w:rsidRPr="003D4886">
              <w:rPr>
                <w:b/>
              </w:rPr>
              <w:t>CVD</w:t>
            </w:r>
          </w:p>
        </w:tc>
        <w:tc>
          <w:tcPr>
            <w:tcW w:w="0" w:type="auto"/>
            <w:tcBorders>
              <w:left w:val="single" w:sz="4" w:space="0" w:color="FFFFFF"/>
              <w:right w:val="single" w:sz="4" w:space="0" w:color="FFFFFF"/>
            </w:tcBorders>
            <w:shd w:val="clear" w:color="auto" w:fill="FFFFFF" w:themeFill="background1"/>
            <w:vAlign w:val="center"/>
          </w:tcPr>
          <w:p w14:paraId="6792A64E" w14:textId="596BC82E" w:rsidR="003D4886" w:rsidRPr="003D4886" w:rsidRDefault="003D4886" w:rsidP="003D4886">
            <w:pPr>
              <w:jc w:val="center"/>
              <w:rPr>
                <w:szCs w:val="22"/>
              </w:rPr>
            </w:pPr>
            <w:r w:rsidRPr="003D4886">
              <w:rPr>
                <w:b/>
              </w:rPr>
              <w:t>Mean ΔE</w:t>
            </w:r>
          </w:p>
        </w:tc>
        <w:tc>
          <w:tcPr>
            <w:tcW w:w="0" w:type="auto"/>
            <w:tcBorders>
              <w:left w:val="single" w:sz="4" w:space="0" w:color="FFFFFF"/>
              <w:right w:val="single" w:sz="4" w:space="0" w:color="FFFFFF"/>
            </w:tcBorders>
            <w:shd w:val="clear" w:color="auto" w:fill="FFFFFF" w:themeFill="background1"/>
            <w:vAlign w:val="center"/>
          </w:tcPr>
          <w:p w14:paraId="0002DA6D" w14:textId="620BC6E6" w:rsidR="003D4886" w:rsidRPr="003D4886" w:rsidRDefault="003D4886" w:rsidP="003D4886">
            <w:pPr>
              <w:jc w:val="center"/>
              <w:rPr>
                <w:szCs w:val="22"/>
              </w:rPr>
            </w:pPr>
            <w:r w:rsidRPr="003D4886">
              <w:rPr>
                <w:b/>
              </w:rPr>
              <w:t>Median ΔE</w:t>
            </w:r>
          </w:p>
        </w:tc>
        <w:tc>
          <w:tcPr>
            <w:tcW w:w="960" w:type="dxa"/>
            <w:tcBorders>
              <w:left w:val="single" w:sz="4" w:space="0" w:color="FFFFFF"/>
              <w:right w:val="single" w:sz="4" w:space="0" w:color="FFFFFF"/>
            </w:tcBorders>
            <w:shd w:val="clear" w:color="auto" w:fill="FFFFFF" w:themeFill="background1"/>
            <w:vAlign w:val="center"/>
          </w:tcPr>
          <w:p w14:paraId="08824425" w14:textId="6A065D1C" w:rsidR="003D4886" w:rsidRPr="003D4886" w:rsidRDefault="003D4886" w:rsidP="003D4886">
            <w:pPr>
              <w:jc w:val="center"/>
              <w:rPr>
                <w:szCs w:val="22"/>
              </w:rPr>
            </w:pPr>
            <w:r w:rsidRPr="003D4886">
              <w:rPr>
                <w:b/>
              </w:rPr>
              <w:t>P95 ΔE</w:t>
            </w:r>
          </w:p>
        </w:tc>
        <w:tc>
          <w:tcPr>
            <w:tcW w:w="766" w:type="dxa"/>
            <w:tcBorders>
              <w:left w:val="single" w:sz="4" w:space="0" w:color="FFFFFF"/>
              <w:right w:val="single" w:sz="4" w:space="0" w:color="FFFFFF"/>
            </w:tcBorders>
            <w:shd w:val="clear" w:color="auto" w:fill="FFFFFF" w:themeFill="background1"/>
            <w:vAlign w:val="center"/>
          </w:tcPr>
          <w:p w14:paraId="087CE9EE" w14:textId="4DBCD99B" w:rsidR="003D4886" w:rsidRPr="003D4886" w:rsidRDefault="003D4886" w:rsidP="003D4886">
            <w:pPr>
              <w:jc w:val="center"/>
              <w:rPr>
                <w:szCs w:val="22"/>
              </w:rPr>
            </w:pPr>
            <w:r w:rsidRPr="003D4886">
              <w:rPr>
                <w:b/>
              </w:rPr>
              <w:t>Max ΔE</w:t>
            </w:r>
          </w:p>
        </w:tc>
        <w:tc>
          <w:tcPr>
            <w:tcW w:w="992" w:type="dxa"/>
            <w:tcBorders>
              <w:left w:val="single" w:sz="4" w:space="0" w:color="FFFFFF"/>
              <w:right w:val="single" w:sz="4" w:space="0" w:color="FFFFFF"/>
            </w:tcBorders>
            <w:shd w:val="clear" w:color="auto" w:fill="FFFFFF" w:themeFill="background1"/>
            <w:vAlign w:val="center"/>
          </w:tcPr>
          <w:p w14:paraId="3B271065" w14:textId="2E002FB8" w:rsidR="003D4886" w:rsidRPr="003D4886" w:rsidRDefault="003D4886" w:rsidP="003D4886">
            <w:pPr>
              <w:jc w:val="center"/>
              <w:rPr>
                <w:szCs w:val="22"/>
              </w:rPr>
            </w:pPr>
            <w:r w:rsidRPr="003D4886">
              <w:rPr>
                <w:b/>
              </w:rPr>
              <w:t>Result</w:t>
            </w:r>
          </w:p>
        </w:tc>
      </w:tr>
      <w:tr w:rsidR="003D4886" w:rsidRPr="003D4886" w14:paraId="43787D9B" w14:textId="77777777" w:rsidTr="003D4886">
        <w:tc>
          <w:tcPr>
            <w:tcW w:w="0" w:type="auto"/>
            <w:tcBorders>
              <w:left w:val="single" w:sz="4" w:space="0" w:color="FFFFFF"/>
              <w:bottom w:val="single" w:sz="4" w:space="0" w:color="FFFFFF"/>
              <w:right w:val="single" w:sz="4" w:space="0" w:color="FFFFFF"/>
            </w:tcBorders>
            <w:shd w:val="clear" w:color="auto" w:fill="F4F4F4"/>
          </w:tcPr>
          <w:p w14:paraId="55D917F3" w14:textId="4ABBEDFD" w:rsidR="003D4886" w:rsidRPr="003D4886" w:rsidRDefault="003D4886" w:rsidP="003D4886">
            <w:pPr>
              <w:jc w:val="center"/>
            </w:pPr>
            <w:r w:rsidRPr="003D4886">
              <w:t>gradient_red_green.png</w:t>
            </w:r>
          </w:p>
        </w:tc>
        <w:tc>
          <w:tcPr>
            <w:tcW w:w="0" w:type="auto"/>
            <w:tcBorders>
              <w:left w:val="single" w:sz="4" w:space="0" w:color="FFFFFF"/>
              <w:bottom w:val="single" w:sz="4" w:space="0" w:color="FFFFFF"/>
              <w:right w:val="single" w:sz="4" w:space="0" w:color="FFFFFF"/>
            </w:tcBorders>
            <w:shd w:val="clear" w:color="auto" w:fill="F4F4F4"/>
          </w:tcPr>
          <w:p w14:paraId="0478A4AA" w14:textId="42C5126C" w:rsidR="003D4886" w:rsidRPr="003D4886" w:rsidRDefault="003D4886" w:rsidP="003D4886">
            <w:pPr>
              <w:jc w:val="center"/>
            </w:pPr>
            <w:proofErr w:type="spellStart"/>
            <w:r w:rsidRPr="003D4886">
              <w:t>Protan</w:t>
            </w:r>
            <w:proofErr w:type="spellEnd"/>
          </w:p>
        </w:tc>
        <w:tc>
          <w:tcPr>
            <w:tcW w:w="0" w:type="auto"/>
            <w:tcBorders>
              <w:left w:val="single" w:sz="4" w:space="0" w:color="FFFFFF"/>
              <w:bottom w:val="single" w:sz="4" w:space="0" w:color="FFFFFF"/>
              <w:right w:val="single" w:sz="4" w:space="0" w:color="FFFFFF"/>
            </w:tcBorders>
            <w:shd w:val="clear" w:color="auto" w:fill="F4F4F4"/>
          </w:tcPr>
          <w:p w14:paraId="2351CA01" w14:textId="1F8C33D5" w:rsidR="003D4886" w:rsidRPr="003D4886" w:rsidRDefault="003D4886" w:rsidP="003D4886">
            <w:pPr>
              <w:jc w:val="center"/>
            </w:pPr>
            <w:r w:rsidRPr="003D4886">
              <w:t>0.0280</w:t>
            </w:r>
          </w:p>
        </w:tc>
        <w:tc>
          <w:tcPr>
            <w:tcW w:w="0" w:type="auto"/>
            <w:tcBorders>
              <w:left w:val="single" w:sz="4" w:space="0" w:color="FFFFFF"/>
              <w:bottom w:val="single" w:sz="4" w:space="0" w:color="FFFFFF"/>
              <w:right w:val="single" w:sz="4" w:space="0" w:color="FFFFFF"/>
            </w:tcBorders>
            <w:shd w:val="clear" w:color="auto" w:fill="F4F4F4"/>
          </w:tcPr>
          <w:p w14:paraId="13BF3D57" w14:textId="6F30019B" w:rsidR="003D4886" w:rsidRPr="003D4886" w:rsidRDefault="003D4886" w:rsidP="003D4886">
            <w:pPr>
              <w:jc w:val="center"/>
            </w:pPr>
            <w:r w:rsidRPr="003D4886">
              <w:t>0.0000</w:t>
            </w:r>
          </w:p>
        </w:tc>
        <w:tc>
          <w:tcPr>
            <w:tcW w:w="960" w:type="dxa"/>
            <w:tcBorders>
              <w:left w:val="single" w:sz="4" w:space="0" w:color="FFFFFF"/>
              <w:bottom w:val="single" w:sz="4" w:space="0" w:color="FFFFFF"/>
              <w:right w:val="single" w:sz="4" w:space="0" w:color="FFFFFF"/>
            </w:tcBorders>
            <w:shd w:val="clear" w:color="auto" w:fill="F4F4F4"/>
          </w:tcPr>
          <w:p w14:paraId="2AA0F631" w14:textId="51902E26" w:rsidR="003D4886" w:rsidRPr="003D4886" w:rsidRDefault="003D4886" w:rsidP="003D4886">
            <w:pPr>
              <w:jc w:val="center"/>
            </w:pPr>
            <w:r w:rsidRPr="003D4886">
              <w:t>0.2701</w:t>
            </w:r>
          </w:p>
        </w:tc>
        <w:tc>
          <w:tcPr>
            <w:tcW w:w="766" w:type="dxa"/>
            <w:tcBorders>
              <w:left w:val="single" w:sz="4" w:space="0" w:color="FFFFFF"/>
              <w:bottom w:val="single" w:sz="4" w:space="0" w:color="FFFFFF"/>
              <w:right w:val="single" w:sz="4" w:space="0" w:color="FFFFFF"/>
            </w:tcBorders>
            <w:shd w:val="clear" w:color="auto" w:fill="F4F4F4"/>
          </w:tcPr>
          <w:p w14:paraId="7C11897E" w14:textId="031AE12C" w:rsidR="003D4886" w:rsidRPr="003D4886" w:rsidRDefault="003D4886" w:rsidP="003D4886">
            <w:pPr>
              <w:jc w:val="center"/>
            </w:pPr>
            <w:r w:rsidRPr="003D4886">
              <w:t>0.4274</w:t>
            </w:r>
          </w:p>
        </w:tc>
        <w:tc>
          <w:tcPr>
            <w:tcW w:w="992" w:type="dxa"/>
            <w:tcBorders>
              <w:left w:val="single" w:sz="4" w:space="0" w:color="FFFFFF"/>
              <w:bottom w:val="single" w:sz="4" w:space="0" w:color="FFFFFF"/>
              <w:right w:val="single" w:sz="4" w:space="0" w:color="FFFFFF"/>
            </w:tcBorders>
            <w:shd w:val="clear" w:color="auto" w:fill="F4F4F4"/>
          </w:tcPr>
          <w:p w14:paraId="47D4A2DB" w14:textId="76C4F9AA" w:rsidR="003D4886" w:rsidRPr="003D4886" w:rsidRDefault="003D4886" w:rsidP="003D4886">
            <w:pPr>
              <w:jc w:val="center"/>
            </w:pPr>
            <w:r w:rsidRPr="003D4886">
              <w:t>PASS</w:t>
            </w:r>
          </w:p>
        </w:tc>
      </w:tr>
      <w:tr w:rsidR="003D4886" w:rsidRPr="003D4886" w14:paraId="0C76D233"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0077792E" w14:textId="22F71599" w:rsidR="003D4886" w:rsidRPr="003D4886" w:rsidRDefault="003D4886" w:rsidP="003D4886">
            <w:pPr>
              <w:jc w:val="center"/>
            </w:pPr>
            <w:r w:rsidRPr="003D4886">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02709356" w14:textId="4C04F87F" w:rsidR="003D4886" w:rsidRPr="003D4886" w:rsidRDefault="003D4886" w:rsidP="003D4886">
            <w:pPr>
              <w:jc w:val="center"/>
            </w:pPr>
            <w:proofErr w:type="spellStart"/>
            <w:r w:rsidRPr="003D4886">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33D0F182" w14:textId="172E1AD6" w:rsidR="003D4886" w:rsidRPr="003D4886" w:rsidRDefault="003D4886" w:rsidP="003D4886">
            <w:pPr>
              <w:jc w:val="center"/>
            </w:pPr>
            <w:r w:rsidRPr="003D4886">
              <w:t>0.0313</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71CDCE18" w14:textId="43262391"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tcPr>
          <w:p w14:paraId="7F68534E" w14:textId="1562A4C9" w:rsidR="003D4886" w:rsidRPr="003D4886" w:rsidRDefault="003D4886" w:rsidP="003D4886">
            <w:pPr>
              <w:jc w:val="center"/>
            </w:pPr>
            <w:r w:rsidRPr="003D4886">
              <w:t>0.3319</w:t>
            </w:r>
          </w:p>
        </w:tc>
        <w:tc>
          <w:tcPr>
            <w:tcW w:w="766" w:type="dxa"/>
            <w:tcBorders>
              <w:top w:val="single" w:sz="4" w:space="0" w:color="FFFFFF"/>
              <w:left w:val="single" w:sz="4" w:space="0" w:color="FFFFFF"/>
              <w:bottom w:val="single" w:sz="4" w:space="0" w:color="FFFFFF"/>
              <w:right w:val="single" w:sz="4" w:space="0" w:color="FFFFFF"/>
            </w:tcBorders>
            <w:shd w:val="clear" w:color="auto" w:fill="FFFFFF"/>
          </w:tcPr>
          <w:p w14:paraId="6050E52C" w14:textId="4EDF621E" w:rsidR="003D4886" w:rsidRPr="003D4886" w:rsidRDefault="003D4886" w:rsidP="003D4886">
            <w:pPr>
              <w:jc w:val="center"/>
            </w:pPr>
            <w:r w:rsidRPr="003D4886">
              <w:t>0.4567</w:t>
            </w:r>
          </w:p>
        </w:tc>
        <w:tc>
          <w:tcPr>
            <w:tcW w:w="992" w:type="dxa"/>
            <w:tcBorders>
              <w:top w:val="single" w:sz="4" w:space="0" w:color="FFFFFF"/>
              <w:left w:val="single" w:sz="4" w:space="0" w:color="FFFFFF"/>
              <w:bottom w:val="single" w:sz="4" w:space="0" w:color="FFFFFF"/>
              <w:right w:val="single" w:sz="4" w:space="0" w:color="FFFFFF"/>
            </w:tcBorders>
            <w:shd w:val="clear" w:color="auto" w:fill="FFFFFF"/>
          </w:tcPr>
          <w:p w14:paraId="1A74C358" w14:textId="7BC53D00" w:rsidR="003D4886" w:rsidRPr="003D4886" w:rsidRDefault="003D4886" w:rsidP="003D4886">
            <w:pPr>
              <w:jc w:val="center"/>
            </w:pPr>
            <w:r w:rsidRPr="003D4886">
              <w:t>PASS</w:t>
            </w:r>
          </w:p>
        </w:tc>
      </w:tr>
      <w:tr w:rsidR="003D4886" w:rsidRPr="003D4886" w14:paraId="2AF72E13"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456AB017" w14:textId="295D9C8A" w:rsidR="003D4886" w:rsidRPr="003D4886" w:rsidRDefault="003D4886" w:rsidP="003D4886">
            <w:pPr>
              <w:jc w:val="center"/>
            </w:pPr>
            <w:r w:rsidRPr="003D4886">
              <w:t>gradient_red_green.png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28F239B9" w14:textId="6849E954" w:rsidR="003D4886" w:rsidRPr="003D4886" w:rsidRDefault="003D4886" w:rsidP="003D4886">
            <w:pPr>
              <w:jc w:val="center"/>
            </w:pPr>
            <w:r w:rsidRPr="003D4886">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6F9D401A" w14:textId="0840C4FA" w:rsidR="003D4886" w:rsidRPr="003D4886" w:rsidRDefault="003D4886" w:rsidP="003D4886">
            <w:pPr>
              <w:jc w:val="center"/>
            </w:pPr>
            <w:r w:rsidRPr="003D4886">
              <w:t>0.0289</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7EB113BC" w14:textId="78EFBAB0"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tcPr>
          <w:p w14:paraId="6A4F21E2" w14:textId="06B26643" w:rsidR="003D4886" w:rsidRPr="003D4886" w:rsidRDefault="003D4886" w:rsidP="003D4886">
            <w:pPr>
              <w:jc w:val="center"/>
            </w:pPr>
            <w:r w:rsidRPr="003D4886">
              <w:t>0.2999</w:t>
            </w:r>
          </w:p>
        </w:tc>
        <w:tc>
          <w:tcPr>
            <w:tcW w:w="766" w:type="dxa"/>
            <w:tcBorders>
              <w:top w:val="single" w:sz="4" w:space="0" w:color="FFFFFF"/>
              <w:left w:val="single" w:sz="4" w:space="0" w:color="FFFFFF"/>
              <w:bottom w:val="single" w:sz="4" w:space="0" w:color="FFFFFF"/>
              <w:right w:val="single" w:sz="4" w:space="0" w:color="FFFFFF"/>
            </w:tcBorders>
            <w:shd w:val="clear" w:color="auto" w:fill="F4F4F4"/>
          </w:tcPr>
          <w:p w14:paraId="78D3CE6A" w14:textId="620857AD" w:rsidR="003D4886" w:rsidRPr="003D4886" w:rsidRDefault="003D4886" w:rsidP="003D4886">
            <w:pPr>
              <w:jc w:val="center"/>
            </w:pPr>
            <w:r w:rsidRPr="003D4886">
              <w:t>0.7134</w:t>
            </w:r>
          </w:p>
        </w:tc>
        <w:tc>
          <w:tcPr>
            <w:tcW w:w="992" w:type="dxa"/>
            <w:tcBorders>
              <w:top w:val="single" w:sz="4" w:space="0" w:color="FFFFFF"/>
              <w:left w:val="single" w:sz="4" w:space="0" w:color="FFFFFF"/>
              <w:bottom w:val="single" w:sz="4" w:space="0" w:color="FFFFFF"/>
              <w:right w:val="single" w:sz="4" w:space="0" w:color="FFFFFF"/>
            </w:tcBorders>
            <w:shd w:val="clear" w:color="auto" w:fill="F4F4F4"/>
          </w:tcPr>
          <w:p w14:paraId="70A2A740" w14:textId="46456DA2" w:rsidR="003D4886" w:rsidRPr="003D4886" w:rsidRDefault="003D4886" w:rsidP="003D4886">
            <w:pPr>
              <w:jc w:val="center"/>
            </w:pPr>
            <w:r w:rsidRPr="003D4886">
              <w:t>PASS</w:t>
            </w:r>
          </w:p>
        </w:tc>
      </w:tr>
      <w:tr w:rsidR="003D4886" w:rsidRPr="003D4886" w14:paraId="2252B309"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67AF5110" w14:textId="390F679D" w:rsidR="003D4886" w:rsidRPr="003D4886" w:rsidRDefault="003D4886" w:rsidP="003D4886">
            <w:pPr>
              <w:jc w:val="center"/>
            </w:pPr>
            <w:r w:rsidRPr="003D4886">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4BC5BB90" w14:textId="63749A49" w:rsidR="003D4886" w:rsidRPr="003D4886" w:rsidRDefault="003D4886" w:rsidP="003D4886">
            <w:pPr>
              <w:jc w:val="center"/>
            </w:pPr>
            <w:proofErr w:type="spellStart"/>
            <w:r w:rsidRPr="003D4886">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7BB95A9A" w14:textId="10190325" w:rsidR="003D4886" w:rsidRPr="003D4886" w:rsidRDefault="003D4886" w:rsidP="003D4886">
            <w:pPr>
              <w:jc w:val="center"/>
            </w:pPr>
            <w:r w:rsidRPr="003D4886">
              <w:t>0.0338</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10D5B73D" w14:textId="7E96E1C3"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tcPr>
          <w:p w14:paraId="71E36B36" w14:textId="66158E3D" w:rsidR="003D4886" w:rsidRPr="003D4886" w:rsidRDefault="003D4886" w:rsidP="003D4886">
            <w:pPr>
              <w:jc w:val="center"/>
            </w:pPr>
            <w:r w:rsidRPr="003D4886">
              <w:t>0.2546</w:t>
            </w:r>
          </w:p>
        </w:tc>
        <w:tc>
          <w:tcPr>
            <w:tcW w:w="766" w:type="dxa"/>
            <w:tcBorders>
              <w:top w:val="single" w:sz="4" w:space="0" w:color="FFFFFF"/>
              <w:left w:val="single" w:sz="4" w:space="0" w:color="FFFFFF"/>
              <w:bottom w:val="single" w:sz="4" w:space="0" w:color="FFFFFF"/>
              <w:right w:val="single" w:sz="4" w:space="0" w:color="FFFFFF"/>
            </w:tcBorders>
            <w:shd w:val="clear" w:color="auto" w:fill="FFFFFF"/>
          </w:tcPr>
          <w:p w14:paraId="3C94DE78" w14:textId="3DEA1756" w:rsidR="003D4886" w:rsidRPr="003D4886" w:rsidRDefault="003D4886" w:rsidP="003D4886">
            <w:pPr>
              <w:jc w:val="center"/>
            </w:pPr>
            <w:r w:rsidRPr="003D4886">
              <w:t>0.8820</w:t>
            </w:r>
          </w:p>
        </w:tc>
        <w:tc>
          <w:tcPr>
            <w:tcW w:w="992" w:type="dxa"/>
            <w:tcBorders>
              <w:top w:val="single" w:sz="4" w:space="0" w:color="FFFFFF"/>
              <w:left w:val="single" w:sz="4" w:space="0" w:color="FFFFFF"/>
              <w:bottom w:val="single" w:sz="4" w:space="0" w:color="FFFFFF"/>
              <w:right w:val="single" w:sz="4" w:space="0" w:color="FFFFFF"/>
            </w:tcBorders>
            <w:shd w:val="clear" w:color="auto" w:fill="FFFFFF"/>
          </w:tcPr>
          <w:p w14:paraId="36277225" w14:textId="5F752155" w:rsidR="003D4886" w:rsidRPr="003D4886" w:rsidRDefault="003D4886" w:rsidP="003D4886">
            <w:pPr>
              <w:jc w:val="center"/>
            </w:pPr>
            <w:r w:rsidRPr="003D4886">
              <w:t>PASS</w:t>
            </w:r>
          </w:p>
        </w:tc>
      </w:tr>
      <w:tr w:rsidR="003D4886" w:rsidRPr="003D4886" w14:paraId="4BF69C12"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59AB1F95" w14:textId="4D44F1E9" w:rsidR="003D4886" w:rsidRPr="003D4886" w:rsidRDefault="003D4886" w:rsidP="003D4886">
            <w:pPr>
              <w:jc w:val="center"/>
            </w:pPr>
            <w:r w:rsidRPr="003D4886">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14E783A1" w14:textId="7101E657" w:rsidR="003D4886" w:rsidRPr="003D4886" w:rsidRDefault="003D4886" w:rsidP="003D4886">
            <w:pPr>
              <w:jc w:val="center"/>
            </w:pPr>
            <w:proofErr w:type="spellStart"/>
            <w:r w:rsidRPr="003D4886">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10B16B91" w14:textId="092395E7" w:rsidR="003D4886" w:rsidRPr="003D4886" w:rsidRDefault="003D4886" w:rsidP="003D4886">
            <w:pPr>
              <w:jc w:val="center"/>
            </w:pPr>
            <w:r w:rsidRPr="003D4886">
              <w:t>0.0390</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0178565F" w14:textId="1E771C0A"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tcPr>
          <w:p w14:paraId="009632F0" w14:textId="4A4D0339" w:rsidR="003D4886" w:rsidRPr="003D4886" w:rsidRDefault="003D4886" w:rsidP="003D4886">
            <w:pPr>
              <w:jc w:val="center"/>
            </w:pPr>
            <w:r w:rsidRPr="003D4886">
              <w:t>0.3220</w:t>
            </w:r>
          </w:p>
        </w:tc>
        <w:tc>
          <w:tcPr>
            <w:tcW w:w="766" w:type="dxa"/>
            <w:tcBorders>
              <w:top w:val="single" w:sz="4" w:space="0" w:color="FFFFFF"/>
              <w:left w:val="single" w:sz="4" w:space="0" w:color="FFFFFF"/>
              <w:bottom w:val="single" w:sz="4" w:space="0" w:color="FFFFFF"/>
              <w:right w:val="single" w:sz="4" w:space="0" w:color="FFFFFF"/>
            </w:tcBorders>
            <w:shd w:val="clear" w:color="auto" w:fill="F4F4F4"/>
          </w:tcPr>
          <w:p w14:paraId="1D2CCC0D" w14:textId="0D50BCD4" w:rsidR="003D4886" w:rsidRPr="003D4886" w:rsidRDefault="003D4886" w:rsidP="003D4886">
            <w:pPr>
              <w:jc w:val="center"/>
            </w:pPr>
            <w:r w:rsidRPr="003D4886">
              <w:t>0.9065</w:t>
            </w:r>
          </w:p>
        </w:tc>
        <w:tc>
          <w:tcPr>
            <w:tcW w:w="992" w:type="dxa"/>
            <w:tcBorders>
              <w:top w:val="single" w:sz="4" w:space="0" w:color="FFFFFF"/>
              <w:left w:val="single" w:sz="4" w:space="0" w:color="FFFFFF"/>
              <w:bottom w:val="single" w:sz="4" w:space="0" w:color="FFFFFF"/>
              <w:right w:val="single" w:sz="4" w:space="0" w:color="FFFFFF"/>
            </w:tcBorders>
            <w:shd w:val="clear" w:color="auto" w:fill="F4F4F4"/>
          </w:tcPr>
          <w:p w14:paraId="5A9CC9CD" w14:textId="67A2E34E" w:rsidR="003D4886" w:rsidRPr="003D4886" w:rsidRDefault="003D4886" w:rsidP="003D4886">
            <w:pPr>
              <w:jc w:val="center"/>
            </w:pPr>
            <w:r w:rsidRPr="003D4886">
              <w:t>PASS</w:t>
            </w:r>
          </w:p>
        </w:tc>
      </w:tr>
      <w:tr w:rsidR="003D4886" w:rsidRPr="003D4886" w14:paraId="7F2E4482"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4ECE318F" w14:textId="1825484B" w:rsidR="003D4886" w:rsidRPr="003D4886" w:rsidRDefault="003D4886" w:rsidP="003D4886">
            <w:pPr>
              <w:jc w:val="center"/>
            </w:pPr>
            <w:r w:rsidRPr="003D4886">
              <w:t>gradient_blue_yellow.png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57501EAD" w14:textId="36B122CF" w:rsidR="003D4886" w:rsidRPr="003D4886" w:rsidRDefault="003D4886" w:rsidP="003D4886">
            <w:pPr>
              <w:jc w:val="center"/>
            </w:pPr>
            <w:r w:rsidRPr="003D4886">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37B5C9FC" w14:textId="0E85F181" w:rsidR="003D4886" w:rsidRPr="003D4886" w:rsidRDefault="003D4886" w:rsidP="003D4886">
            <w:pPr>
              <w:jc w:val="center"/>
            </w:pPr>
            <w:r w:rsidRPr="003D4886">
              <w:t>0.0660</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54129B0B" w14:textId="4F408512"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tcPr>
          <w:p w14:paraId="68D2CE4F" w14:textId="5711D083" w:rsidR="003D4886" w:rsidRPr="003D4886" w:rsidRDefault="003D4886" w:rsidP="003D4886">
            <w:pPr>
              <w:jc w:val="center"/>
            </w:pPr>
            <w:r w:rsidRPr="003D4886">
              <w:t>0.5805</w:t>
            </w:r>
          </w:p>
        </w:tc>
        <w:tc>
          <w:tcPr>
            <w:tcW w:w="766" w:type="dxa"/>
            <w:tcBorders>
              <w:top w:val="single" w:sz="4" w:space="0" w:color="FFFFFF"/>
              <w:left w:val="single" w:sz="4" w:space="0" w:color="FFFFFF"/>
              <w:bottom w:val="single" w:sz="4" w:space="0" w:color="FFFFFF"/>
              <w:right w:val="single" w:sz="4" w:space="0" w:color="FFFFFF"/>
            </w:tcBorders>
            <w:shd w:val="clear" w:color="auto" w:fill="FFFFFF"/>
          </w:tcPr>
          <w:p w14:paraId="7A419A51" w14:textId="7B0054E8" w:rsidR="003D4886" w:rsidRPr="003D4886" w:rsidRDefault="003D4886" w:rsidP="003D4886">
            <w:pPr>
              <w:jc w:val="center"/>
            </w:pPr>
            <w:r w:rsidRPr="003D4886">
              <w:t>1.0797</w:t>
            </w:r>
          </w:p>
        </w:tc>
        <w:tc>
          <w:tcPr>
            <w:tcW w:w="992" w:type="dxa"/>
            <w:tcBorders>
              <w:top w:val="single" w:sz="4" w:space="0" w:color="FFFFFF"/>
              <w:left w:val="single" w:sz="4" w:space="0" w:color="FFFFFF"/>
              <w:bottom w:val="single" w:sz="4" w:space="0" w:color="FFFFFF"/>
              <w:right w:val="single" w:sz="4" w:space="0" w:color="FFFFFF"/>
            </w:tcBorders>
            <w:shd w:val="clear" w:color="auto" w:fill="FFFFFF"/>
          </w:tcPr>
          <w:p w14:paraId="41CA0BAA" w14:textId="0F0E57DA" w:rsidR="003D4886" w:rsidRPr="003D4886" w:rsidRDefault="003D4886" w:rsidP="003D4886">
            <w:pPr>
              <w:jc w:val="center"/>
            </w:pPr>
            <w:r w:rsidRPr="003D4886">
              <w:t>PASS</w:t>
            </w:r>
          </w:p>
        </w:tc>
      </w:tr>
      <w:tr w:rsidR="003D4886" w:rsidRPr="003D4886" w14:paraId="50026CD6"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2D072192" w14:textId="064A01B9" w:rsidR="003D4886" w:rsidRPr="003D4886" w:rsidRDefault="003D4886" w:rsidP="003D4886">
            <w:pPr>
              <w:jc w:val="center"/>
            </w:pPr>
            <w:r w:rsidRPr="003D4886">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059F98B6" w14:textId="4B1AABB8" w:rsidR="003D4886" w:rsidRPr="003D4886" w:rsidRDefault="003D4886" w:rsidP="003D4886">
            <w:pPr>
              <w:jc w:val="center"/>
            </w:pPr>
            <w:proofErr w:type="spellStart"/>
            <w:r w:rsidRPr="003D4886">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56B23A35" w14:textId="375DDB1E" w:rsidR="003D4886" w:rsidRPr="003D4886" w:rsidRDefault="003D4886" w:rsidP="003D4886">
            <w:pPr>
              <w:jc w:val="center"/>
            </w:pPr>
            <w:r w:rsidRPr="003D4886">
              <w:t>0.0133</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0E6FF705" w14:textId="289055BE"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tcPr>
          <w:p w14:paraId="786446A4" w14:textId="6DD25E11" w:rsidR="003D4886" w:rsidRPr="003D4886" w:rsidRDefault="003D4886" w:rsidP="003D4886">
            <w:pPr>
              <w:jc w:val="center"/>
            </w:pPr>
            <w:r w:rsidRPr="003D4886">
              <w:t>0.0000</w:t>
            </w:r>
          </w:p>
        </w:tc>
        <w:tc>
          <w:tcPr>
            <w:tcW w:w="766" w:type="dxa"/>
            <w:tcBorders>
              <w:top w:val="single" w:sz="4" w:space="0" w:color="FFFFFF"/>
              <w:left w:val="single" w:sz="4" w:space="0" w:color="FFFFFF"/>
              <w:bottom w:val="single" w:sz="4" w:space="0" w:color="FFFFFF"/>
              <w:right w:val="single" w:sz="4" w:space="0" w:color="FFFFFF"/>
            </w:tcBorders>
            <w:shd w:val="clear" w:color="auto" w:fill="F4F4F4"/>
          </w:tcPr>
          <w:p w14:paraId="39F6FAE3" w14:textId="6982ABE9" w:rsidR="003D4886" w:rsidRPr="003D4886" w:rsidRDefault="003D4886" w:rsidP="003D4886">
            <w:pPr>
              <w:jc w:val="center"/>
            </w:pPr>
            <w:r w:rsidRPr="003D4886">
              <w:t>0.3186</w:t>
            </w:r>
          </w:p>
        </w:tc>
        <w:tc>
          <w:tcPr>
            <w:tcW w:w="992" w:type="dxa"/>
            <w:tcBorders>
              <w:top w:val="single" w:sz="4" w:space="0" w:color="FFFFFF"/>
              <w:left w:val="single" w:sz="4" w:space="0" w:color="FFFFFF"/>
              <w:bottom w:val="single" w:sz="4" w:space="0" w:color="FFFFFF"/>
              <w:right w:val="single" w:sz="4" w:space="0" w:color="FFFFFF"/>
            </w:tcBorders>
            <w:shd w:val="clear" w:color="auto" w:fill="F4F4F4"/>
          </w:tcPr>
          <w:p w14:paraId="5303B34D" w14:textId="7D6AB887" w:rsidR="003D4886" w:rsidRPr="003D4886" w:rsidRDefault="003D4886" w:rsidP="003D4886">
            <w:pPr>
              <w:jc w:val="center"/>
            </w:pPr>
            <w:r w:rsidRPr="003D4886">
              <w:t>PASS</w:t>
            </w:r>
          </w:p>
        </w:tc>
      </w:tr>
      <w:tr w:rsidR="003D4886" w:rsidRPr="003D4886" w14:paraId="34644E2F"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08161BBF" w14:textId="6CC72980" w:rsidR="003D4886" w:rsidRPr="003D4886" w:rsidRDefault="003D4886" w:rsidP="003D4886">
            <w:pPr>
              <w:jc w:val="center"/>
            </w:pPr>
            <w:r w:rsidRPr="003D4886">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5333253C" w14:textId="429088D3" w:rsidR="003D4886" w:rsidRPr="003D4886" w:rsidRDefault="003D4886" w:rsidP="003D4886">
            <w:pPr>
              <w:jc w:val="center"/>
            </w:pPr>
            <w:proofErr w:type="spellStart"/>
            <w:r w:rsidRPr="003D4886">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6C284723" w14:textId="056CE2C4" w:rsidR="003D4886" w:rsidRPr="003D4886" w:rsidRDefault="003D4886" w:rsidP="003D4886">
            <w:pPr>
              <w:jc w:val="center"/>
            </w:pPr>
            <w:r w:rsidRPr="003D4886">
              <w:t>0.0743</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603DE979" w14:textId="7C337837"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tcPr>
          <w:p w14:paraId="4232A631" w14:textId="23CD0896" w:rsidR="003D4886" w:rsidRPr="003D4886" w:rsidRDefault="003D4886" w:rsidP="003D4886">
            <w:pPr>
              <w:jc w:val="center"/>
            </w:pPr>
            <w:r w:rsidRPr="003D4886">
              <w:t>0.5022</w:t>
            </w:r>
          </w:p>
        </w:tc>
        <w:tc>
          <w:tcPr>
            <w:tcW w:w="766" w:type="dxa"/>
            <w:tcBorders>
              <w:top w:val="single" w:sz="4" w:space="0" w:color="FFFFFF"/>
              <w:left w:val="single" w:sz="4" w:space="0" w:color="FFFFFF"/>
              <w:bottom w:val="single" w:sz="4" w:space="0" w:color="FFFFFF"/>
              <w:right w:val="single" w:sz="4" w:space="0" w:color="FFFFFF"/>
            </w:tcBorders>
            <w:shd w:val="clear" w:color="auto" w:fill="FFFFFF"/>
          </w:tcPr>
          <w:p w14:paraId="2C1E7A79" w14:textId="25509CD3" w:rsidR="003D4886" w:rsidRPr="003D4886" w:rsidRDefault="003D4886" w:rsidP="003D4886">
            <w:pPr>
              <w:jc w:val="center"/>
            </w:pPr>
            <w:r w:rsidRPr="003D4886">
              <w:t>0.5440</w:t>
            </w:r>
          </w:p>
        </w:tc>
        <w:tc>
          <w:tcPr>
            <w:tcW w:w="992" w:type="dxa"/>
            <w:tcBorders>
              <w:top w:val="single" w:sz="4" w:space="0" w:color="FFFFFF"/>
              <w:left w:val="single" w:sz="4" w:space="0" w:color="FFFFFF"/>
              <w:bottom w:val="single" w:sz="4" w:space="0" w:color="FFFFFF"/>
              <w:right w:val="single" w:sz="4" w:space="0" w:color="FFFFFF"/>
            </w:tcBorders>
            <w:shd w:val="clear" w:color="auto" w:fill="FFFFFF"/>
          </w:tcPr>
          <w:p w14:paraId="284D312D" w14:textId="446BCB87" w:rsidR="003D4886" w:rsidRPr="003D4886" w:rsidRDefault="003D4886" w:rsidP="003D4886">
            <w:pPr>
              <w:jc w:val="center"/>
            </w:pPr>
            <w:r w:rsidRPr="003D4886">
              <w:t>PASS</w:t>
            </w:r>
          </w:p>
        </w:tc>
      </w:tr>
      <w:tr w:rsidR="003D4886" w:rsidRPr="003D4886" w14:paraId="5CD753AD"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07183BD1" w14:textId="216FF97E" w:rsidR="003D4886" w:rsidRPr="003D4886" w:rsidRDefault="003D4886" w:rsidP="003D4886">
            <w:pPr>
              <w:jc w:val="center"/>
            </w:pPr>
            <w:r w:rsidRPr="003D4886">
              <w:t>color_checker_24.png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47BB7321" w14:textId="59D73AA0" w:rsidR="003D4886" w:rsidRPr="003D4886" w:rsidRDefault="003D4886" w:rsidP="003D4886">
            <w:pPr>
              <w:jc w:val="center"/>
            </w:pPr>
            <w:r w:rsidRPr="003D4886">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7D3C8749" w14:textId="274DE867" w:rsidR="003D4886" w:rsidRPr="003D4886" w:rsidRDefault="003D4886" w:rsidP="003D4886">
            <w:pPr>
              <w:jc w:val="center"/>
            </w:pPr>
            <w:r w:rsidRPr="003D4886">
              <w:t>0.0448</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161EF49B" w14:textId="1A486078"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tcPr>
          <w:p w14:paraId="3C9AA62A" w14:textId="36D0E0F8" w:rsidR="003D4886" w:rsidRPr="003D4886" w:rsidRDefault="003D4886" w:rsidP="003D4886">
            <w:pPr>
              <w:jc w:val="center"/>
            </w:pPr>
            <w:r w:rsidRPr="003D4886">
              <w:t>0.3158</w:t>
            </w:r>
          </w:p>
        </w:tc>
        <w:tc>
          <w:tcPr>
            <w:tcW w:w="766" w:type="dxa"/>
            <w:tcBorders>
              <w:top w:val="single" w:sz="4" w:space="0" w:color="FFFFFF"/>
              <w:left w:val="single" w:sz="4" w:space="0" w:color="FFFFFF"/>
              <w:bottom w:val="single" w:sz="4" w:space="0" w:color="FFFFFF"/>
              <w:right w:val="single" w:sz="4" w:space="0" w:color="FFFFFF"/>
            </w:tcBorders>
            <w:shd w:val="clear" w:color="auto" w:fill="F4F4F4"/>
          </w:tcPr>
          <w:p w14:paraId="13E57A85" w14:textId="455EF9D4" w:rsidR="003D4886" w:rsidRPr="003D4886" w:rsidRDefault="003D4886" w:rsidP="003D4886">
            <w:pPr>
              <w:jc w:val="center"/>
            </w:pPr>
            <w:r w:rsidRPr="003D4886">
              <w:t>0.5846</w:t>
            </w:r>
          </w:p>
        </w:tc>
        <w:tc>
          <w:tcPr>
            <w:tcW w:w="992" w:type="dxa"/>
            <w:tcBorders>
              <w:top w:val="single" w:sz="4" w:space="0" w:color="FFFFFF"/>
              <w:left w:val="single" w:sz="4" w:space="0" w:color="FFFFFF"/>
              <w:bottom w:val="single" w:sz="4" w:space="0" w:color="FFFFFF"/>
              <w:right w:val="single" w:sz="4" w:space="0" w:color="FFFFFF"/>
            </w:tcBorders>
            <w:shd w:val="clear" w:color="auto" w:fill="F4F4F4"/>
          </w:tcPr>
          <w:p w14:paraId="6599EAF3" w14:textId="75579493" w:rsidR="003D4886" w:rsidRPr="003D4886" w:rsidRDefault="003D4886" w:rsidP="003D4886">
            <w:pPr>
              <w:jc w:val="center"/>
            </w:pPr>
            <w:r w:rsidRPr="003D4886">
              <w:t>PASS</w:t>
            </w:r>
          </w:p>
        </w:tc>
      </w:tr>
      <w:tr w:rsidR="003D4886" w:rsidRPr="003D4886" w14:paraId="30B3A6B3"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4BB20729" w14:textId="5D87A6BB" w:rsidR="003D4886" w:rsidRPr="003D4886" w:rsidRDefault="003D4886" w:rsidP="003D4886">
            <w:pPr>
              <w:jc w:val="center"/>
            </w:pPr>
            <w:r w:rsidRPr="003D4886">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07C99EA4" w14:textId="7A15AC1F" w:rsidR="003D4886" w:rsidRPr="003D4886" w:rsidRDefault="003D4886" w:rsidP="003D4886">
            <w:pPr>
              <w:jc w:val="center"/>
            </w:pPr>
            <w:proofErr w:type="spellStart"/>
            <w:r w:rsidRPr="003D4886">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5CD7BEE3" w14:textId="3FAC310B" w:rsidR="003D4886" w:rsidRPr="003D4886" w:rsidRDefault="003D4886" w:rsidP="003D4886">
            <w:pPr>
              <w:jc w:val="center"/>
            </w:pPr>
            <w:r w:rsidRPr="003D4886">
              <w:t>0.0439</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5BC2E4FA" w14:textId="4123BC83"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tcPr>
          <w:p w14:paraId="5ED734D8" w14:textId="13EF6E29" w:rsidR="003D4886" w:rsidRPr="003D4886" w:rsidRDefault="003D4886" w:rsidP="003D4886">
            <w:pPr>
              <w:jc w:val="center"/>
            </w:pPr>
            <w:r w:rsidRPr="003D4886">
              <w:t>0.3911</w:t>
            </w:r>
          </w:p>
        </w:tc>
        <w:tc>
          <w:tcPr>
            <w:tcW w:w="766" w:type="dxa"/>
            <w:tcBorders>
              <w:top w:val="single" w:sz="4" w:space="0" w:color="FFFFFF"/>
              <w:left w:val="single" w:sz="4" w:space="0" w:color="FFFFFF"/>
              <w:bottom w:val="single" w:sz="4" w:space="0" w:color="FFFFFF"/>
              <w:right w:val="single" w:sz="4" w:space="0" w:color="FFFFFF"/>
            </w:tcBorders>
            <w:shd w:val="clear" w:color="auto" w:fill="FFFFFF"/>
          </w:tcPr>
          <w:p w14:paraId="01131D23" w14:textId="3BDD712C" w:rsidR="003D4886" w:rsidRPr="003D4886" w:rsidRDefault="003D4886" w:rsidP="003D4886">
            <w:pPr>
              <w:jc w:val="center"/>
            </w:pPr>
            <w:r w:rsidRPr="003D4886">
              <w:t>1.1989</w:t>
            </w:r>
          </w:p>
        </w:tc>
        <w:tc>
          <w:tcPr>
            <w:tcW w:w="992" w:type="dxa"/>
            <w:tcBorders>
              <w:top w:val="single" w:sz="4" w:space="0" w:color="FFFFFF"/>
              <w:left w:val="single" w:sz="4" w:space="0" w:color="FFFFFF"/>
              <w:bottom w:val="single" w:sz="4" w:space="0" w:color="FFFFFF"/>
              <w:right w:val="single" w:sz="4" w:space="0" w:color="FFFFFF"/>
            </w:tcBorders>
            <w:shd w:val="clear" w:color="auto" w:fill="FFFFFF"/>
          </w:tcPr>
          <w:p w14:paraId="555172F3" w14:textId="216F8944" w:rsidR="003D4886" w:rsidRPr="003D4886" w:rsidRDefault="003D4886" w:rsidP="003D4886">
            <w:pPr>
              <w:jc w:val="center"/>
            </w:pPr>
            <w:r w:rsidRPr="003D4886">
              <w:t>PASS</w:t>
            </w:r>
          </w:p>
        </w:tc>
      </w:tr>
      <w:tr w:rsidR="003D4886" w:rsidRPr="003D4886" w14:paraId="0D3A5387"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770EFED6" w14:textId="28C03234" w:rsidR="003D4886" w:rsidRPr="003D4886" w:rsidRDefault="003D4886" w:rsidP="003D4886">
            <w:pPr>
              <w:jc w:val="center"/>
            </w:pPr>
            <w:r w:rsidRPr="003D4886">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15534178" w14:textId="3025B7E5" w:rsidR="003D4886" w:rsidRPr="003D4886" w:rsidRDefault="003D4886" w:rsidP="003D4886">
            <w:pPr>
              <w:jc w:val="center"/>
            </w:pPr>
            <w:proofErr w:type="spellStart"/>
            <w:r w:rsidRPr="003D4886">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36035776" w14:textId="2AF6CAD2" w:rsidR="003D4886" w:rsidRPr="003D4886" w:rsidRDefault="003D4886" w:rsidP="003D4886">
            <w:pPr>
              <w:jc w:val="center"/>
            </w:pPr>
            <w:r w:rsidRPr="003D4886">
              <w:t>0.0417</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393F0C8E" w14:textId="309D85EC"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tcPr>
          <w:p w14:paraId="42D17063" w14:textId="566738CC" w:rsidR="003D4886" w:rsidRPr="003D4886" w:rsidRDefault="003D4886" w:rsidP="003D4886">
            <w:pPr>
              <w:jc w:val="center"/>
            </w:pPr>
            <w:r w:rsidRPr="003D4886">
              <w:t>0.3652</w:t>
            </w:r>
          </w:p>
        </w:tc>
        <w:tc>
          <w:tcPr>
            <w:tcW w:w="766" w:type="dxa"/>
            <w:tcBorders>
              <w:top w:val="single" w:sz="4" w:space="0" w:color="FFFFFF"/>
              <w:left w:val="single" w:sz="4" w:space="0" w:color="FFFFFF"/>
              <w:bottom w:val="single" w:sz="4" w:space="0" w:color="FFFFFF"/>
              <w:right w:val="single" w:sz="4" w:space="0" w:color="FFFFFF"/>
            </w:tcBorders>
            <w:shd w:val="clear" w:color="auto" w:fill="F4F4F4"/>
          </w:tcPr>
          <w:p w14:paraId="77D166C5" w14:textId="3FE2CB73" w:rsidR="003D4886" w:rsidRPr="003D4886" w:rsidRDefault="003D4886" w:rsidP="003D4886">
            <w:pPr>
              <w:jc w:val="center"/>
            </w:pPr>
            <w:r w:rsidRPr="003D4886">
              <w:t>1.0840</w:t>
            </w:r>
          </w:p>
        </w:tc>
        <w:tc>
          <w:tcPr>
            <w:tcW w:w="992" w:type="dxa"/>
            <w:tcBorders>
              <w:top w:val="single" w:sz="4" w:space="0" w:color="FFFFFF"/>
              <w:left w:val="single" w:sz="4" w:space="0" w:color="FFFFFF"/>
              <w:bottom w:val="single" w:sz="4" w:space="0" w:color="FFFFFF"/>
              <w:right w:val="single" w:sz="4" w:space="0" w:color="FFFFFF"/>
            </w:tcBorders>
            <w:shd w:val="clear" w:color="auto" w:fill="F4F4F4"/>
          </w:tcPr>
          <w:p w14:paraId="3760877B" w14:textId="78BC131B" w:rsidR="003D4886" w:rsidRPr="003D4886" w:rsidRDefault="003D4886" w:rsidP="003D4886">
            <w:pPr>
              <w:jc w:val="center"/>
            </w:pPr>
            <w:r w:rsidRPr="003D4886">
              <w:t>PASS</w:t>
            </w:r>
          </w:p>
        </w:tc>
      </w:tr>
      <w:tr w:rsidR="003D4886" w:rsidRPr="003D4886" w14:paraId="39C85BB3"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11A30D5B" w14:textId="46C4B95C" w:rsidR="003D4886" w:rsidRPr="003D4886" w:rsidRDefault="003D4886" w:rsidP="003D4886">
            <w:pPr>
              <w:jc w:val="center"/>
            </w:pPr>
            <w:r w:rsidRPr="003D4886">
              <w:t>natural_scene.png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37440F16" w14:textId="3BE6752D" w:rsidR="003D4886" w:rsidRPr="003D4886" w:rsidRDefault="003D4886" w:rsidP="003D4886">
            <w:pPr>
              <w:jc w:val="center"/>
            </w:pPr>
            <w:r w:rsidRPr="003D4886">
              <w:t>Tritan</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49038D38" w14:textId="50D2FB15" w:rsidR="003D4886" w:rsidRPr="003D4886" w:rsidRDefault="003D4886" w:rsidP="003D4886">
            <w:pPr>
              <w:jc w:val="center"/>
            </w:pPr>
            <w:r w:rsidRPr="003D4886">
              <w:t>0.0402</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284D6919" w14:textId="506204E0"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tcPr>
          <w:p w14:paraId="3CC5B00F" w14:textId="53448398" w:rsidR="003D4886" w:rsidRPr="003D4886" w:rsidRDefault="003D4886" w:rsidP="003D4886">
            <w:pPr>
              <w:jc w:val="center"/>
            </w:pPr>
            <w:r w:rsidRPr="003D4886">
              <w:t>0.3915</w:t>
            </w:r>
          </w:p>
        </w:tc>
        <w:tc>
          <w:tcPr>
            <w:tcW w:w="766" w:type="dxa"/>
            <w:tcBorders>
              <w:top w:val="single" w:sz="4" w:space="0" w:color="FFFFFF"/>
              <w:left w:val="single" w:sz="4" w:space="0" w:color="FFFFFF"/>
              <w:bottom w:val="single" w:sz="4" w:space="0" w:color="FFFFFF"/>
              <w:right w:val="single" w:sz="4" w:space="0" w:color="FFFFFF"/>
            </w:tcBorders>
            <w:shd w:val="clear" w:color="auto" w:fill="FFFFFF"/>
          </w:tcPr>
          <w:p w14:paraId="07001056" w14:textId="73C1851C" w:rsidR="003D4886" w:rsidRPr="003D4886" w:rsidRDefault="003D4886" w:rsidP="003D4886">
            <w:pPr>
              <w:jc w:val="center"/>
            </w:pPr>
            <w:r w:rsidRPr="003D4886">
              <w:t>1.1779</w:t>
            </w:r>
          </w:p>
        </w:tc>
        <w:tc>
          <w:tcPr>
            <w:tcW w:w="992" w:type="dxa"/>
            <w:tcBorders>
              <w:top w:val="single" w:sz="4" w:space="0" w:color="FFFFFF"/>
              <w:left w:val="single" w:sz="4" w:space="0" w:color="FFFFFF"/>
              <w:bottom w:val="single" w:sz="4" w:space="0" w:color="FFFFFF"/>
              <w:right w:val="single" w:sz="4" w:space="0" w:color="FFFFFF"/>
            </w:tcBorders>
            <w:shd w:val="clear" w:color="auto" w:fill="FFFFFF"/>
          </w:tcPr>
          <w:p w14:paraId="287F6166" w14:textId="78F1C22D" w:rsidR="003D4886" w:rsidRPr="003D4886" w:rsidRDefault="003D4886" w:rsidP="003D4886">
            <w:pPr>
              <w:jc w:val="center"/>
            </w:pPr>
            <w:r w:rsidRPr="003D4886">
              <w:t>PASS</w:t>
            </w:r>
          </w:p>
        </w:tc>
      </w:tr>
      <w:tr w:rsidR="003D4886" w:rsidRPr="003D4886" w14:paraId="1345E6B7"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5672AD1B" w14:textId="0E53F925" w:rsidR="003D4886" w:rsidRPr="003D4886" w:rsidRDefault="003D4886" w:rsidP="003D4886">
            <w:pPr>
              <w:jc w:val="center"/>
            </w:pPr>
            <w:r w:rsidRPr="003D4886">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0867BECD" w14:textId="2C240BE8" w:rsidR="003D4886" w:rsidRPr="003D4886" w:rsidRDefault="003D4886" w:rsidP="003D4886">
            <w:pPr>
              <w:jc w:val="center"/>
            </w:pPr>
            <w:proofErr w:type="spellStart"/>
            <w:r w:rsidRPr="003D4886">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0F0F77B9" w14:textId="03A85DAF" w:rsidR="003D4886" w:rsidRPr="003D4886" w:rsidRDefault="003D4886" w:rsidP="003D4886">
            <w:pPr>
              <w:jc w:val="center"/>
            </w:pPr>
            <w:r w:rsidRPr="003D4886">
              <w:t>0.0000</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5F709EFD" w14:textId="4C7A7692"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tcPr>
          <w:p w14:paraId="7E90453F" w14:textId="1C3CD1F7" w:rsidR="003D4886" w:rsidRPr="003D4886" w:rsidRDefault="003D4886" w:rsidP="003D4886">
            <w:pPr>
              <w:jc w:val="center"/>
            </w:pPr>
            <w:r w:rsidRPr="003D4886">
              <w:t>0.0000</w:t>
            </w:r>
          </w:p>
        </w:tc>
        <w:tc>
          <w:tcPr>
            <w:tcW w:w="766" w:type="dxa"/>
            <w:tcBorders>
              <w:top w:val="single" w:sz="4" w:space="0" w:color="FFFFFF"/>
              <w:left w:val="single" w:sz="4" w:space="0" w:color="FFFFFF"/>
              <w:bottom w:val="single" w:sz="4" w:space="0" w:color="FFFFFF"/>
              <w:right w:val="single" w:sz="4" w:space="0" w:color="FFFFFF"/>
            </w:tcBorders>
            <w:shd w:val="clear" w:color="auto" w:fill="F4F4F4"/>
          </w:tcPr>
          <w:p w14:paraId="7FBD6CF5" w14:textId="6299E60A" w:rsidR="003D4886" w:rsidRPr="003D4886" w:rsidRDefault="003D4886" w:rsidP="003D4886">
            <w:pPr>
              <w:jc w:val="center"/>
            </w:pPr>
            <w:r w:rsidRPr="003D4886">
              <w:t>0.0000</w:t>
            </w:r>
          </w:p>
        </w:tc>
        <w:tc>
          <w:tcPr>
            <w:tcW w:w="992" w:type="dxa"/>
            <w:tcBorders>
              <w:top w:val="single" w:sz="4" w:space="0" w:color="FFFFFF"/>
              <w:left w:val="single" w:sz="4" w:space="0" w:color="FFFFFF"/>
              <w:bottom w:val="single" w:sz="4" w:space="0" w:color="FFFFFF"/>
              <w:right w:val="single" w:sz="4" w:space="0" w:color="FFFFFF"/>
            </w:tcBorders>
            <w:shd w:val="clear" w:color="auto" w:fill="F4F4F4"/>
          </w:tcPr>
          <w:p w14:paraId="2109E293" w14:textId="36624548" w:rsidR="003D4886" w:rsidRPr="003D4886" w:rsidRDefault="003D4886" w:rsidP="003D4886">
            <w:pPr>
              <w:jc w:val="center"/>
            </w:pPr>
            <w:r w:rsidRPr="003D4886">
              <w:t>PASS</w:t>
            </w:r>
          </w:p>
        </w:tc>
      </w:tr>
      <w:tr w:rsidR="003D4886" w:rsidRPr="003D4886" w14:paraId="289064B8"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7BB0AEA1" w14:textId="2FB2B0B5" w:rsidR="003D4886" w:rsidRPr="003D4886" w:rsidRDefault="003D4886" w:rsidP="003D4886">
            <w:pPr>
              <w:jc w:val="center"/>
            </w:pPr>
            <w:r w:rsidRPr="003D4886">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44284083" w14:textId="14CA55B1" w:rsidR="003D4886" w:rsidRPr="003D4886" w:rsidRDefault="003D4886" w:rsidP="003D4886">
            <w:pPr>
              <w:jc w:val="center"/>
            </w:pPr>
            <w:proofErr w:type="spellStart"/>
            <w:r w:rsidRPr="003D4886">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573FBC54" w14:textId="6819A600" w:rsidR="003D4886" w:rsidRPr="003D4886" w:rsidRDefault="003D4886" w:rsidP="003D4886">
            <w:pPr>
              <w:jc w:val="center"/>
            </w:pPr>
            <w:r w:rsidRPr="003D4886">
              <w:t>0.0000</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4328BB15" w14:textId="5E856058"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tcPr>
          <w:p w14:paraId="0C9DE2EF" w14:textId="1FA67AD7" w:rsidR="003D4886" w:rsidRPr="003D4886" w:rsidRDefault="003D4886" w:rsidP="003D4886">
            <w:pPr>
              <w:jc w:val="center"/>
            </w:pPr>
            <w:r w:rsidRPr="003D4886">
              <w:t>0.0000</w:t>
            </w:r>
          </w:p>
        </w:tc>
        <w:tc>
          <w:tcPr>
            <w:tcW w:w="766" w:type="dxa"/>
            <w:tcBorders>
              <w:top w:val="single" w:sz="4" w:space="0" w:color="FFFFFF"/>
              <w:left w:val="single" w:sz="4" w:space="0" w:color="FFFFFF"/>
              <w:bottom w:val="single" w:sz="4" w:space="0" w:color="FFFFFF"/>
              <w:right w:val="single" w:sz="4" w:space="0" w:color="FFFFFF"/>
            </w:tcBorders>
            <w:shd w:val="clear" w:color="auto" w:fill="FFFFFF"/>
          </w:tcPr>
          <w:p w14:paraId="2017972F" w14:textId="6DDC0643" w:rsidR="003D4886" w:rsidRPr="003D4886" w:rsidRDefault="003D4886" w:rsidP="003D4886">
            <w:pPr>
              <w:jc w:val="center"/>
            </w:pPr>
            <w:r w:rsidRPr="003D4886">
              <w:t>0.0000</w:t>
            </w:r>
          </w:p>
        </w:tc>
        <w:tc>
          <w:tcPr>
            <w:tcW w:w="992" w:type="dxa"/>
            <w:tcBorders>
              <w:top w:val="single" w:sz="4" w:space="0" w:color="FFFFFF"/>
              <w:left w:val="single" w:sz="4" w:space="0" w:color="FFFFFF"/>
              <w:bottom w:val="single" w:sz="4" w:space="0" w:color="FFFFFF"/>
              <w:right w:val="single" w:sz="4" w:space="0" w:color="FFFFFF"/>
            </w:tcBorders>
            <w:shd w:val="clear" w:color="auto" w:fill="FFFFFF"/>
          </w:tcPr>
          <w:p w14:paraId="440FADEE" w14:textId="099584F9" w:rsidR="003D4886" w:rsidRPr="003D4886" w:rsidRDefault="003D4886" w:rsidP="003D4886">
            <w:pPr>
              <w:jc w:val="center"/>
            </w:pPr>
            <w:r w:rsidRPr="003D4886">
              <w:t>PASS</w:t>
            </w:r>
          </w:p>
        </w:tc>
      </w:tr>
      <w:tr w:rsidR="003D4886" w:rsidRPr="003D4886" w14:paraId="5C86B1B9"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4674B7D7" w14:textId="4C3F0DA9" w:rsidR="003D4886" w:rsidRPr="003D4886" w:rsidRDefault="003D4886" w:rsidP="003D4886">
            <w:pPr>
              <w:jc w:val="center"/>
            </w:pPr>
            <w:r w:rsidRPr="003D4886">
              <w:t>saturated_primaries.png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06BD9A83" w14:textId="4220A1EC" w:rsidR="003D4886" w:rsidRPr="003D4886" w:rsidRDefault="003D4886" w:rsidP="003D4886">
            <w:pPr>
              <w:jc w:val="center"/>
            </w:pPr>
            <w:r w:rsidRPr="003D4886">
              <w:t>Tritan</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32DD3A2E" w14:textId="45EA55F6" w:rsidR="003D4886" w:rsidRPr="003D4886" w:rsidRDefault="003D4886" w:rsidP="003D4886">
            <w:pPr>
              <w:jc w:val="center"/>
            </w:pPr>
            <w:r w:rsidRPr="003D4886">
              <w:t>0.0000</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6C0DBF17" w14:textId="2E84B57F"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tcPr>
          <w:p w14:paraId="6668C107" w14:textId="38FDC527" w:rsidR="003D4886" w:rsidRPr="003D4886" w:rsidRDefault="003D4886" w:rsidP="003D4886">
            <w:pPr>
              <w:jc w:val="center"/>
            </w:pPr>
            <w:r w:rsidRPr="003D4886">
              <w:t>0.0000</w:t>
            </w:r>
          </w:p>
        </w:tc>
        <w:tc>
          <w:tcPr>
            <w:tcW w:w="766" w:type="dxa"/>
            <w:tcBorders>
              <w:top w:val="single" w:sz="4" w:space="0" w:color="FFFFFF"/>
              <w:left w:val="single" w:sz="4" w:space="0" w:color="FFFFFF"/>
              <w:bottom w:val="single" w:sz="4" w:space="0" w:color="FFFFFF"/>
              <w:right w:val="single" w:sz="4" w:space="0" w:color="FFFFFF"/>
            </w:tcBorders>
            <w:shd w:val="clear" w:color="auto" w:fill="F4F4F4"/>
          </w:tcPr>
          <w:p w14:paraId="5BC20421" w14:textId="4AACC424" w:rsidR="003D4886" w:rsidRPr="003D4886" w:rsidRDefault="003D4886" w:rsidP="003D4886">
            <w:pPr>
              <w:jc w:val="center"/>
            </w:pPr>
            <w:r w:rsidRPr="003D4886">
              <w:t>0.0000</w:t>
            </w:r>
          </w:p>
        </w:tc>
        <w:tc>
          <w:tcPr>
            <w:tcW w:w="992" w:type="dxa"/>
            <w:tcBorders>
              <w:top w:val="single" w:sz="4" w:space="0" w:color="FFFFFF"/>
              <w:left w:val="single" w:sz="4" w:space="0" w:color="FFFFFF"/>
              <w:bottom w:val="single" w:sz="4" w:space="0" w:color="FFFFFF"/>
              <w:right w:val="single" w:sz="4" w:space="0" w:color="FFFFFF"/>
            </w:tcBorders>
            <w:shd w:val="clear" w:color="auto" w:fill="F4F4F4"/>
          </w:tcPr>
          <w:p w14:paraId="3D2556FB" w14:textId="11B76387" w:rsidR="003D4886" w:rsidRPr="003D4886" w:rsidRDefault="003D4886" w:rsidP="003D4886">
            <w:pPr>
              <w:jc w:val="center"/>
            </w:pPr>
            <w:r w:rsidRPr="003D4886">
              <w:t>PASS</w:t>
            </w:r>
          </w:p>
        </w:tc>
      </w:tr>
      <w:tr w:rsidR="003D4886" w:rsidRPr="003D4886" w14:paraId="1D2B01E1"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365CFE8B" w14:textId="040EAA87" w:rsidR="003D4886" w:rsidRPr="003D4886" w:rsidRDefault="003D4886" w:rsidP="003D4886">
            <w:pPr>
              <w:jc w:val="center"/>
            </w:pPr>
            <w:r w:rsidRPr="003D4886">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289DE966" w14:textId="303D4956" w:rsidR="003D4886" w:rsidRPr="003D4886" w:rsidRDefault="003D4886" w:rsidP="003D4886">
            <w:pPr>
              <w:jc w:val="center"/>
            </w:pPr>
            <w:proofErr w:type="spellStart"/>
            <w:r w:rsidRPr="003D4886">
              <w:t>Protan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4D0FABCC" w14:textId="5BBA2E74" w:rsidR="003D4886" w:rsidRPr="003D4886" w:rsidRDefault="003D4886" w:rsidP="003D4886">
            <w:pPr>
              <w:jc w:val="center"/>
            </w:pPr>
            <w:r w:rsidRPr="003D4886">
              <w:t>0.0000</w:t>
            </w:r>
          </w:p>
        </w:tc>
        <w:tc>
          <w:tcPr>
            <w:tcW w:w="0" w:type="auto"/>
            <w:tcBorders>
              <w:top w:val="single" w:sz="4" w:space="0" w:color="FFFFFF"/>
              <w:left w:val="single" w:sz="4" w:space="0" w:color="FFFFFF"/>
              <w:bottom w:val="single" w:sz="4" w:space="0" w:color="FFFFFF"/>
              <w:right w:val="single" w:sz="4" w:space="0" w:color="FFFFFF"/>
            </w:tcBorders>
            <w:shd w:val="clear" w:color="auto" w:fill="FFFFFF"/>
          </w:tcPr>
          <w:p w14:paraId="6D3E7E5C" w14:textId="40ABD279"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FFFFF"/>
          </w:tcPr>
          <w:p w14:paraId="118273AE" w14:textId="5B674E63" w:rsidR="003D4886" w:rsidRPr="003D4886" w:rsidRDefault="003D4886" w:rsidP="003D4886">
            <w:pPr>
              <w:jc w:val="center"/>
            </w:pPr>
            <w:r w:rsidRPr="003D4886">
              <w:t>0.0000</w:t>
            </w:r>
          </w:p>
        </w:tc>
        <w:tc>
          <w:tcPr>
            <w:tcW w:w="766" w:type="dxa"/>
            <w:tcBorders>
              <w:top w:val="single" w:sz="4" w:space="0" w:color="FFFFFF"/>
              <w:left w:val="single" w:sz="4" w:space="0" w:color="FFFFFF"/>
              <w:bottom w:val="single" w:sz="4" w:space="0" w:color="FFFFFF"/>
              <w:right w:val="single" w:sz="4" w:space="0" w:color="FFFFFF"/>
            </w:tcBorders>
            <w:shd w:val="clear" w:color="auto" w:fill="FFFFFF"/>
          </w:tcPr>
          <w:p w14:paraId="549C8F2F" w14:textId="4C61F070" w:rsidR="003D4886" w:rsidRPr="003D4886" w:rsidRDefault="003D4886" w:rsidP="003D4886">
            <w:pPr>
              <w:jc w:val="center"/>
            </w:pPr>
            <w:r w:rsidRPr="003D4886">
              <w:t>0.0000</w:t>
            </w:r>
          </w:p>
        </w:tc>
        <w:tc>
          <w:tcPr>
            <w:tcW w:w="992" w:type="dxa"/>
            <w:tcBorders>
              <w:top w:val="single" w:sz="4" w:space="0" w:color="FFFFFF"/>
              <w:left w:val="single" w:sz="4" w:space="0" w:color="FFFFFF"/>
              <w:bottom w:val="single" w:sz="4" w:space="0" w:color="FFFFFF"/>
              <w:right w:val="single" w:sz="4" w:space="0" w:color="FFFFFF"/>
            </w:tcBorders>
            <w:shd w:val="clear" w:color="auto" w:fill="FFFFFF"/>
          </w:tcPr>
          <w:p w14:paraId="152DE807" w14:textId="30ECA364" w:rsidR="003D4886" w:rsidRPr="003D4886" w:rsidRDefault="003D4886" w:rsidP="003D4886">
            <w:pPr>
              <w:jc w:val="center"/>
            </w:pPr>
            <w:r w:rsidRPr="003D4886">
              <w:t>PASS</w:t>
            </w:r>
          </w:p>
        </w:tc>
      </w:tr>
      <w:tr w:rsidR="003D4886" w:rsidRPr="003D4886" w14:paraId="2BDD4C05" w14:textId="77777777" w:rsidTr="003D4886">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15F3C419" w14:textId="4E4E1C5D" w:rsidR="003D4886" w:rsidRPr="003D4886" w:rsidRDefault="003D4886" w:rsidP="003D4886">
            <w:pPr>
              <w:jc w:val="center"/>
            </w:pPr>
            <w:r w:rsidRPr="003D4886">
              <w:t>neutral_grays.png</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43B69EC4" w14:textId="7B536E9D" w:rsidR="003D4886" w:rsidRPr="003D4886" w:rsidRDefault="003D4886" w:rsidP="003D4886">
            <w:pPr>
              <w:jc w:val="center"/>
            </w:pPr>
            <w:proofErr w:type="spellStart"/>
            <w:r w:rsidRPr="003D4886">
              <w:t>Deutan</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4FF59B12" w14:textId="63333249" w:rsidR="003D4886" w:rsidRPr="003D4886" w:rsidRDefault="003D4886" w:rsidP="003D4886">
            <w:pPr>
              <w:jc w:val="center"/>
            </w:pPr>
            <w:r w:rsidRPr="003D4886">
              <w:t>0.0000</w:t>
            </w:r>
          </w:p>
        </w:tc>
        <w:tc>
          <w:tcPr>
            <w:tcW w:w="0" w:type="auto"/>
            <w:tcBorders>
              <w:top w:val="single" w:sz="4" w:space="0" w:color="FFFFFF"/>
              <w:left w:val="single" w:sz="4" w:space="0" w:color="FFFFFF"/>
              <w:bottom w:val="single" w:sz="4" w:space="0" w:color="FFFFFF"/>
              <w:right w:val="single" w:sz="4" w:space="0" w:color="FFFFFF"/>
            </w:tcBorders>
            <w:shd w:val="clear" w:color="auto" w:fill="F4F4F4"/>
          </w:tcPr>
          <w:p w14:paraId="1C4AE186" w14:textId="7B1BB975"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FFFFFF"/>
              <w:right w:val="single" w:sz="4" w:space="0" w:color="FFFFFF"/>
            </w:tcBorders>
            <w:shd w:val="clear" w:color="auto" w:fill="F4F4F4"/>
          </w:tcPr>
          <w:p w14:paraId="7FBA9F4D" w14:textId="23390C67" w:rsidR="003D4886" w:rsidRPr="003D4886" w:rsidRDefault="003D4886" w:rsidP="003D4886">
            <w:pPr>
              <w:jc w:val="center"/>
            </w:pPr>
            <w:r w:rsidRPr="003D4886">
              <w:t>0.0000</w:t>
            </w:r>
          </w:p>
        </w:tc>
        <w:tc>
          <w:tcPr>
            <w:tcW w:w="766" w:type="dxa"/>
            <w:tcBorders>
              <w:top w:val="single" w:sz="4" w:space="0" w:color="FFFFFF"/>
              <w:left w:val="single" w:sz="4" w:space="0" w:color="FFFFFF"/>
              <w:bottom w:val="single" w:sz="4" w:space="0" w:color="FFFFFF"/>
              <w:right w:val="single" w:sz="4" w:space="0" w:color="FFFFFF"/>
            </w:tcBorders>
            <w:shd w:val="clear" w:color="auto" w:fill="F4F4F4"/>
          </w:tcPr>
          <w:p w14:paraId="357E5412" w14:textId="6066ABD2" w:rsidR="003D4886" w:rsidRPr="003D4886" w:rsidRDefault="003D4886" w:rsidP="003D4886">
            <w:pPr>
              <w:jc w:val="center"/>
            </w:pPr>
            <w:r w:rsidRPr="003D4886">
              <w:t>0.0000</w:t>
            </w:r>
          </w:p>
        </w:tc>
        <w:tc>
          <w:tcPr>
            <w:tcW w:w="992" w:type="dxa"/>
            <w:tcBorders>
              <w:top w:val="single" w:sz="4" w:space="0" w:color="FFFFFF"/>
              <w:left w:val="single" w:sz="4" w:space="0" w:color="FFFFFF"/>
              <w:bottom w:val="single" w:sz="4" w:space="0" w:color="FFFFFF"/>
              <w:right w:val="single" w:sz="4" w:space="0" w:color="FFFFFF"/>
            </w:tcBorders>
            <w:shd w:val="clear" w:color="auto" w:fill="F4F4F4"/>
          </w:tcPr>
          <w:p w14:paraId="4A6BFD32" w14:textId="21D67DC8" w:rsidR="003D4886" w:rsidRPr="003D4886" w:rsidRDefault="003D4886" w:rsidP="003D4886">
            <w:pPr>
              <w:jc w:val="center"/>
            </w:pPr>
            <w:r w:rsidRPr="003D4886">
              <w:t>PASS</w:t>
            </w:r>
          </w:p>
        </w:tc>
      </w:tr>
      <w:tr w:rsidR="003D4886" w:rsidRPr="003D4886" w14:paraId="4BEAFD5B" w14:textId="77777777" w:rsidTr="003D4886">
        <w:tc>
          <w:tcPr>
            <w:tcW w:w="0" w:type="auto"/>
            <w:tcBorders>
              <w:top w:val="single" w:sz="4" w:space="0" w:color="FFFFFF"/>
              <w:left w:val="single" w:sz="4" w:space="0" w:color="FFFFFF"/>
              <w:bottom w:val="single" w:sz="4" w:space="0" w:color="000000"/>
              <w:right w:val="single" w:sz="4" w:space="0" w:color="FFFFFF"/>
            </w:tcBorders>
            <w:shd w:val="clear" w:color="auto" w:fill="FFFFFF"/>
          </w:tcPr>
          <w:p w14:paraId="63BA2206" w14:textId="7F8BF6D8" w:rsidR="003D4886" w:rsidRPr="003D4886" w:rsidRDefault="003D4886" w:rsidP="003D4886">
            <w:pPr>
              <w:jc w:val="center"/>
            </w:pPr>
            <w:r w:rsidRPr="003D4886">
              <w:t>neutral_grays.png</w:t>
            </w:r>
          </w:p>
        </w:tc>
        <w:tc>
          <w:tcPr>
            <w:tcW w:w="0" w:type="auto"/>
            <w:tcBorders>
              <w:top w:val="single" w:sz="4" w:space="0" w:color="FFFFFF"/>
              <w:left w:val="single" w:sz="4" w:space="0" w:color="FFFFFF"/>
              <w:bottom w:val="single" w:sz="4" w:space="0" w:color="000000"/>
              <w:right w:val="single" w:sz="4" w:space="0" w:color="FFFFFF"/>
            </w:tcBorders>
            <w:shd w:val="clear" w:color="auto" w:fill="FFFFFF"/>
          </w:tcPr>
          <w:p w14:paraId="76B82195" w14:textId="3B6B14F9" w:rsidR="003D4886" w:rsidRPr="003D4886" w:rsidRDefault="003D4886" w:rsidP="003D4886">
            <w:pPr>
              <w:jc w:val="center"/>
            </w:pPr>
            <w:r w:rsidRPr="003D4886">
              <w:t>Tritan</w:t>
            </w:r>
          </w:p>
        </w:tc>
        <w:tc>
          <w:tcPr>
            <w:tcW w:w="0" w:type="auto"/>
            <w:tcBorders>
              <w:top w:val="single" w:sz="4" w:space="0" w:color="FFFFFF"/>
              <w:left w:val="single" w:sz="4" w:space="0" w:color="FFFFFF"/>
              <w:bottom w:val="single" w:sz="4" w:space="0" w:color="000000"/>
              <w:right w:val="single" w:sz="4" w:space="0" w:color="FFFFFF"/>
            </w:tcBorders>
            <w:shd w:val="clear" w:color="auto" w:fill="FFFFFF"/>
          </w:tcPr>
          <w:p w14:paraId="10ED566E" w14:textId="0C7BACC8" w:rsidR="003D4886" w:rsidRPr="003D4886" w:rsidRDefault="003D4886" w:rsidP="003D4886">
            <w:pPr>
              <w:jc w:val="center"/>
            </w:pPr>
            <w:r w:rsidRPr="003D4886">
              <w:t>0.0000</w:t>
            </w:r>
          </w:p>
        </w:tc>
        <w:tc>
          <w:tcPr>
            <w:tcW w:w="0" w:type="auto"/>
            <w:tcBorders>
              <w:top w:val="single" w:sz="4" w:space="0" w:color="FFFFFF"/>
              <w:left w:val="single" w:sz="4" w:space="0" w:color="FFFFFF"/>
              <w:bottom w:val="single" w:sz="4" w:space="0" w:color="000000"/>
              <w:right w:val="single" w:sz="4" w:space="0" w:color="FFFFFF"/>
            </w:tcBorders>
            <w:shd w:val="clear" w:color="auto" w:fill="FFFFFF"/>
          </w:tcPr>
          <w:p w14:paraId="7C1972D4" w14:textId="3D199E92" w:rsidR="003D4886" w:rsidRPr="003D4886" w:rsidRDefault="003D4886" w:rsidP="003D4886">
            <w:pPr>
              <w:jc w:val="center"/>
            </w:pPr>
            <w:r w:rsidRPr="003D4886">
              <w:t>0.0000</w:t>
            </w:r>
          </w:p>
        </w:tc>
        <w:tc>
          <w:tcPr>
            <w:tcW w:w="960" w:type="dxa"/>
            <w:tcBorders>
              <w:top w:val="single" w:sz="4" w:space="0" w:color="FFFFFF"/>
              <w:left w:val="single" w:sz="4" w:space="0" w:color="FFFFFF"/>
              <w:bottom w:val="single" w:sz="4" w:space="0" w:color="000000"/>
              <w:right w:val="single" w:sz="4" w:space="0" w:color="FFFFFF"/>
            </w:tcBorders>
            <w:shd w:val="clear" w:color="auto" w:fill="FFFFFF"/>
          </w:tcPr>
          <w:p w14:paraId="77572A0B" w14:textId="5FC71077" w:rsidR="003D4886" w:rsidRPr="003D4886" w:rsidRDefault="003D4886" w:rsidP="003D4886">
            <w:pPr>
              <w:jc w:val="center"/>
            </w:pPr>
            <w:r w:rsidRPr="003D4886">
              <w:t>0.0000</w:t>
            </w:r>
          </w:p>
        </w:tc>
        <w:tc>
          <w:tcPr>
            <w:tcW w:w="766" w:type="dxa"/>
            <w:tcBorders>
              <w:top w:val="single" w:sz="4" w:space="0" w:color="FFFFFF"/>
              <w:left w:val="single" w:sz="4" w:space="0" w:color="FFFFFF"/>
              <w:bottom w:val="single" w:sz="4" w:space="0" w:color="000000"/>
              <w:right w:val="single" w:sz="4" w:space="0" w:color="FFFFFF"/>
            </w:tcBorders>
            <w:shd w:val="clear" w:color="auto" w:fill="FFFFFF"/>
          </w:tcPr>
          <w:p w14:paraId="65F4F216" w14:textId="1FC30AC3" w:rsidR="003D4886" w:rsidRPr="003D4886" w:rsidRDefault="003D4886" w:rsidP="003D4886">
            <w:pPr>
              <w:jc w:val="center"/>
            </w:pPr>
            <w:r w:rsidRPr="003D4886">
              <w:t>0.0000</w:t>
            </w:r>
          </w:p>
        </w:tc>
        <w:tc>
          <w:tcPr>
            <w:tcW w:w="992" w:type="dxa"/>
            <w:tcBorders>
              <w:top w:val="single" w:sz="4" w:space="0" w:color="FFFFFF"/>
              <w:left w:val="single" w:sz="4" w:space="0" w:color="FFFFFF"/>
              <w:bottom w:val="single" w:sz="4" w:space="0" w:color="000000"/>
              <w:right w:val="single" w:sz="4" w:space="0" w:color="FFFFFF"/>
            </w:tcBorders>
            <w:shd w:val="clear" w:color="auto" w:fill="FFFFFF"/>
          </w:tcPr>
          <w:p w14:paraId="00F82D35" w14:textId="18F1734E" w:rsidR="003D4886" w:rsidRPr="003D4886" w:rsidRDefault="003D4886" w:rsidP="003D4886">
            <w:pPr>
              <w:jc w:val="center"/>
            </w:pPr>
            <w:r w:rsidRPr="003D4886">
              <w:t>PASS</w:t>
            </w:r>
          </w:p>
        </w:tc>
      </w:tr>
    </w:tbl>
    <w:p w14:paraId="7906AF66" w14:textId="1E64B443" w:rsidR="00B53665" w:rsidRPr="003D4886" w:rsidRDefault="00B53665" w:rsidP="00B53665"/>
    <w:p w14:paraId="391FCE82" w14:textId="77777777" w:rsidR="00214FEF" w:rsidRPr="003D4886" w:rsidRDefault="00214FEF" w:rsidP="003D4886">
      <w:pPr>
        <w:spacing w:line="480" w:lineRule="auto"/>
        <w:jc w:val="both"/>
        <w:rPr>
          <w:sz w:val="24"/>
          <w:szCs w:val="24"/>
        </w:rPr>
      </w:pPr>
    </w:p>
    <w:p w14:paraId="37963E25" w14:textId="563ACA6C" w:rsidR="003D4886" w:rsidRPr="003D4886" w:rsidRDefault="003D4886" w:rsidP="003D4886">
      <w:pPr>
        <w:spacing w:line="480" w:lineRule="auto"/>
        <w:ind w:left="720" w:right="571" w:firstLine="720"/>
        <w:jc w:val="both"/>
        <w:rPr>
          <w:sz w:val="24"/>
          <w:szCs w:val="24"/>
        </w:rPr>
      </w:pPr>
      <w:r w:rsidRPr="003D4886">
        <w:rPr>
          <w:sz w:val="24"/>
          <w:szCs w:val="24"/>
        </w:rPr>
        <w:t xml:space="preserve">To assess precision loss from GPU acceleration, the </w:t>
      </w:r>
      <w:proofErr w:type="spellStart"/>
      <w:r w:rsidRPr="003D4886">
        <w:rPr>
          <w:sz w:val="24"/>
          <w:szCs w:val="24"/>
        </w:rPr>
        <w:t>SkSL</w:t>
      </w:r>
      <w:proofErr w:type="spellEnd"/>
      <w:r w:rsidRPr="003D4886">
        <w:rPr>
          <w:sz w:val="24"/>
          <w:szCs w:val="24"/>
        </w:rPr>
        <w:t xml:space="preserve"> shader (float16) was compared against a float64 CPU implementation using identical </w:t>
      </w:r>
      <w:proofErr w:type="spellStart"/>
      <w:r w:rsidRPr="003D4886">
        <w:rPr>
          <w:sz w:val="24"/>
          <w:szCs w:val="24"/>
        </w:rPr>
        <w:t>Viénot</w:t>
      </w:r>
      <w:proofErr w:type="spellEnd"/>
      <w:r w:rsidRPr="003D4886">
        <w:rPr>
          <w:sz w:val="24"/>
          <w:szCs w:val="24"/>
        </w:rPr>
        <w:t xml:space="preserve"> 1999 </w:t>
      </w:r>
      <w:r w:rsidRPr="003D4886">
        <w:rPr>
          <w:sz w:val="24"/>
          <w:szCs w:val="24"/>
        </w:rPr>
        <w:lastRenderedPageBreak/>
        <w:t xml:space="preserve">matrices. Six 720×480 test images were evaluated across </w:t>
      </w:r>
      <w:proofErr w:type="spellStart"/>
      <w:r w:rsidRPr="003D4886">
        <w:rPr>
          <w:sz w:val="24"/>
          <w:szCs w:val="24"/>
        </w:rPr>
        <w:t>Protan</w:t>
      </w:r>
      <w:proofErr w:type="spellEnd"/>
      <w:r w:rsidRPr="003D4886">
        <w:rPr>
          <w:sz w:val="24"/>
          <w:szCs w:val="24"/>
        </w:rPr>
        <w:t xml:space="preserve">, </w:t>
      </w:r>
      <w:proofErr w:type="spellStart"/>
      <w:r w:rsidRPr="003D4886">
        <w:rPr>
          <w:sz w:val="24"/>
          <w:szCs w:val="24"/>
        </w:rPr>
        <w:t>Deutan</w:t>
      </w:r>
      <w:proofErr w:type="spellEnd"/>
      <w:r w:rsidRPr="003D4886">
        <w:rPr>
          <w:sz w:val="24"/>
          <w:szCs w:val="24"/>
        </w:rPr>
        <w:t>, and Tritan conditions (18 total), using CIEDE2000 ΔE with a pass threshold of mean ΔE &lt; 1.0 (imperceptible difference).</w:t>
      </w:r>
    </w:p>
    <w:p w14:paraId="19DADBD9" w14:textId="77777777" w:rsidR="003D4886" w:rsidRPr="003D4886" w:rsidRDefault="003D4886" w:rsidP="003D4886">
      <w:pPr>
        <w:spacing w:line="480" w:lineRule="auto"/>
        <w:ind w:left="720" w:right="571" w:firstLine="720"/>
        <w:jc w:val="both"/>
        <w:rPr>
          <w:sz w:val="24"/>
          <w:szCs w:val="24"/>
        </w:rPr>
      </w:pPr>
      <w:r w:rsidRPr="003D4886">
        <w:rPr>
          <w:sz w:val="24"/>
          <w:szCs w:val="24"/>
        </w:rPr>
        <w:t>Results showed an overall mean ΔE of 0.027, with all conditions passing. Saturated primaries and neutral grays yielded ΔE = 0.000 (bit-exact), while gradients and natural scenes showed minor deviations (ΔE = 0.03–0.07) due to float16 rounding. The maximum per-pixel ΔE (1.199) occurred in a noisy region and was visually insignificant.</w:t>
      </w:r>
    </w:p>
    <w:p w14:paraId="50ABDC22" w14:textId="2B8C9C87" w:rsidR="003D4886" w:rsidRPr="00705A4B" w:rsidRDefault="003D4886" w:rsidP="00705A4B">
      <w:pPr>
        <w:spacing w:line="480" w:lineRule="auto"/>
        <w:ind w:left="720" w:right="571" w:firstLine="720"/>
        <w:jc w:val="both"/>
        <w:rPr>
          <w:sz w:val="24"/>
          <w:szCs w:val="24"/>
        </w:rPr>
      </w:pPr>
      <w:r w:rsidRPr="003D4886">
        <w:rPr>
          <w:sz w:val="24"/>
          <w:szCs w:val="24"/>
        </w:rPr>
        <w:t>Overall, the float16 GPU shader introduces no perceptible precision loss and accurately reproduces the CPU reference, supporting its use for real-time mobile deployment.</w:t>
      </w:r>
    </w:p>
    <w:p w14:paraId="77A7268C" w14:textId="77777777" w:rsidR="003D4886" w:rsidRPr="00214FEF" w:rsidRDefault="003D4886" w:rsidP="00705A4B">
      <w:pPr>
        <w:spacing w:line="480" w:lineRule="auto"/>
      </w:pPr>
    </w:p>
    <w:p w14:paraId="2E03B5F9" w14:textId="4E111080" w:rsidR="00DD496A" w:rsidRDefault="00DD496A" w:rsidP="00705A4B">
      <w:pPr>
        <w:pStyle w:val="Heading2"/>
        <w:rPr>
          <w:b/>
          <w:bCs/>
        </w:rPr>
      </w:pPr>
      <w:r w:rsidRPr="00B53665">
        <w:rPr>
          <w:b/>
          <w:bCs/>
        </w:rPr>
        <w:t xml:space="preserve">Ishihara </w:t>
      </w:r>
      <w:r w:rsidR="006157E1" w:rsidRPr="00B53665">
        <w:rPr>
          <w:b/>
          <w:bCs/>
        </w:rPr>
        <w:t>Screening Module Evaluation</w:t>
      </w:r>
    </w:p>
    <w:p w14:paraId="432236C2" w14:textId="129B823A" w:rsidR="00705A4B" w:rsidRDefault="00705A4B" w:rsidP="00705A4B">
      <w:r>
        <w:tab/>
      </w:r>
    </w:p>
    <w:p w14:paraId="1369F27E" w14:textId="2910B13A" w:rsidR="00F372B3" w:rsidRPr="00931CE9" w:rsidRDefault="00F372B3" w:rsidP="00F372B3">
      <w:pPr>
        <w:pStyle w:val="Heading2"/>
        <w:rPr>
          <w:b/>
          <w:bCs/>
        </w:rPr>
      </w:pPr>
      <w:r w:rsidRPr="00931CE9">
        <w:rPr>
          <w:b/>
          <w:bCs/>
        </w:rPr>
        <w:t>Results of System Test Cases</w:t>
      </w:r>
    </w:p>
    <w:p w14:paraId="08CC4749" w14:textId="62887C2D" w:rsidR="00705A4B" w:rsidRDefault="00705A4B" w:rsidP="00705A4B"/>
    <w:p w14:paraId="53529D68" w14:textId="188DC648" w:rsidR="00214FEF" w:rsidRPr="00F372B3" w:rsidRDefault="008E347C" w:rsidP="00F372B3">
      <w:pPr>
        <w:spacing w:line="480" w:lineRule="auto"/>
      </w:pPr>
      <w:r>
        <w:tab/>
      </w:r>
      <w:r w:rsidR="00214FEF" w:rsidRPr="00F372B3">
        <w:rPr>
          <w:b/>
          <w:sz w:val="24"/>
          <w:szCs w:val="24"/>
          <w:highlight w:val="yellow"/>
        </w:rPr>
        <w:t>Table</w:t>
      </w:r>
      <w:r w:rsidR="00214FEF" w:rsidRPr="00F372B3">
        <w:rPr>
          <w:b/>
          <w:sz w:val="24"/>
          <w:szCs w:val="24"/>
        </w:rPr>
        <w:t xml:space="preserve"> </w:t>
      </w:r>
    </w:p>
    <w:p w14:paraId="236D72B4" w14:textId="77777777" w:rsidR="00214FEF" w:rsidRDefault="00214FEF" w:rsidP="00F372B3">
      <w:pPr>
        <w:pStyle w:val="ListParagraph"/>
        <w:spacing w:line="480" w:lineRule="auto"/>
        <w:ind w:right="720"/>
        <w:jc w:val="both"/>
        <w:rPr>
          <w:rFonts w:ascii="Times New Roman" w:hAnsi="Times New Roman" w:cs="Times New Roman"/>
          <w:bCs/>
          <w:i/>
          <w:iCs/>
          <w:sz w:val="24"/>
          <w:szCs w:val="24"/>
        </w:rPr>
      </w:pPr>
      <w:r w:rsidRPr="00D27419">
        <w:rPr>
          <w:rFonts w:ascii="Times New Roman" w:hAnsi="Times New Roman" w:cs="Times New Roman"/>
          <w:bCs/>
          <w:i/>
          <w:iCs/>
          <w:sz w:val="24"/>
          <w:szCs w:val="24"/>
        </w:rPr>
        <w:t>Summary of the Test Cases</w:t>
      </w:r>
    </w:p>
    <w:tbl>
      <w:tblPr>
        <w:tblStyle w:val="TableGrid"/>
        <w:tblpPr w:leftFromText="180" w:rightFromText="180" w:vertAnchor="text" w:horzAnchor="page" w:tblpX="2017" w:tblpY="174"/>
        <w:tblW w:w="7792" w:type="dxa"/>
        <w:tblLayout w:type="fixed"/>
        <w:tblLook w:val="04A0" w:firstRow="1" w:lastRow="0" w:firstColumn="1" w:lastColumn="0" w:noHBand="0" w:noVBand="1"/>
      </w:tblPr>
      <w:tblGrid>
        <w:gridCol w:w="1555"/>
        <w:gridCol w:w="2126"/>
        <w:gridCol w:w="1984"/>
        <w:gridCol w:w="2127"/>
      </w:tblGrid>
      <w:tr w:rsidR="00214FEF" w:rsidRPr="00155EF2" w14:paraId="11CCBE99" w14:textId="77777777" w:rsidTr="009C5144">
        <w:trPr>
          <w:trHeight w:val="389"/>
        </w:trPr>
        <w:tc>
          <w:tcPr>
            <w:tcW w:w="1555" w:type="dxa"/>
            <w:tcBorders>
              <w:left w:val="single" w:sz="4" w:space="0" w:color="FFFFFF"/>
              <w:right w:val="single" w:sz="4" w:space="0" w:color="FFFFFF"/>
            </w:tcBorders>
            <w:vAlign w:val="center"/>
            <w:hideMark/>
          </w:tcPr>
          <w:p w14:paraId="38D627A7" w14:textId="77777777" w:rsidR="00214FEF" w:rsidRPr="00155EF2" w:rsidRDefault="00214FEF" w:rsidP="00D468FC">
            <w:pPr>
              <w:jc w:val="center"/>
              <w:rPr>
                <w:b/>
                <w:bCs/>
              </w:rPr>
            </w:pPr>
            <w:r>
              <w:rPr>
                <w:b/>
                <w:bCs/>
              </w:rPr>
              <w:t>Category</w:t>
            </w:r>
          </w:p>
        </w:tc>
        <w:tc>
          <w:tcPr>
            <w:tcW w:w="2126" w:type="dxa"/>
            <w:tcBorders>
              <w:left w:val="single" w:sz="4" w:space="0" w:color="FFFFFF"/>
              <w:right w:val="single" w:sz="4" w:space="0" w:color="FFFFFF"/>
            </w:tcBorders>
            <w:vAlign w:val="center"/>
            <w:hideMark/>
          </w:tcPr>
          <w:p w14:paraId="0ABBF75B" w14:textId="77777777" w:rsidR="00214FEF" w:rsidRPr="00155EF2" w:rsidRDefault="00214FEF" w:rsidP="00D468FC">
            <w:pPr>
              <w:jc w:val="center"/>
              <w:rPr>
                <w:b/>
                <w:bCs/>
              </w:rPr>
            </w:pPr>
            <w:r>
              <w:rPr>
                <w:b/>
                <w:bCs/>
              </w:rPr>
              <w:t>Number of Modules</w:t>
            </w:r>
          </w:p>
        </w:tc>
        <w:tc>
          <w:tcPr>
            <w:tcW w:w="1984" w:type="dxa"/>
            <w:tcBorders>
              <w:left w:val="single" w:sz="4" w:space="0" w:color="FFFFFF"/>
              <w:right w:val="single" w:sz="4" w:space="0" w:color="FFFFFF"/>
            </w:tcBorders>
            <w:vAlign w:val="center"/>
            <w:hideMark/>
          </w:tcPr>
          <w:p w14:paraId="680D0EAF" w14:textId="77777777" w:rsidR="00214FEF" w:rsidRPr="00155EF2" w:rsidRDefault="00214FEF" w:rsidP="00D468FC">
            <w:pPr>
              <w:jc w:val="center"/>
              <w:rPr>
                <w:b/>
                <w:bCs/>
              </w:rPr>
            </w:pPr>
            <w:r>
              <w:rPr>
                <w:b/>
                <w:bCs/>
              </w:rPr>
              <w:t>Passed Test Cases</w:t>
            </w:r>
          </w:p>
        </w:tc>
        <w:tc>
          <w:tcPr>
            <w:tcW w:w="2127" w:type="dxa"/>
            <w:tcBorders>
              <w:left w:val="single" w:sz="4" w:space="0" w:color="FFFFFF"/>
              <w:right w:val="single" w:sz="4" w:space="0" w:color="FFFFFF"/>
            </w:tcBorders>
            <w:vAlign w:val="center"/>
            <w:hideMark/>
          </w:tcPr>
          <w:p w14:paraId="57F94B5B" w14:textId="77777777" w:rsidR="00214FEF" w:rsidRPr="00155EF2" w:rsidRDefault="00214FEF" w:rsidP="00D468FC">
            <w:pPr>
              <w:ind w:right="-13"/>
              <w:jc w:val="center"/>
              <w:rPr>
                <w:b/>
                <w:bCs/>
              </w:rPr>
            </w:pPr>
            <w:r>
              <w:rPr>
                <w:b/>
                <w:bCs/>
              </w:rPr>
              <w:t>Percentage</w:t>
            </w:r>
          </w:p>
        </w:tc>
      </w:tr>
      <w:tr w:rsidR="00214FEF" w:rsidRPr="001E7B67" w14:paraId="6ADEA374" w14:textId="77777777" w:rsidTr="00E27A9C">
        <w:trPr>
          <w:trHeight w:val="451"/>
        </w:trPr>
        <w:tc>
          <w:tcPr>
            <w:tcW w:w="1555" w:type="dxa"/>
            <w:tcBorders>
              <w:left w:val="single" w:sz="4" w:space="0" w:color="FFFFFF"/>
              <w:right w:val="single" w:sz="4" w:space="0" w:color="FFFFFF"/>
            </w:tcBorders>
            <w:vAlign w:val="center"/>
            <w:hideMark/>
          </w:tcPr>
          <w:p w14:paraId="76B8B391" w14:textId="2789D5EB" w:rsidR="00214FEF" w:rsidRPr="001E7B67" w:rsidRDefault="00E27A9C" w:rsidP="00D468FC">
            <w:pPr>
              <w:jc w:val="center"/>
            </w:pPr>
            <w:proofErr w:type="spellStart"/>
            <w:r>
              <w:t>Cosolidated</w:t>
            </w:r>
            <w:proofErr w:type="spellEnd"/>
            <w:r>
              <w:t xml:space="preserve"> Module Tests</w:t>
            </w:r>
          </w:p>
        </w:tc>
        <w:tc>
          <w:tcPr>
            <w:tcW w:w="2126" w:type="dxa"/>
            <w:tcBorders>
              <w:left w:val="single" w:sz="4" w:space="0" w:color="FFFFFF"/>
              <w:right w:val="single" w:sz="4" w:space="0" w:color="FFFFFF"/>
            </w:tcBorders>
            <w:vAlign w:val="center"/>
            <w:hideMark/>
          </w:tcPr>
          <w:p w14:paraId="26CDC687" w14:textId="12E7DB92" w:rsidR="00214FEF" w:rsidRPr="001E7B67" w:rsidRDefault="00E27A9C" w:rsidP="00D468FC">
            <w:pPr>
              <w:ind w:right="-106"/>
              <w:jc w:val="center"/>
            </w:pPr>
            <w:r>
              <w:t>233</w:t>
            </w:r>
          </w:p>
        </w:tc>
        <w:tc>
          <w:tcPr>
            <w:tcW w:w="1984" w:type="dxa"/>
            <w:tcBorders>
              <w:left w:val="single" w:sz="4" w:space="0" w:color="FFFFFF"/>
              <w:right w:val="single" w:sz="4" w:space="0" w:color="FFFFFF"/>
            </w:tcBorders>
            <w:vAlign w:val="center"/>
            <w:hideMark/>
          </w:tcPr>
          <w:p w14:paraId="3F45DE78" w14:textId="77777777" w:rsidR="00214FEF" w:rsidRPr="001E7B67" w:rsidRDefault="00214FEF" w:rsidP="00D468FC">
            <w:pPr>
              <w:ind w:right="35"/>
              <w:jc w:val="center"/>
            </w:pPr>
          </w:p>
        </w:tc>
        <w:tc>
          <w:tcPr>
            <w:tcW w:w="2127" w:type="dxa"/>
            <w:tcBorders>
              <w:left w:val="single" w:sz="4" w:space="0" w:color="FFFFFF"/>
              <w:right w:val="single" w:sz="4" w:space="0" w:color="FFFFFF"/>
            </w:tcBorders>
            <w:vAlign w:val="center"/>
            <w:hideMark/>
          </w:tcPr>
          <w:p w14:paraId="7674689F" w14:textId="77777777" w:rsidR="00214FEF" w:rsidRPr="001E7B67" w:rsidRDefault="00214FEF" w:rsidP="00D468FC">
            <w:pPr>
              <w:ind w:right="-16"/>
              <w:jc w:val="center"/>
            </w:pPr>
            <w:r>
              <w:t>%</w:t>
            </w:r>
          </w:p>
        </w:tc>
      </w:tr>
      <w:tr w:rsidR="00214FEF" w:rsidRPr="001E7B67" w14:paraId="410370C8" w14:textId="77777777" w:rsidTr="009C5144">
        <w:trPr>
          <w:trHeight w:val="930"/>
        </w:trPr>
        <w:tc>
          <w:tcPr>
            <w:tcW w:w="1555" w:type="dxa"/>
            <w:tcBorders>
              <w:top w:val="single" w:sz="24" w:space="0" w:color="FFFFFF" w:themeColor="background1"/>
              <w:left w:val="single" w:sz="4" w:space="0" w:color="FFFFFF"/>
              <w:right w:val="single" w:sz="4" w:space="0" w:color="FFFFFF"/>
            </w:tcBorders>
            <w:vAlign w:val="center"/>
          </w:tcPr>
          <w:p w14:paraId="7A31978B" w14:textId="272603EA" w:rsidR="00214FEF" w:rsidRDefault="00E27A9C" w:rsidP="00D468FC">
            <w:pPr>
              <w:jc w:val="center"/>
            </w:pPr>
            <w:r>
              <w:t>Functionality</w:t>
            </w:r>
          </w:p>
        </w:tc>
        <w:tc>
          <w:tcPr>
            <w:tcW w:w="2126" w:type="dxa"/>
            <w:tcBorders>
              <w:top w:val="single" w:sz="24" w:space="0" w:color="FFFFFF" w:themeColor="background1"/>
              <w:left w:val="single" w:sz="4" w:space="0" w:color="FFFFFF"/>
              <w:right w:val="single" w:sz="4" w:space="0" w:color="FFFFFF"/>
            </w:tcBorders>
            <w:vAlign w:val="center"/>
          </w:tcPr>
          <w:p w14:paraId="5B8F99D1" w14:textId="7C09EF00" w:rsidR="00214FEF" w:rsidRPr="001E7B67" w:rsidRDefault="00E27A9C" w:rsidP="00D468FC">
            <w:pPr>
              <w:ind w:right="-106"/>
              <w:jc w:val="center"/>
            </w:pPr>
            <w:r>
              <w:t>107</w:t>
            </w:r>
          </w:p>
        </w:tc>
        <w:tc>
          <w:tcPr>
            <w:tcW w:w="1984" w:type="dxa"/>
            <w:tcBorders>
              <w:top w:val="single" w:sz="24" w:space="0" w:color="FFFFFF" w:themeColor="background1"/>
              <w:left w:val="single" w:sz="4" w:space="0" w:color="FFFFFF"/>
              <w:right w:val="single" w:sz="4" w:space="0" w:color="FFFFFF"/>
            </w:tcBorders>
            <w:vAlign w:val="center"/>
          </w:tcPr>
          <w:p w14:paraId="2F0CDD8A" w14:textId="77777777" w:rsidR="00214FEF" w:rsidRPr="001E7B67" w:rsidRDefault="00214FEF" w:rsidP="00D468FC">
            <w:pPr>
              <w:ind w:right="35"/>
              <w:jc w:val="center"/>
            </w:pPr>
          </w:p>
        </w:tc>
        <w:tc>
          <w:tcPr>
            <w:tcW w:w="2127" w:type="dxa"/>
            <w:tcBorders>
              <w:top w:val="single" w:sz="24" w:space="0" w:color="FFFFFF" w:themeColor="background1"/>
              <w:left w:val="single" w:sz="4" w:space="0" w:color="FFFFFF"/>
              <w:right w:val="single" w:sz="4" w:space="0" w:color="FFFFFF"/>
            </w:tcBorders>
            <w:vAlign w:val="center"/>
          </w:tcPr>
          <w:p w14:paraId="1B9BBF37" w14:textId="77777777" w:rsidR="00214FEF" w:rsidRPr="001E7B67" w:rsidRDefault="00214FEF" w:rsidP="00D468FC">
            <w:pPr>
              <w:ind w:right="-16"/>
              <w:jc w:val="center"/>
            </w:pPr>
            <w:r>
              <w:t>%</w:t>
            </w:r>
          </w:p>
        </w:tc>
      </w:tr>
      <w:tr w:rsidR="00214FEF" w:rsidRPr="001E7B67" w14:paraId="03019BB3" w14:textId="77777777" w:rsidTr="009C5144">
        <w:trPr>
          <w:trHeight w:val="511"/>
        </w:trPr>
        <w:tc>
          <w:tcPr>
            <w:tcW w:w="1555" w:type="dxa"/>
            <w:tcBorders>
              <w:top w:val="single" w:sz="24" w:space="0" w:color="FFFFFF" w:themeColor="background1"/>
              <w:left w:val="single" w:sz="4" w:space="0" w:color="FFFFFF"/>
              <w:bottom w:val="single" w:sz="24" w:space="0" w:color="FFFFFF" w:themeColor="background1"/>
              <w:right w:val="single" w:sz="4" w:space="0" w:color="FFFFFF"/>
            </w:tcBorders>
            <w:vAlign w:val="center"/>
          </w:tcPr>
          <w:p w14:paraId="3C0A6D4B" w14:textId="77777777" w:rsidR="00214FEF" w:rsidRDefault="00214FEF" w:rsidP="00D468FC">
            <w:pPr>
              <w:jc w:val="center"/>
            </w:pPr>
            <w:r>
              <w:t>Android Core</w:t>
            </w:r>
          </w:p>
        </w:tc>
        <w:tc>
          <w:tcPr>
            <w:tcW w:w="2126" w:type="dxa"/>
            <w:tcBorders>
              <w:top w:val="single" w:sz="24" w:space="0" w:color="FFFFFF" w:themeColor="background1"/>
              <w:left w:val="single" w:sz="4" w:space="0" w:color="FFFFFF"/>
              <w:bottom w:val="single" w:sz="24" w:space="0" w:color="FFFFFF" w:themeColor="background1"/>
              <w:right w:val="single" w:sz="4" w:space="0" w:color="FFFFFF"/>
            </w:tcBorders>
            <w:vAlign w:val="center"/>
          </w:tcPr>
          <w:p w14:paraId="770F9868" w14:textId="77777777" w:rsidR="00214FEF" w:rsidRPr="001E7B67" w:rsidRDefault="00214FEF" w:rsidP="00D468FC">
            <w:pPr>
              <w:ind w:right="-106"/>
              <w:jc w:val="center"/>
            </w:pPr>
            <w:r>
              <w:t>80</w:t>
            </w:r>
          </w:p>
        </w:tc>
        <w:tc>
          <w:tcPr>
            <w:tcW w:w="1984" w:type="dxa"/>
            <w:tcBorders>
              <w:top w:val="single" w:sz="24" w:space="0" w:color="FFFFFF" w:themeColor="background1"/>
              <w:left w:val="single" w:sz="4" w:space="0" w:color="FFFFFF"/>
              <w:bottom w:val="single" w:sz="24" w:space="0" w:color="FFFFFF" w:themeColor="background1"/>
              <w:right w:val="single" w:sz="4" w:space="0" w:color="FFFFFF"/>
            </w:tcBorders>
            <w:vAlign w:val="center"/>
          </w:tcPr>
          <w:p w14:paraId="2C56B688" w14:textId="77777777" w:rsidR="00214FEF" w:rsidRPr="001E7B67" w:rsidRDefault="00214FEF" w:rsidP="00D468FC">
            <w:pPr>
              <w:ind w:right="35"/>
              <w:jc w:val="center"/>
            </w:pPr>
          </w:p>
        </w:tc>
        <w:tc>
          <w:tcPr>
            <w:tcW w:w="2127" w:type="dxa"/>
            <w:tcBorders>
              <w:top w:val="single" w:sz="24" w:space="0" w:color="FFFFFF" w:themeColor="background1"/>
              <w:left w:val="single" w:sz="4" w:space="0" w:color="FFFFFF"/>
              <w:bottom w:val="single" w:sz="24" w:space="0" w:color="FFFFFF" w:themeColor="background1"/>
              <w:right w:val="single" w:sz="4" w:space="0" w:color="FFFFFF"/>
            </w:tcBorders>
            <w:vAlign w:val="center"/>
          </w:tcPr>
          <w:p w14:paraId="15A556DA" w14:textId="77777777" w:rsidR="00214FEF" w:rsidRPr="001E7B67" w:rsidRDefault="00214FEF" w:rsidP="00D468FC">
            <w:pPr>
              <w:ind w:right="-16"/>
              <w:jc w:val="center"/>
            </w:pPr>
            <w:r>
              <w:t>%</w:t>
            </w:r>
          </w:p>
        </w:tc>
      </w:tr>
      <w:tr w:rsidR="00214FEF" w:rsidRPr="001E7B67" w14:paraId="7D5650C7" w14:textId="77777777" w:rsidTr="00133D74">
        <w:trPr>
          <w:trHeight w:val="511"/>
        </w:trPr>
        <w:tc>
          <w:tcPr>
            <w:tcW w:w="1555" w:type="dxa"/>
            <w:tcBorders>
              <w:top w:val="single" w:sz="24" w:space="0" w:color="FFFFFF" w:themeColor="background1"/>
              <w:left w:val="single" w:sz="4" w:space="0" w:color="FFFFFF"/>
              <w:bottom w:val="single" w:sz="4" w:space="0" w:color="auto"/>
              <w:right w:val="single" w:sz="4" w:space="0" w:color="FFFFFF"/>
            </w:tcBorders>
            <w:vAlign w:val="center"/>
          </w:tcPr>
          <w:p w14:paraId="6FBEE5D6" w14:textId="77777777" w:rsidR="00214FEF" w:rsidRDefault="00214FEF" w:rsidP="00D468FC">
            <w:pPr>
              <w:jc w:val="center"/>
            </w:pPr>
            <w:r>
              <w:lastRenderedPageBreak/>
              <w:t>Total</w:t>
            </w:r>
          </w:p>
        </w:tc>
        <w:tc>
          <w:tcPr>
            <w:tcW w:w="2126" w:type="dxa"/>
            <w:tcBorders>
              <w:top w:val="single" w:sz="24" w:space="0" w:color="FFFFFF" w:themeColor="background1"/>
              <w:left w:val="single" w:sz="4" w:space="0" w:color="FFFFFF"/>
              <w:bottom w:val="single" w:sz="4" w:space="0" w:color="auto"/>
              <w:right w:val="single" w:sz="4" w:space="0" w:color="FFFFFF"/>
            </w:tcBorders>
            <w:vAlign w:val="center"/>
          </w:tcPr>
          <w:p w14:paraId="09842B59" w14:textId="029192DB" w:rsidR="00214FEF" w:rsidRDefault="00E27A9C" w:rsidP="00D468FC">
            <w:pPr>
              <w:ind w:right="-106"/>
              <w:jc w:val="center"/>
            </w:pPr>
            <w:r>
              <w:t>457</w:t>
            </w:r>
          </w:p>
        </w:tc>
        <w:tc>
          <w:tcPr>
            <w:tcW w:w="1984" w:type="dxa"/>
            <w:tcBorders>
              <w:top w:val="single" w:sz="24" w:space="0" w:color="FFFFFF" w:themeColor="background1"/>
              <w:left w:val="single" w:sz="4" w:space="0" w:color="FFFFFF"/>
              <w:bottom w:val="single" w:sz="4" w:space="0" w:color="auto"/>
              <w:right w:val="single" w:sz="4" w:space="0" w:color="FFFFFF"/>
            </w:tcBorders>
            <w:vAlign w:val="center"/>
          </w:tcPr>
          <w:p w14:paraId="2E7FAF67" w14:textId="77777777" w:rsidR="00214FEF" w:rsidRPr="001E7B67" w:rsidRDefault="00214FEF" w:rsidP="00D468FC">
            <w:pPr>
              <w:ind w:right="35"/>
              <w:jc w:val="center"/>
            </w:pPr>
          </w:p>
        </w:tc>
        <w:tc>
          <w:tcPr>
            <w:tcW w:w="2127" w:type="dxa"/>
            <w:tcBorders>
              <w:top w:val="single" w:sz="24" w:space="0" w:color="FFFFFF" w:themeColor="background1"/>
              <w:left w:val="single" w:sz="4" w:space="0" w:color="FFFFFF"/>
              <w:bottom w:val="single" w:sz="4" w:space="0" w:color="auto"/>
              <w:right w:val="single" w:sz="4" w:space="0" w:color="FFFFFF"/>
            </w:tcBorders>
            <w:vAlign w:val="center"/>
          </w:tcPr>
          <w:p w14:paraId="7378D37D" w14:textId="77777777" w:rsidR="00214FEF" w:rsidRPr="001E7B67" w:rsidRDefault="00214FEF" w:rsidP="00D468FC">
            <w:pPr>
              <w:ind w:right="-16"/>
              <w:jc w:val="center"/>
            </w:pPr>
            <w:r>
              <w:t>%</w:t>
            </w:r>
          </w:p>
        </w:tc>
      </w:tr>
    </w:tbl>
    <w:p w14:paraId="7365D18F" w14:textId="77777777" w:rsidR="00214FEF" w:rsidRDefault="00214FEF" w:rsidP="00D468FC">
      <w:pPr>
        <w:pStyle w:val="ListParagraph"/>
        <w:spacing w:line="480" w:lineRule="auto"/>
        <w:ind w:right="720"/>
        <w:jc w:val="both"/>
        <w:rPr>
          <w:rFonts w:ascii="Times New Roman" w:hAnsi="Times New Roman" w:cs="Times New Roman"/>
          <w:b/>
          <w:bCs/>
          <w:i/>
          <w:iCs/>
          <w:sz w:val="24"/>
          <w:szCs w:val="24"/>
        </w:rPr>
      </w:pPr>
    </w:p>
    <w:p w14:paraId="2425511D" w14:textId="77777777" w:rsidR="00214FEF" w:rsidRDefault="00214FEF" w:rsidP="00D468FC">
      <w:pPr>
        <w:pStyle w:val="ListParagraph"/>
        <w:spacing w:line="480" w:lineRule="auto"/>
        <w:ind w:right="720"/>
        <w:jc w:val="both"/>
        <w:rPr>
          <w:rFonts w:ascii="Times New Roman" w:hAnsi="Times New Roman" w:cs="Times New Roman"/>
          <w:b/>
          <w:bCs/>
          <w:i/>
          <w:iCs/>
          <w:sz w:val="24"/>
          <w:szCs w:val="24"/>
        </w:rPr>
      </w:pPr>
    </w:p>
    <w:p w14:paraId="46A58A3F" w14:textId="77777777" w:rsidR="00214FEF" w:rsidRDefault="00214FEF" w:rsidP="00D468FC">
      <w:pPr>
        <w:pStyle w:val="ListParagraph"/>
        <w:spacing w:line="480" w:lineRule="auto"/>
        <w:ind w:right="720"/>
        <w:jc w:val="both"/>
        <w:rPr>
          <w:rFonts w:ascii="Times New Roman" w:hAnsi="Times New Roman" w:cs="Times New Roman"/>
          <w:b/>
          <w:bCs/>
          <w:i/>
          <w:iCs/>
          <w:sz w:val="24"/>
          <w:szCs w:val="24"/>
        </w:rPr>
      </w:pPr>
    </w:p>
    <w:p w14:paraId="57B55C04" w14:textId="77777777" w:rsidR="00214FEF" w:rsidRDefault="00214FEF" w:rsidP="00D468FC">
      <w:pPr>
        <w:pStyle w:val="ListParagraph"/>
        <w:spacing w:line="480" w:lineRule="auto"/>
        <w:ind w:right="720"/>
        <w:jc w:val="both"/>
        <w:rPr>
          <w:rFonts w:ascii="Times New Roman" w:hAnsi="Times New Roman" w:cs="Times New Roman"/>
          <w:b/>
          <w:bCs/>
          <w:i/>
          <w:iCs/>
          <w:sz w:val="24"/>
          <w:szCs w:val="24"/>
        </w:rPr>
      </w:pPr>
    </w:p>
    <w:p w14:paraId="6397EA14" w14:textId="77777777" w:rsidR="00214FEF" w:rsidRDefault="00214FEF" w:rsidP="00D468FC">
      <w:pPr>
        <w:pStyle w:val="ListParagraph"/>
        <w:spacing w:line="480" w:lineRule="auto"/>
        <w:ind w:right="720"/>
        <w:jc w:val="both"/>
        <w:rPr>
          <w:rFonts w:ascii="Times New Roman" w:hAnsi="Times New Roman" w:cs="Times New Roman"/>
          <w:b/>
          <w:bCs/>
          <w:i/>
          <w:iCs/>
          <w:sz w:val="24"/>
          <w:szCs w:val="24"/>
        </w:rPr>
      </w:pPr>
    </w:p>
    <w:p w14:paraId="55FBFF4B" w14:textId="77777777" w:rsidR="00214FEF" w:rsidRDefault="00214FEF" w:rsidP="00D468FC">
      <w:pPr>
        <w:pStyle w:val="ListParagraph"/>
        <w:spacing w:line="480" w:lineRule="auto"/>
        <w:ind w:right="720"/>
        <w:jc w:val="both"/>
        <w:rPr>
          <w:rFonts w:ascii="Times New Roman" w:hAnsi="Times New Roman" w:cs="Times New Roman"/>
          <w:b/>
          <w:bCs/>
          <w:i/>
          <w:iCs/>
          <w:sz w:val="24"/>
          <w:szCs w:val="24"/>
        </w:rPr>
      </w:pPr>
    </w:p>
    <w:p w14:paraId="51830A5B" w14:textId="0BE785D3" w:rsidR="00214FEF" w:rsidRPr="00214FEF" w:rsidRDefault="00E27A9C" w:rsidP="00D468FC">
      <w:r>
        <w:tab/>
      </w:r>
    </w:p>
    <w:p w14:paraId="3F453DB1" w14:textId="0253AFDE" w:rsidR="009C6084" w:rsidRPr="00E27A9C" w:rsidRDefault="00E27A9C" w:rsidP="00E27A9C">
      <w:pPr>
        <w:spacing w:line="480" w:lineRule="auto"/>
        <w:ind w:left="720" w:firstLine="720"/>
        <w:rPr>
          <w:sz w:val="24"/>
          <w:szCs w:val="24"/>
        </w:rPr>
      </w:pPr>
      <w:r w:rsidRPr="00E27A9C">
        <w:rPr>
          <w:sz w:val="24"/>
          <w:szCs w:val="24"/>
        </w:rPr>
        <w:t>This table presents the distribution and results of the executed test cases across different testing categories, demonstrating comprehensive validation of system functionality, platform behavior, and compatibility.</w:t>
      </w:r>
    </w:p>
    <w:p w14:paraId="1BD2C09C" w14:textId="77777777" w:rsidR="009C6084" w:rsidRPr="00E27A9C" w:rsidRDefault="009C6084" w:rsidP="00E27A9C">
      <w:pPr>
        <w:spacing w:line="480" w:lineRule="auto"/>
        <w:rPr>
          <w:sz w:val="24"/>
          <w:szCs w:val="24"/>
        </w:rPr>
      </w:pPr>
    </w:p>
    <w:p w14:paraId="03443C3F" w14:textId="24516FC7" w:rsidR="00D3554D" w:rsidRDefault="00DF0F03" w:rsidP="006F0568">
      <w:pPr>
        <w:pStyle w:val="Heading2"/>
        <w:rPr>
          <w:b/>
          <w:bCs/>
          <w:i/>
          <w:iCs/>
        </w:rPr>
      </w:pPr>
      <w:r w:rsidRPr="006F0568">
        <w:rPr>
          <w:b/>
          <w:bCs/>
          <w:i/>
          <w:iCs/>
        </w:rPr>
        <w:t>End User Survey Results</w:t>
      </w:r>
    </w:p>
    <w:p w14:paraId="4EEE6B01" w14:textId="5AE73A7C" w:rsidR="00E115C3" w:rsidRPr="00B51D9E" w:rsidRDefault="00E115C3" w:rsidP="00E115C3">
      <w:pPr>
        <w:ind w:firstLine="720"/>
        <w:rPr>
          <w:b/>
          <w:sz w:val="24"/>
          <w:szCs w:val="24"/>
        </w:rPr>
      </w:pPr>
      <w:r w:rsidRPr="00B51D9E">
        <w:rPr>
          <w:b/>
          <w:sz w:val="24"/>
          <w:szCs w:val="24"/>
          <w:highlight w:val="yellow"/>
        </w:rPr>
        <w:t>Table</w:t>
      </w:r>
      <w:r w:rsidRPr="00B51D9E">
        <w:rPr>
          <w:b/>
          <w:sz w:val="24"/>
          <w:szCs w:val="24"/>
        </w:rPr>
        <w:t xml:space="preserve"> </w:t>
      </w:r>
    </w:p>
    <w:p w14:paraId="2B8BF7C8" w14:textId="77777777" w:rsidR="00E115C3" w:rsidRPr="00B51D9E" w:rsidRDefault="00E115C3" w:rsidP="00E115C3">
      <w:pPr>
        <w:ind w:firstLine="720"/>
        <w:rPr>
          <w:bCs/>
          <w:sz w:val="24"/>
          <w:szCs w:val="24"/>
        </w:rPr>
      </w:pPr>
    </w:p>
    <w:p w14:paraId="33AD7525" w14:textId="77777777" w:rsidR="00E115C3" w:rsidRPr="00B51D9E" w:rsidRDefault="00E115C3" w:rsidP="00E115C3">
      <w:pPr>
        <w:ind w:firstLine="720"/>
        <w:rPr>
          <w:bCs/>
          <w:i/>
          <w:iCs/>
          <w:sz w:val="24"/>
          <w:szCs w:val="24"/>
        </w:rPr>
      </w:pPr>
      <w:r w:rsidRPr="00B51D9E">
        <w:rPr>
          <w:bCs/>
          <w:i/>
          <w:iCs/>
          <w:sz w:val="24"/>
          <w:szCs w:val="24"/>
        </w:rPr>
        <w:t>End User Survey Reliability (Cronbach’s Alpha)</w:t>
      </w:r>
    </w:p>
    <w:p w14:paraId="2073DCD7" w14:textId="77777777" w:rsidR="00E115C3" w:rsidRDefault="00E115C3" w:rsidP="00E115C3">
      <w:pPr>
        <w:spacing w:line="480" w:lineRule="auto"/>
        <w:ind w:right="720" w:firstLine="720"/>
        <w:jc w:val="both"/>
        <w:rPr>
          <w:bCs/>
          <w:sz w:val="24"/>
          <w:szCs w:val="24"/>
        </w:rPr>
      </w:pPr>
    </w:p>
    <w:tbl>
      <w:tblPr>
        <w:tblStyle w:val="TableGrid"/>
        <w:tblW w:w="0" w:type="auto"/>
        <w:jc w:val="center"/>
        <w:tblLook w:val="04A0" w:firstRow="1" w:lastRow="0" w:firstColumn="1" w:lastColumn="0" w:noHBand="0" w:noVBand="1"/>
      </w:tblPr>
      <w:tblGrid>
        <w:gridCol w:w="1701"/>
        <w:gridCol w:w="988"/>
        <w:gridCol w:w="1376"/>
        <w:gridCol w:w="1558"/>
        <w:gridCol w:w="1061"/>
      </w:tblGrid>
      <w:tr w:rsidR="00E115C3" w:rsidRPr="00B51D9E" w14:paraId="717071D0" w14:textId="77777777" w:rsidTr="006B7227">
        <w:trPr>
          <w:trHeight w:val="476"/>
          <w:jc w:val="center"/>
        </w:trPr>
        <w:tc>
          <w:tcPr>
            <w:tcW w:w="1701" w:type="dxa"/>
            <w:tcBorders>
              <w:left w:val="single" w:sz="4" w:space="0" w:color="FFFFFF" w:themeColor="background1"/>
              <w:right w:val="single" w:sz="4" w:space="0" w:color="FFFFFF" w:themeColor="background1"/>
            </w:tcBorders>
            <w:shd w:val="clear" w:color="auto" w:fill="FFFFFF" w:themeFill="background1"/>
            <w:vAlign w:val="center"/>
          </w:tcPr>
          <w:p w14:paraId="17EBFA20" w14:textId="77777777" w:rsidR="00E115C3" w:rsidRPr="00B51D9E" w:rsidRDefault="00E115C3" w:rsidP="006B7227">
            <w:pPr>
              <w:jc w:val="center"/>
              <w:rPr>
                <w:bCs/>
                <w:szCs w:val="22"/>
              </w:rPr>
            </w:pPr>
            <w:r w:rsidRPr="00B51D9E">
              <w:rPr>
                <w:bCs/>
                <w:szCs w:val="22"/>
              </w:rPr>
              <w:t>Instrument</w:t>
            </w:r>
          </w:p>
        </w:tc>
        <w:tc>
          <w:tcPr>
            <w:tcW w:w="988" w:type="dxa"/>
            <w:tcBorders>
              <w:left w:val="single" w:sz="4" w:space="0" w:color="FFFFFF" w:themeColor="background1"/>
              <w:right w:val="single" w:sz="4" w:space="0" w:color="FFFFFF" w:themeColor="background1"/>
            </w:tcBorders>
            <w:shd w:val="clear" w:color="auto" w:fill="FFFFFF" w:themeFill="background1"/>
            <w:vAlign w:val="center"/>
          </w:tcPr>
          <w:p w14:paraId="52E7652E" w14:textId="77777777" w:rsidR="00E115C3" w:rsidRPr="00B51D9E" w:rsidRDefault="00E115C3" w:rsidP="006B7227">
            <w:pPr>
              <w:jc w:val="center"/>
              <w:rPr>
                <w:bCs/>
                <w:szCs w:val="22"/>
              </w:rPr>
            </w:pPr>
            <w:r w:rsidRPr="00B51D9E">
              <w:rPr>
                <w:bCs/>
                <w:szCs w:val="22"/>
              </w:rPr>
              <w:t>Items Scored</w:t>
            </w:r>
          </w:p>
        </w:tc>
        <w:tc>
          <w:tcPr>
            <w:tcW w:w="1376" w:type="dxa"/>
            <w:tcBorders>
              <w:left w:val="single" w:sz="4" w:space="0" w:color="FFFFFF" w:themeColor="background1"/>
              <w:right w:val="single" w:sz="4" w:space="0" w:color="FFFFFF" w:themeColor="background1"/>
            </w:tcBorders>
            <w:shd w:val="clear" w:color="auto" w:fill="FFFFFF" w:themeFill="background1"/>
            <w:vAlign w:val="center"/>
          </w:tcPr>
          <w:p w14:paraId="12218176" w14:textId="77777777" w:rsidR="00E115C3" w:rsidRPr="00B51D9E" w:rsidRDefault="00E115C3" w:rsidP="006B7227">
            <w:pPr>
              <w:jc w:val="center"/>
              <w:rPr>
                <w:bCs/>
                <w:szCs w:val="22"/>
              </w:rPr>
            </w:pPr>
            <w:r w:rsidRPr="00B51D9E">
              <w:rPr>
                <w:bCs/>
                <w:szCs w:val="22"/>
              </w:rPr>
              <w:t>n</w:t>
            </w:r>
          </w:p>
        </w:tc>
        <w:tc>
          <w:tcPr>
            <w:tcW w:w="1558" w:type="dxa"/>
            <w:tcBorders>
              <w:left w:val="single" w:sz="4" w:space="0" w:color="FFFFFF" w:themeColor="background1"/>
              <w:right w:val="single" w:sz="4" w:space="0" w:color="FFFFFF" w:themeColor="background1"/>
            </w:tcBorders>
            <w:shd w:val="clear" w:color="auto" w:fill="FFFFFF" w:themeFill="background1"/>
            <w:vAlign w:val="center"/>
          </w:tcPr>
          <w:p w14:paraId="2A7046FD" w14:textId="77777777" w:rsidR="00E115C3" w:rsidRPr="00B51D9E" w:rsidRDefault="00E115C3" w:rsidP="006B7227">
            <w:pPr>
              <w:jc w:val="center"/>
              <w:rPr>
                <w:bCs/>
                <w:szCs w:val="22"/>
              </w:rPr>
            </w:pPr>
            <w:r w:rsidRPr="00B51D9E">
              <w:rPr>
                <w:bCs/>
                <w:szCs w:val="22"/>
              </w:rPr>
              <w:t>Cronbach’s α</w:t>
            </w:r>
          </w:p>
        </w:tc>
        <w:tc>
          <w:tcPr>
            <w:tcW w:w="1035" w:type="dxa"/>
            <w:tcBorders>
              <w:left w:val="single" w:sz="4" w:space="0" w:color="FFFFFF" w:themeColor="background1"/>
              <w:right w:val="single" w:sz="4" w:space="0" w:color="FFFFFF" w:themeColor="background1"/>
            </w:tcBorders>
            <w:shd w:val="clear" w:color="auto" w:fill="FFFFFF" w:themeFill="background1"/>
            <w:vAlign w:val="center"/>
          </w:tcPr>
          <w:p w14:paraId="30601773" w14:textId="77777777" w:rsidR="00E115C3" w:rsidRPr="00B51D9E" w:rsidRDefault="00E115C3" w:rsidP="006B7227">
            <w:pPr>
              <w:jc w:val="center"/>
              <w:rPr>
                <w:bCs/>
                <w:szCs w:val="22"/>
              </w:rPr>
            </w:pPr>
            <w:r w:rsidRPr="00B51D9E">
              <w:rPr>
                <w:bCs/>
                <w:szCs w:val="22"/>
              </w:rPr>
              <w:t>Reliability</w:t>
            </w:r>
          </w:p>
        </w:tc>
      </w:tr>
      <w:tr w:rsidR="00E115C3" w:rsidRPr="00D3554D" w14:paraId="02631566" w14:textId="77777777" w:rsidTr="006B7227">
        <w:trPr>
          <w:trHeight w:val="568"/>
          <w:jc w:val="center"/>
        </w:trPr>
        <w:tc>
          <w:tcPr>
            <w:tcW w:w="1701"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1CB2D01" w14:textId="77777777" w:rsidR="00E115C3" w:rsidRPr="00B51D9E" w:rsidRDefault="00E115C3" w:rsidP="006B7227">
            <w:pPr>
              <w:jc w:val="center"/>
              <w:rPr>
                <w:szCs w:val="22"/>
              </w:rPr>
            </w:pPr>
            <w:r w:rsidRPr="00B51D9E">
              <w:rPr>
                <w:szCs w:val="22"/>
              </w:rPr>
              <w:t>End User Survey</w:t>
            </w:r>
          </w:p>
        </w:tc>
        <w:tc>
          <w:tcPr>
            <w:tcW w:w="988"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6A8A3D54" w14:textId="77777777" w:rsidR="00E115C3" w:rsidRPr="00B51D9E" w:rsidRDefault="00E115C3" w:rsidP="006B7227">
            <w:pPr>
              <w:jc w:val="center"/>
              <w:rPr>
                <w:szCs w:val="22"/>
              </w:rPr>
            </w:pPr>
            <w:r w:rsidRPr="00B51D9E">
              <w:rPr>
                <w:szCs w:val="22"/>
              </w:rPr>
              <w:t>29 (excl. Q21–23)</w:t>
            </w:r>
          </w:p>
        </w:tc>
        <w:tc>
          <w:tcPr>
            <w:tcW w:w="1376"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545FA1AC" w14:textId="77777777" w:rsidR="00E115C3" w:rsidRPr="00B51D9E" w:rsidRDefault="00E115C3" w:rsidP="006B7227">
            <w:pPr>
              <w:jc w:val="center"/>
              <w:rPr>
                <w:szCs w:val="22"/>
              </w:rPr>
            </w:pPr>
            <w:r w:rsidRPr="00B51D9E">
              <w:rPr>
                <w:szCs w:val="22"/>
              </w:rPr>
              <w:t>30</w:t>
            </w:r>
          </w:p>
        </w:tc>
        <w:tc>
          <w:tcPr>
            <w:tcW w:w="1558"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73CA3260" w14:textId="77777777" w:rsidR="00E115C3" w:rsidRPr="00B51D9E" w:rsidRDefault="00E115C3" w:rsidP="006B7227">
            <w:pPr>
              <w:jc w:val="center"/>
              <w:rPr>
                <w:szCs w:val="22"/>
              </w:rPr>
            </w:pPr>
            <w:r w:rsidRPr="00B51D9E">
              <w:rPr>
                <w:szCs w:val="22"/>
              </w:rPr>
              <w:t>0.9348</w:t>
            </w:r>
          </w:p>
        </w:tc>
        <w:tc>
          <w:tcPr>
            <w:tcW w:w="1035"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2EFB867C" w14:textId="77777777" w:rsidR="00E115C3" w:rsidRPr="00B51D9E" w:rsidRDefault="00E115C3" w:rsidP="006B7227">
            <w:pPr>
              <w:jc w:val="center"/>
              <w:rPr>
                <w:szCs w:val="22"/>
              </w:rPr>
            </w:pPr>
            <w:r w:rsidRPr="00B51D9E">
              <w:rPr>
                <w:szCs w:val="22"/>
              </w:rPr>
              <w:t>Excellent</w:t>
            </w:r>
          </w:p>
        </w:tc>
      </w:tr>
    </w:tbl>
    <w:p w14:paraId="2E388F12" w14:textId="77777777" w:rsidR="00E115C3" w:rsidRDefault="00E115C3" w:rsidP="00E115C3">
      <w:pPr>
        <w:spacing w:line="480" w:lineRule="auto"/>
        <w:ind w:right="720" w:firstLine="720"/>
        <w:jc w:val="both"/>
        <w:rPr>
          <w:bCs/>
          <w:sz w:val="24"/>
          <w:szCs w:val="24"/>
        </w:rPr>
      </w:pPr>
    </w:p>
    <w:p w14:paraId="4AD5750A" w14:textId="77777777" w:rsidR="00E115C3" w:rsidRPr="00B51D9E" w:rsidRDefault="00E115C3" w:rsidP="00E115C3">
      <w:pPr>
        <w:spacing w:line="480" w:lineRule="auto"/>
        <w:ind w:left="720" w:right="720" w:firstLine="720"/>
        <w:jc w:val="both"/>
        <w:rPr>
          <w:sz w:val="24"/>
          <w:szCs w:val="24"/>
        </w:rPr>
      </w:pPr>
      <w:r w:rsidRPr="00B51D9E">
        <w:rPr>
          <w:bCs/>
          <w:sz w:val="24"/>
          <w:szCs w:val="24"/>
        </w:rPr>
        <w:t xml:space="preserve">Table 4.14 presents the reliability analysis of the End User Survey using Cronbach’s Alpha. The instrument, consisting of 29 scored items (excluding Q21–23), achieved a Cronbach’s α of 0.9348 across 30 respondents, indicating </w:t>
      </w:r>
      <w:r w:rsidRPr="00B51D9E">
        <w:rPr>
          <w:sz w:val="24"/>
          <w:szCs w:val="24"/>
        </w:rPr>
        <w:t>excellent internal consistency.</w:t>
      </w:r>
    </w:p>
    <w:p w14:paraId="79F7E6C2" w14:textId="77777777" w:rsidR="00E115C3" w:rsidRPr="00B51D9E" w:rsidRDefault="00E115C3" w:rsidP="00E115C3">
      <w:pPr>
        <w:spacing w:line="480" w:lineRule="auto"/>
        <w:ind w:left="720" w:right="720" w:firstLine="720"/>
        <w:jc w:val="both"/>
        <w:rPr>
          <w:bCs/>
          <w:sz w:val="24"/>
          <w:szCs w:val="24"/>
        </w:rPr>
      </w:pPr>
      <w:r w:rsidRPr="00B51D9E">
        <w:rPr>
          <w:bCs/>
          <w:sz w:val="24"/>
          <w:szCs w:val="24"/>
        </w:rPr>
        <w:lastRenderedPageBreak/>
        <w:t xml:space="preserve">This result suggests that the survey items are highly correlated and consistently measure the intended constructs related to usability, accessibility, and user experience of the </w:t>
      </w:r>
      <w:proofErr w:type="spellStart"/>
      <w:r w:rsidRPr="00B51D9E">
        <w:rPr>
          <w:bCs/>
          <w:sz w:val="24"/>
          <w:szCs w:val="24"/>
        </w:rPr>
        <w:t>ReColor</w:t>
      </w:r>
      <w:proofErr w:type="spellEnd"/>
      <w:r w:rsidRPr="00B51D9E">
        <w:rPr>
          <w:bCs/>
          <w:sz w:val="24"/>
          <w:szCs w:val="24"/>
        </w:rPr>
        <w:t xml:space="preserve"> system. According to established reliability thresholds, α values above 0.90 are considered excellent, confirming that the instrument is statistically reliable for evaluating end-user perceptions.</w:t>
      </w:r>
    </w:p>
    <w:p w14:paraId="365C906C" w14:textId="77777777" w:rsidR="00E115C3" w:rsidRPr="00B51D9E" w:rsidRDefault="00E115C3" w:rsidP="00E115C3">
      <w:pPr>
        <w:spacing w:line="480" w:lineRule="auto"/>
        <w:ind w:left="720" w:right="720" w:firstLine="720"/>
        <w:jc w:val="both"/>
        <w:rPr>
          <w:bCs/>
          <w:sz w:val="24"/>
          <w:szCs w:val="24"/>
        </w:rPr>
      </w:pPr>
      <w:r w:rsidRPr="00B51D9E">
        <w:rPr>
          <w:bCs/>
          <w:sz w:val="24"/>
          <w:szCs w:val="24"/>
        </w:rPr>
        <w:t>The high reliability further supports the validity of subsequent analyses derived from the survey responses, ensuring that the findings reflect stable and coherent measurement across participants.</w:t>
      </w:r>
    </w:p>
    <w:p w14:paraId="7176E058" w14:textId="181D4119" w:rsidR="00E115C3" w:rsidRPr="00E115C3" w:rsidRDefault="00E115C3" w:rsidP="00E115C3"/>
    <w:p w14:paraId="225AB2B9" w14:textId="47D19468" w:rsidR="009C6084" w:rsidRDefault="009C6084" w:rsidP="009C6084">
      <w:pPr>
        <w:spacing w:line="480" w:lineRule="auto"/>
        <w:ind w:right="571"/>
        <w:jc w:val="both"/>
        <w:rPr>
          <w:b/>
          <w:bCs/>
          <w:sz w:val="24"/>
          <w:szCs w:val="24"/>
        </w:rPr>
      </w:pPr>
      <w:r>
        <w:rPr>
          <w:sz w:val="24"/>
          <w:szCs w:val="24"/>
        </w:rPr>
        <w:tab/>
      </w:r>
      <w:r w:rsidRPr="009C6084">
        <w:rPr>
          <w:b/>
          <w:bCs/>
          <w:sz w:val="24"/>
          <w:szCs w:val="24"/>
          <w:highlight w:val="yellow"/>
        </w:rPr>
        <w:t>Table</w:t>
      </w:r>
      <w:r w:rsidRPr="009C6084">
        <w:rPr>
          <w:b/>
          <w:bCs/>
          <w:sz w:val="24"/>
          <w:szCs w:val="24"/>
        </w:rPr>
        <w:t xml:space="preserve"> </w:t>
      </w:r>
    </w:p>
    <w:p w14:paraId="49012AF7" w14:textId="354D18B0" w:rsidR="00DF0F03" w:rsidRPr="006F0568" w:rsidRDefault="009C6084" w:rsidP="00264F34">
      <w:pPr>
        <w:spacing w:line="480" w:lineRule="auto"/>
        <w:ind w:right="571"/>
        <w:jc w:val="both"/>
        <w:rPr>
          <w:i/>
          <w:iCs/>
          <w:sz w:val="24"/>
          <w:szCs w:val="24"/>
        </w:rPr>
      </w:pPr>
      <w:r>
        <w:rPr>
          <w:b/>
          <w:bCs/>
          <w:sz w:val="24"/>
          <w:szCs w:val="24"/>
        </w:rPr>
        <w:tab/>
      </w:r>
      <w:r w:rsidRPr="006F0568">
        <w:rPr>
          <w:i/>
          <w:iCs/>
          <w:sz w:val="24"/>
          <w:szCs w:val="24"/>
        </w:rPr>
        <w:t>End User Demographic</w:t>
      </w:r>
      <w:r w:rsidR="00264F34" w:rsidRPr="006F0568">
        <w:rPr>
          <w:i/>
          <w:iCs/>
          <w:sz w:val="24"/>
          <w:szCs w:val="24"/>
        </w:rPr>
        <w:t>s</w:t>
      </w:r>
    </w:p>
    <w:tbl>
      <w:tblPr>
        <w:tblStyle w:val="TableGrid"/>
        <w:tblpPr w:leftFromText="180" w:rightFromText="180" w:vertAnchor="text" w:horzAnchor="page" w:tblpX="2995" w:tblpY="131"/>
        <w:tblW w:w="0" w:type="auto"/>
        <w:tblLook w:val="04A0" w:firstRow="1" w:lastRow="0" w:firstColumn="1" w:lastColumn="0" w:noHBand="0" w:noVBand="1"/>
      </w:tblPr>
      <w:tblGrid>
        <w:gridCol w:w="2974"/>
        <w:gridCol w:w="2975"/>
      </w:tblGrid>
      <w:tr w:rsidR="009C6084" w:rsidRPr="00155EF2" w14:paraId="3BA452A5" w14:textId="77777777" w:rsidTr="00264F34">
        <w:trPr>
          <w:trHeight w:val="389"/>
        </w:trPr>
        <w:tc>
          <w:tcPr>
            <w:tcW w:w="2974" w:type="dxa"/>
            <w:tcBorders>
              <w:left w:val="single" w:sz="4" w:space="0" w:color="FFFFFF"/>
              <w:right w:val="single" w:sz="4" w:space="0" w:color="FFFFFF"/>
            </w:tcBorders>
            <w:vAlign w:val="center"/>
            <w:hideMark/>
          </w:tcPr>
          <w:p w14:paraId="6B413E4E" w14:textId="6FFD1C10" w:rsidR="009C6084" w:rsidRPr="00155EF2" w:rsidRDefault="009C6084" w:rsidP="00264F34">
            <w:pPr>
              <w:jc w:val="center"/>
              <w:rPr>
                <w:b/>
                <w:bCs/>
              </w:rPr>
            </w:pPr>
            <w:r>
              <w:rPr>
                <w:b/>
                <w:bCs/>
              </w:rPr>
              <w:t>Characteristic</w:t>
            </w:r>
          </w:p>
        </w:tc>
        <w:tc>
          <w:tcPr>
            <w:tcW w:w="2975" w:type="dxa"/>
            <w:tcBorders>
              <w:left w:val="single" w:sz="4" w:space="0" w:color="FFFFFF"/>
              <w:right w:val="single" w:sz="4" w:space="0" w:color="FFFFFF"/>
            </w:tcBorders>
            <w:vAlign w:val="center"/>
            <w:hideMark/>
          </w:tcPr>
          <w:p w14:paraId="410017F8" w14:textId="63B868AB" w:rsidR="009C6084" w:rsidRPr="00155EF2" w:rsidRDefault="009C6084" w:rsidP="00264F34">
            <w:pPr>
              <w:jc w:val="center"/>
              <w:rPr>
                <w:b/>
                <w:bCs/>
              </w:rPr>
            </w:pPr>
            <w:r>
              <w:rPr>
                <w:b/>
                <w:bCs/>
              </w:rPr>
              <w:t>Value</w:t>
            </w:r>
          </w:p>
        </w:tc>
      </w:tr>
      <w:tr w:rsidR="009C6084" w:rsidRPr="001E7B67" w14:paraId="40A76D04" w14:textId="77777777" w:rsidTr="00264F34">
        <w:trPr>
          <w:trHeight w:val="304"/>
        </w:trPr>
        <w:tc>
          <w:tcPr>
            <w:tcW w:w="2974" w:type="dxa"/>
            <w:tcBorders>
              <w:left w:val="single" w:sz="4" w:space="0" w:color="FFFFFF"/>
              <w:right w:val="single" w:sz="4" w:space="0" w:color="FFFFFF"/>
            </w:tcBorders>
            <w:vAlign w:val="center"/>
            <w:hideMark/>
          </w:tcPr>
          <w:p w14:paraId="2A035DB5" w14:textId="3C02EEDE" w:rsidR="009C6084" w:rsidRPr="001E7B67" w:rsidRDefault="009C6084" w:rsidP="00264F34">
            <w:pPr>
              <w:jc w:val="center"/>
            </w:pPr>
            <w:r>
              <w:t>Total respondents</w:t>
            </w:r>
          </w:p>
        </w:tc>
        <w:tc>
          <w:tcPr>
            <w:tcW w:w="2975" w:type="dxa"/>
            <w:tcBorders>
              <w:left w:val="single" w:sz="4" w:space="0" w:color="FFFFFF"/>
              <w:right w:val="single" w:sz="4" w:space="0" w:color="FFFFFF"/>
            </w:tcBorders>
            <w:vAlign w:val="center"/>
            <w:hideMark/>
          </w:tcPr>
          <w:p w14:paraId="5E2EB375" w14:textId="2E5CE551" w:rsidR="009C6084" w:rsidRPr="001E7B67" w:rsidRDefault="009C6084" w:rsidP="00264F34">
            <w:pPr>
              <w:ind w:right="-106"/>
              <w:jc w:val="center"/>
            </w:pPr>
            <w:r>
              <w:t>30</w:t>
            </w:r>
          </w:p>
        </w:tc>
      </w:tr>
      <w:tr w:rsidR="009C6084" w:rsidRPr="001E7B67" w14:paraId="78E26467" w14:textId="77777777" w:rsidTr="00264F34">
        <w:trPr>
          <w:trHeight w:val="358"/>
        </w:trPr>
        <w:tc>
          <w:tcPr>
            <w:tcW w:w="2974" w:type="dxa"/>
            <w:tcBorders>
              <w:top w:val="single" w:sz="24" w:space="0" w:color="FFFFFF" w:themeColor="background1"/>
              <w:left w:val="single" w:sz="4" w:space="0" w:color="FFFFFF"/>
              <w:right w:val="single" w:sz="4" w:space="0" w:color="FFFFFF"/>
            </w:tcBorders>
            <w:vAlign w:val="center"/>
          </w:tcPr>
          <w:p w14:paraId="720E004D" w14:textId="7B334C7D" w:rsidR="009C6084" w:rsidRDefault="009C6084" w:rsidP="00264F34">
            <w:pPr>
              <w:jc w:val="center"/>
            </w:pPr>
            <w:r>
              <w:t>Mean age</w:t>
            </w:r>
          </w:p>
        </w:tc>
        <w:tc>
          <w:tcPr>
            <w:tcW w:w="2975" w:type="dxa"/>
            <w:tcBorders>
              <w:top w:val="single" w:sz="24" w:space="0" w:color="FFFFFF" w:themeColor="background1"/>
              <w:left w:val="single" w:sz="4" w:space="0" w:color="FFFFFF"/>
              <w:right w:val="single" w:sz="4" w:space="0" w:color="FFFFFF"/>
            </w:tcBorders>
            <w:vAlign w:val="center"/>
          </w:tcPr>
          <w:p w14:paraId="1E2E7F9D" w14:textId="7B6B015C" w:rsidR="009C6084" w:rsidRPr="001E7B67" w:rsidRDefault="009C6084" w:rsidP="00264F34">
            <w:pPr>
              <w:ind w:right="-106"/>
              <w:jc w:val="center"/>
            </w:pPr>
            <w:r>
              <w:t>22.6 (SD = 5.3)</w:t>
            </w:r>
          </w:p>
        </w:tc>
      </w:tr>
      <w:tr w:rsidR="009C6084" w:rsidRPr="001E7B67" w14:paraId="7212F98D" w14:textId="77777777" w:rsidTr="00264F34">
        <w:trPr>
          <w:trHeight w:val="378"/>
        </w:trPr>
        <w:tc>
          <w:tcPr>
            <w:tcW w:w="2974" w:type="dxa"/>
            <w:tcBorders>
              <w:top w:val="single" w:sz="24" w:space="0" w:color="FFFFFF" w:themeColor="background1"/>
              <w:left w:val="single" w:sz="4" w:space="0" w:color="FFFFFF"/>
              <w:bottom w:val="single" w:sz="24" w:space="0" w:color="FFFFFF" w:themeColor="background1"/>
              <w:right w:val="single" w:sz="4" w:space="0" w:color="FFFFFF"/>
            </w:tcBorders>
            <w:vAlign w:val="center"/>
          </w:tcPr>
          <w:p w14:paraId="2032B05E" w14:textId="136B1A64" w:rsidR="009C6084" w:rsidRDefault="009C6084" w:rsidP="00264F34">
            <w:pPr>
              <w:jc w:val="center"/>
            </w:pPr>
            <w:r>
              <w:t>Age range</w:t>
            </w:r>
          </w:p>
        </w:tc>
        <w:tc>
          <w:tcPr>
            <w:tcW w:w="2975" w:type="dxa"/>
            <w:tcBorders>
              <w:top w:val="single" w:sz="24" w:space="0" w:color="FFFFFF" w:themeColor="background1"/>
              <w:left w:val="single" w:sz="4" w:space="0" w:color="FFFFFF"/>
              <w:bottom w:val="single" w:sz="24" w:space="0" w:color="FFFFFF" w:themeColor="background1"/>
              <w:right w:val="single" w:sz="4" w:space="0" w:color="FFFFFF"/>
            </w:tcBorders>
            <w:vAlign w:val="center"/>
          </w:tcPr>
          <w:p w14:paraId="53A4BDD2" w14:textId="4AF025CE" w:rsidR="009C6084" w:rsidRPr="001E7B67" w:rsidRDefault="009C6084" w:rsidP="00264F34">
            <w:pPr>
              <w:ind w:right="-106"/>
              <w:jc w:val="center"/>
            </w:pPr>
            <w:r>
              <w:t>18–45</w:t>
            </w:r>
          </w:p>
        </w:tc>
      </w:tr>
      <w:tr w:rsidR="009C6084" w:rsidRPr="001E7B67" w14:paraId="08A02F5F" w14:textId="77777777" w:rsidTr="00264F34">
        <w:trPr>
          <w:trHeight w:val="356"/>
        </w:trPr>
        <w:tc>
          <w:tcPr>
            <w:tcW w:w="2974" w:type="dxa"/>
            <w:tcBorders>
              <w:top w:val="single" w:sz="24" w:space="0" w:color="FFFFFF" w:themeColor="background1"/>
              <w:left w:val="single" w:sz="4" w:space="0" w:color="FFFFFF"/>
              <w:bottom w:val="single" w:sz="24" w:space="0" w:color="FFFFFF" w:themeColor="background1"/>
              <w:right w:val="single" w:sz="4" w:space="0" w:color="FFFFFF"/>
            </w:tcBorders>
            <w:vAlign w:val="center"/>
          </w:tcPr>
          <w:p w14:paraId="562C4248" w14:textId="4CA170E7" w:rsidR="009C6084" w:rsidRDefault="009C6084" w:rsidP="00264F34">
            <w:pPr>
              <w:jc w:val="center"/>
            </w:pPr>
            <w:r>
              <w:t>Male</w:t>
            </w:r>
          </w:p>
        </w:tc>
        <w:tc>
          <w:tcPr>
            <w:tcW w:w="2975" w:type="dxa"/>
            <w:tcBorders>
              <w:top w:val="single" w:sz="24" w:space="0" w:color="FFFFFF" w:themeColor="background1"/>
              <w:left w:val="single" w:sz="4" w:space="0" w:color="FFFFFF"/>
              <w:bottom w:val="single" w:sz="24" w:space="0" w:color="FFFFFF" w:themeColor="background1"/>
              <w:right w:val="single" w:sz="4" w:space="0" w:color="FFFFFF"/>
            </w:tcBorders>
            <w:vAlign w:val="center"/>
          </w:tcPr>
          <w:p w14:paraId="7AF79F1E" w14:textId="68751939" w:rsidR="009C6084" w:rsidRDefault="009C6084" w:rsidP="00264F34">
            <w:pPr>
              <w:ind w:right="-106"/>
              <w:jc w:val="center"/>
            </w:pPr>
            <w:r>
              <w:t>19 (63.3%)</w:t>
            </w:r>
          </w:p>
        </w:tc>
      </w:tr>
      <w:tr w:rsidR="009C6084" w14:paraId="27B136DC" w14:textId="77777777" w:rsidTr="00264F34">
        <w:trPr>
          <w:trHeight w:val="17"/>
        </w:trPr>
        <w:tc>
          <w:tcPr>
            <w:tcW w:w="2974" w:type="dxa"/>
            <w:tcBorders>
              <w:top w:val="single" w:sz="24" w:space="0" w:color="FFFFFF" w:themeColor="background1"/>
              <w:left w:val="single" w:sz="4" w:space="0" w:color="FFFFFF"/>
              <w:bottom w:val="single" w:sz="4" w:space="0" w:color="000000"/>
              <w:right w:val="single" w:sz="4" w:space="0" w:color="FFFFFF"/>
            </w:tcBorders>
            <w:vAlign w:val="center"/>
          </w:tcPr>
          <w:p w14:paraId="5CFC9560" w14:textId="53D7C4B0" w:rsidR="009C6084" w:rsidRDefault="009C6084" w:rsidP="00264F34">
            <w:pPr>
              <w:jc w:val="center"/>
            </w:pPr>
            <w:r w:rsidRPr="00B95BB0">
              <w:t>Female</w:t>
            </w:r>
          </w:p>
        </w:tc>
        <w:tc>
          <w:tcPr>
            <w:tcW w:w="2975" w:type="dxa"/>
            <w:tcBorders>
              <w:top w:val="single" w:sz="24" w:space="0" w:color="FFFFFF" w:themeColor="background1"/>
              <w:left w:val="single" w:sz="4" w:space="0" w:color="FFFFFF"/>
              <w:bottom w:val="single" w:sz="4" w:space="0" w:color="000000"/>
              <w:right w:val="single" w:sz="4" w:space="0" w:color="FFFFFF"/>
            </w:tcBorders>
            <w:vAlign w:val="center"/>
          </w:tcPr>
          <w:p w14:paraId="60FB6727" w14:textId="08BA1B5C" w:rsidR="009C6084" w:rsidRDefault="009C6084" w:rsidP="00264F34">
            <w:pPr>
              <w:ind w:right="-106"/>
              <w:jc w:val="center"/>
            </w:pPr>
            <w:r w:rsidRPr="00B95BB0">
              <w:t>(36.7%)</w:t>
            </w:r>
          </w:p>
        </w:tc>
      </w:tr>
    </w:tbl>
    <w:p w14:paraId="29ED8BA9" w14:textId="7C247D32" w:rsidR="00DF0F03" w:rsidRPr="00DF0F03" w:rsidRDefault="00DF0F03" w:rsidP="00DF0F03"/>
    <w:p w14:paraId="5902B983" w14:textId="5893CDCD" w:rsidR="00DF0F03" w:rsidRPr="00DF0F03" w:rsidRDefault="00DF0F03" w:rsidP="00DF0F03">
      <w:r>
        <w:tab/>
      </w:r>
    </w:p>
    <w:p w14:paraId="6D9A962E" w14:textId="760E4ABE" w:rsidR="00DF0F03" w:rsidRPr="00DF0F03" w:rsidRDefault="00DF0F03" w:rsidP="00DF0F03"/>
    <w:p w14:paraId="70DDFCC8" w14:textId="77777777" w:rsidR="00DF0F03" w:rsidRPr="00DF0F03" w:rsidRDefault="00DF0F03" w:rsidP="00DF0F03"/>
    <w:p w14:paraId="25687AE3" w14:textId="53FB30CA" w:rsidR="00DD496A" w:rsidRPr="00DD496A" w:rsidRDefault="00DD496A" w:rsidP="00DD496A"/>
    <w:p w14:paraId="4F6E8038" w14:textId="77777777" w:rsidR="00DD496A" w:rsidRDefault="00DD496A" w:rsidP="00071A47">
      <w:pPr>
        <w:pStyle w:val="ListParagraph"/>
        <w:spacing w:line="480" w:lineRule="auto"/>
        <w:ind w:right="720" w:firstLine="720"/>
        <w:jc w:val="both"/>
        <w:rPr>
          <w:rFonts w:ascii="Times New Roman" w:hAnsi="Times New Roman" w:cs="Times New Roman"/>
          <w:bCs/>
          <w:sz w:val="24"/>
          <w:szCs w:val="24"/>
        </w:rPr>
      </w:pPr>
    </w:p>
    <w:p w14:paraId="3830E0C4" w14:textId="77777777" w:rsidR="00E008AD" w:rsidRDefault="00E008AD" w:rsidP="00071A47">
      <w:pPr>
        <w:pStyle w:val="ListParagraph"/>
        <w:spacing w:line="480" w:lineRule="auto"/>
        <w:ind w:right="720" w:firstLine="720"/>
        <w:jc w:val="both"/>
        <w:rPr>
          <w:rFonts w:ascii="Times New Roman" w:hAnsi="Times New Roman" w:cs="Times New Roman"/>
          <w:bCs/>
          <w:sz w:val="24"/>
          <w:szCs w:val="24"/>
        </w:rPr>
      </w:pPr>
    </w:p>
    <w:p w14:paraId="72FD9332" w14:textId="77777777" w:rsidR="00D3554D" w:rsidRDefault="00D3554D" w:rsidP="00D3554D">
      <w:pPr>
        <w:spacing w:line="480" w:lineRule="auto"/>
        <w:ind w:left="720" w:right="720" w:firstLine="720"/>
        <w:jc w:val="both"/>
        <w:rPr>
          <w:bCs/>
          <w:sz w:val="24"/>
          <w:szCs w:val="24"/>
        </w:rPr>
      </w:pPr>
    </w:p>
    <w:p w14:paraId="60468017" w14:textId="5FDAB329" w:rsidR="00D3554D" w:rsidRDefault="00B41C3A" w:rsidP="00B41C3A">
      <w:pPr>
        <w:spacing w:line="480" w:lineRule="auto"/>
        <w:ind w:left="720" w:right="571" w:firstLine="720"/>
        <w:jc w:val="both"/>
        <w:rPr>
          <w:sz w:val="24"/>
          <w:szCs w:val="24"/>
        </w:rPr>
      </w:pPr>
      <w:r w:rsidRPr="009C6084">
        <w:rPr>
          <w:sz w:val="24"/>
          <w:szCs w:val="24"/>
        </w:rPr>
        <w:t xml:space="preserve">The End User Survey was administered to 30 general users (19 male, 11 </w:t>
      </w:r>
      <w:proofErr w:type="gramStart"/>
      <w:r w:rsidR="003B51FE" w:rsidRPr="009C6084">
        <w:rPr>
          <w:sz w:val="24"/>
          <w:szCs w:val="24"/>
        </w:rPr>
        <w:t>female</w:t>
      </w:r>
      <w:proofErr w:type="gramEnd"/>
      <w:r w:rsidRPr="009C6084">
        <w:rPr>
          <w:sz w:val="24"/>
          <w:szCs w:val="24"/>
        </w:rPr>
        <w:t xml:space="preserve">; mean age 22.6, SD = 5.3) who evaluated the </w:t>
      </w:r>
      <w:proofErr w:type="spellStart"/>
      <w:r w:rsidRPr="009C6084">
        <w:rPr>
          <w:sz w:val="24"/>
          <w:szCs w:val="24"/>
        </w:rPr>
        <w:t>ReColor</w:t>
      </w:r>
      <w:proofErr w:type="spellEnd"/>
      <w:r w:rsidRPr="009C6084">
        <w:rPr>
          <w:sz w:val="24"/>
          <w:szCs w:val="24"/>
        </w:rPr>
        <w:t xml:space="preserve"> application using a 32-item questionnaire rated on a 4-point Likert scale (4 = Highly Acceptable to 1 = Unacceptable). Items Q21–Q23 (Color Enhancement dimension) were designated as CVD-specific and were not applicable to the general end user cohort, yielding 29 scored items for this analysis.</w:t>
      </w:r>
    </w:p>
    <w:p w14:paraId="0FD9E42C" w14:textId="77777777" w:rsidR="00B41C3A" w:rsidRPr="00B41C3A" w:rsidRDefault="00B41C3A" w:rsidP="00B41C3A">
      <w:pPr>
        <w:spacing w:line="480" w:lineRule="auto"/>
        <w:ind w:left="720" w:right="571" w:firstLine="720"/>
        <w:jc w:val="both"/>
        <w:rPr>
          <w:sz w:val="24"/>
          <w:szCs w:val="24"/>
        </w:rPr>
      </w:pPr>
    </w:p>
    <w:p w14:paraId="6375FF29" w14:textId="721EEC0C" w:rsidR="009C6084" w:rsidRDefault="00264F34" w:rsidP="00264F34">
      <w:pPr>
        <w:spacing w:line="480" w:lineRule="auto"/>
        <w:ind w:right="720" w:firstLine="720"/>
        <w:jc w:val="both"/>
        <w:rPr>
          <w:b/>
          <w:sz w:val="24"/>
          <w:szCs w:val="24"/>
        </w:rPr>
      </w:pPr>
      <w:r w:rsidRPr="00264F34">
        <w:rPr>
          <w:b/>
          <w:sz w:val="24"/>
          <w:szCs w:val="24"/>
          <w:highlight w:val="yellow"/>
        </w:rPr>
        <w:lastRenderedPageBreak/>
        <w:t>Table</w:t>
      </w:r>
    </w:p>
    <w:p w14:paraId="2960CC71" w14:textId="43D2BE92" w:rsidR="00264F34" w:rsidRPr="00264F34" w:rsidRDefault="00264F34" w:rsidP="00264F34">
      <w:pPr>
        <w:spacing w:line="480" w:lineRule="auto"/>
        <w:ind w:right="720" w:firstLine="720"/>
        <w:jc w:val="both"/>
        <w:rPr>
          <w:bCs/>
          <w:i/>
          <w:iCs/>
          <w:sz w:val="24"/>
          <w:szCs w:val="24"/>
        </w:rPr>
      </w:pPr>
      <w:r w:rsidRPr="00264F34">
        <w:rPr>
          <w:bCs/>
          <w:i/>
          <w:iCs/>
          <w:sz w:val="24"/>
          <w:szCs w:val="24"/>
        </w:rPr>
        <w:t>End User Survey Results by Dimension (n = 30)</w:t>
      </w:r>
    </w:p>
    <w:tbl>
      <w:tblPr>
        <w:tblStyle w:val="TableGrid"/>
        <w:tblW w:w="0" w:type="auto"/>
        <w:jc w:val="center"/>
        <w:tblLook w:val="04A0" w:firstRow="1" w:lastRow="0" w:firstColumn="1" w:lastColumn="0" w:noHBand="0" w:noVBand="1"/>
      </w:tblPr>
      <w:tblGrid>
        <w:gridCol w:w="1701"/>
        <w:gridCol w:w="988"/>
        <w:gridCol w:w="1376"/>
        <w:gridCol w:w="1558"/>
        <w:gridCol w:w="1035"/>
        <w:gridCol w:w="1847"/>
      </w:tblGrid>
      <w:tr w:rsidR="00D3554D" w14:paraId="0F7E5076" w14:textId="77777777" w:rsidTr="00B41C3A">
        <w:trPr>
          <w:jc w:val="center"/>
        </w:trPr>
        <w:tc>
          <w:tcPr>
            <w:tcW w:w="1701" w:type="dxa"/>
            <w:tcBorders>
              <w:left w:val="single" w:sz="4" w:space="0" w:color="FFFFFF" w:themeColor="background1"/>
              <w:right w:val="single" w:sz="4" w:space="0" w:color="FFFFFF" w:themeColor="background1"/>
            </w:tcBorders>
            <w:shd w:val="clear" w:color="auto" w:fill="FFFFFF" w:themeFill="background1"/>
            <w:vAlign w:val="center"/>
          </w:tcPr>
          <w:p w14:paraId="488E82D5" w14:textId="77777777" w:rsidR="00D3554D" w:rsidRPr="00D3554D" w:rsidRDefault="00D3554D" w:rsidP="00B41C3A">
            <w:pPr>
              <w:jc w:val="center"/>
            </w:pPr>
            <w:r w:rsidRPr="00D3554D">
              <w:rPr>
                <w:b/>
                <w:sz w:val="18"/>
              </w:rPr>
              <w:t>Dimension</w:t>
            </w:r>
          </w:p>
        </w:tc>
        <w:tc>
          <w:tcPr>
            <w:tcW w:w="988" w:type="dxa"/>
            <w:tcBorders>
              <w:left w:val="single" w:sz="4" w:space="0" w:color="FFFFFF" w:themeColor="background1"/>
              <w:right w:val="single" w:sz="4" w:space="0" w:color="FFFFFF" w:themeColor="background1"/>
            </w:tcBorders>
            <w:shd w:val="clear" w:color="auto" w:fill="FFFFFF" w:themeFill="background1"/>
            <w:vAlign w:val="center"/>
          </w:tcPr>
          <w:p w14:paraId="1E3DF854" w14:textId="77777777" w:rsidR="00D3554D" w:rsidRPr="00D3554D" w:rsidRDefault="00D3554D" w:rsidP="00B41C3A">
            <w:pPr>
              <w:jc w:val="center"/>
            </w:pPr>
            <w:r w:rsidRPr="00D3554D">
              <w:rPr>
                <w:b/>
                <w:sz w:val="18"/>
              </w:rPr>
              <w:t>Items</w:t>
            </w:r>
          </w:p>
        </w:tc>
        <w:tc>
          <w:tcPr>
            <w:tcW w:w="1376" w:type="dxa"/>
            <w:tcBorders>
              <w:left w:val="single" w:sz="4" w:space="0" w:color="FFFFFF" w:themeColor="background1"/>
              <w:right w:val="single" w:sz="4" w:space="0" w:color="FFFFFF" w:themeColor="background1"/>
            </w:tcBorders>
            <w:shd w:val="clear" w:color="auto" w:fill="FFFFFF" w:themeFill="background1"/>
            <w:vAlign w:val="center"/>
          </w:tcPr>
          <w:p w14:paraId="73D64FA2" w14:textId="0620C39C" w:rsidR="00D3554D" w:rsidRPr="00D3554D" w:rsidRDefault="00D3554D" w:rsidP="00B41C3A">
            <w:pPr>
              <w:jc w:val="center"/>
              <w:rPr>
                <w:b/>
                <w:sz w:val="18"/>
              </w:rPr>
            </w:pPr>
            <w:r w:rsidRPr="00D3554D">
              <w:rPr>
                <w:b/>
                <w:sz w:val="18"/>
              </w:rPr>
              <w:t>No. of</w:t>
            </w:r>
          </w:p>
          <w:p w14:paraId="4A6C64EA" w14:textId="46A99C19" w:rsidR="00D3554D" w:rsidRPr="00D3554D" w:rsidRDefault="00D3554D" w:rsidP="00B41C3A">
            <w:pPr>
              <w:jc w:val="center"/>
            </w:pPr>
            <w:r w:rsidRPr="00D3554D">
              <w:rPr>
                <w:b/>
                <w:sz w:val="18"/>
              </w:rPr>
              <w:t>Items</w:t>
            </w:r>
          </w:p>
        </w:tc>
        <w:tc>
          <w:tcPr>
            <w:tcW w:w="1558" w:type="dxa"/>
            <w:tcBorders>
              <w:left w:val="single" w:sz="4" w:space="0" w:color="FFFFFF" w:themeColor="background1"/>
              <w:right w:val="single" w:sz="4" w:space="0" w:color="FFFFFF" w:themeColor="background1"/>
            </w:tcBorders>
            <w:shd w:val="clear" w:color="auto" w:fill="FFFFFF" w:themeFill="background1"/>
            <w:vAlign w:val="center"/>
          </w:tcPr>
          <w:p w14:paraId="3B6839E7" w14:textId="77777777" w:rsidR="00D3554D" w:rsidRPr="00D3554D" w:rsidRDefault="00D3554D" w:rsidP="00B41C3A">
            <w:pPr>
              <w:jc w:val="center"/>
            </w:pPr>
            <w:r w:rsidRPr="00D3554D">
              <w:rPr>
                <w:b/>
                <w:sz w:val="18"/>
              </w:rPr>
              <w:t>Mean</w:t>
            </w:r>
          </w:p>
        </w:tc>
        <w:tc>
          <w:tcPr>
            <w:tcW w:w="1035" w:type="dxa"/>
            <w:tcBorders>
              <w:left w:val="single" w:sz="4" w:space="0" w:color="FFFFFF" w:themeColor="background1"/>
              <w:right w:val="single" w:sz="4" w:space="0" w:color="FFFFFF" w:themeColor="background1"/>
            </w:tcBorders>
            <w:shd w:val="clear" w:color="auto" w:fill="FFFFFF" w:themeFill="background1"/>
            <w:vAlign w:val="center"/>
          </w:tcPr>
          <w:p w14:paraId="2882250B" w14:textId="77777777" w:rsidR="00D3554D" w:rsidRPr="00D3554D" w:rsidRDefault="00D3554D" w:rsidP="00B41C3A">
            <w:pPr>
              <w:jc w:val="center"/>
            </w:pPr>
            <w:r w:rsidRPr="00D3554D">
              <w:rPr>
                <w:b/>
                <w:sz w:val="18"/>
              </w:rPr>
              <w:t>SD</w:t>
            </w:r>
          </w:p>
        </w:tc>
        <w:tc>
          <w:tcPr>
            <w:tcW w:w="1847" w:type="dxa"/>
            <w:tcBorders>
              <w:left w:val="single" w:sz="4" w:space="0" w:color="FFFFFF" w:themeColor="background1"/>
              <w:right w:val="single" w:sz="4" w:space="0" w:color="FFFFFF" w:themeColor="background1"/>
            </w:tcBorders>
            <w:shd w:val="clear" w:color="auto" w:fill="FFFFFF" w:themeFill="background1"/>
            <w:vAlign w:val="center"/>
          </w:tcPr>
          <w:p w14:paraId="23D3CD79" w14:textId="77777777" w:rsidR="00D3554D" w:rsidRPr="00D3554D" w:rsidRDefault="00D3554D" w:rsidP="00B41C3A">
            <w:pPr>
              <w:jc w:val="center"/>
            </w:pPr>
            <w:r w:rsidRPr="00D3554D">
              <w:rPr>
                <w:b/>
                <w:sz w:val="18"/>
              </w:rPr>
              <w:t>Interpretation</w:t>
            </w:r>
          </w:p>
        </w:tc>
      </w:tr>
      <w:tr w:rsidR="00D3554D" w14:paraId="02A81A70" w14:textId="77777777" w:rsidTr="00B41C3A">
        <w:trPr>
          <w:trHeight w:val="436"/>
          <w:jc w:val="center"/>
        </w:trPr>
        <w:tc>
          <w:tcPr>
            <w:tcW w:w="1701"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7BE16680" w14:textId="77777777" w:rsidR="00D3554D" w:rsidRPr="00D3554D" w:rsidRDefault="00D3554D" w:rsidP="00B41C3A">
            <w:pPr>
              <w:jc w:val="center"/>
            </w:pPr>
            <w:r w:rsidRPr="00D3554D">
              <w:rPr>
                <w:sz w:val="18"/>
              </w:rPr>
              <w:t>Engagement</w:t>
            </w:r>
          </w:p>
        </w:tc>
        <w:tc>
          <w:tcPr>
            <w:tcW w:w="988"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1264014" w14:textId="77777777" w:rsidR="00D3554D" w:rsidRPr="00D3554D" w:rsidRDefault="00D3554D" w:rsidP="00B41C3A">
            <w:pPr>
              <w:jc w:val="center"/>
            </w:pPr>
            <w:r w:rsidRPr="00D3554D">
              <w:rPr>
                <w:sz w:val="18"/>
              </w:rPr>
              <w:t>Q1–Q7</w:t>
            </w:r>
          </w:p>
        </w:tc>
        <w:tc>
          <w:tcPr>
            <w:tcW w:w="1376"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374F13F" w14:textId="77777777" w:rsidR="00D3554D" w:rsidRPr="00D3554D" w:rsidRDefault="00D3554D" w:rsidP="00B41C3A">
            <w:pPr>
              <w:jc w:val="center"/>
            </w:pPr>
            <w:r w:rsidRPr="00D3554D">
              <w:rPr>
                <w:sz w:val="18"/>
              </w:rPr>
              <w:t>7</w:t>
            </w:r>
          </w:p>
        </w:tc>
        <w:tc>
          <w:tcPr>
            <w:tcW w:w="1558"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3857B748" w14:textId="77777777" w:rsidR="00D3554D" w:rsidRPr="00D3554D" w:rsidRDefault="00D3554D" w:rsidP="00B41C3A">
            <w:pPr>
              <w:jc w:val="center"/>
            </w:pPr>
            <w:r w:rsidRPr="00D3554D">
              <w:rPr>
                <w:sz w:val="18"/>
              </w:rPr>
              <w:t>3.58</w:t>
            </w:r>
          </w:p>
        </w:tc>
        <w:tc>
          <w:tcPr>
            <w:tcW w:w="1035"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81F243E" w14:textId="77777777" w:rsidR="00D3554D" w:rsidRPr="00D3554D" w:rsidRDefault="00D3554D" w:rsidP="00B41C3A">
            <w:pPr>
              <w:jc w:val="center"/>
            </w:pPr>
            <w:r w:rsidRPr="00D3554D">
              <w:rPr>
                <w:sz w:val="18"/>
              </w:rPr>
              <w:t>0.49</w:t>
            </w:r>
          </w:p>
        </w:tc>
        <w:tc>
          <w:tcPr>
            <w:tcW w:w="1847"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7DBE2541" w14:textId="77777777" w:rsidR="00D3554D" w:rsidRPr="00D3554D" w:rsidRDefault="00D3554D" w:rsidP="00B41C3A">
            <w:pPr>
              <w:jc w:val="center"/>
            </w:pPr>
            <w:r w:rsidRPr="00D3554D">
              <w:rPr>
                <w:sz w:val="18"/>
              </w:rPr>
              <w:t>Highly Acceptable</w:t>
            </w:r>
          </w:p>
        </w:tc>
      </w:tr>
      <w:tr w:rsidR="00D3554D" w14:paraId="3B85B650" w14:textId="77777777" w:rsidTr="00B41C3A">
        <w:trPr>
          <w:trHeight w:val="556"/>
          <w:jc w:val="center"/>
        </w:trPr>
        <w:tc>
          <w:tcPr>
            <w:tcW w:w="1701"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60AFCDA" w14:textId="77777777" w:rsidR="00D3554D" w:rsidRPr="00D3554D" w:rsidRDefault="00D3554D" w:rsidP="00B41C3A">
            <w:pPr>
              <w:jc w:val="center"/>
            </w:pPr>
            <w:r w:rsidRPr="00D3554D">
              <w:rPr>
                <w:sz w:val="18"/>
              </w:rPr>
              <w:t>Functionality</w:t>
            </w:r>
          </w:p>
        </w:tc>
        <w:tc>
          <w:tcPr>
            <w:tcW w:w="98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6E92F995" w14:textId="77777777" w:rsidR="00D3554D" w:rsidRPr="00D3554D" w:rsidRDefault="00D3554D" w:rsidP="00B41C3A">
            <w:pPr>
              <w:jc w:val="center"/>
            </w:pPr>
            <w:r w:rsidRPr="00D3554D">
              <w:rPr>
                <w:sz w:val="18"/>
              </w:rPr>
              <w:t>Q8–Q11</w:t>
            </w:r>
          </w:p>
        </w:tc>
        <w:tc>
          <w:tcPr>
            <w:tcW w:w="137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77DB76B" w14:textId="77777777" w:rsidR="00D3554D" w:rsidRPr="00D3554D" w:rsidRDefault="00D3554D" w:rsidP="00B41C3A">
            <w:pPr>
              <w:jc w:val="center"/>
            </w:pPr>
            <w:r w:rsidRPr="00D3554D">
              <w:rPr>
                <w:sz w:val="18"/>
              </w:rPr>
              <w:t>4</w:t>
            </w:r>
          </w:p>
        </w:tc>
        <w:tc>
          <w:tcPr>
            <w:tcW w:w="155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CF23699" w14:textId="77777777" w:rsidR="00D3554D" w:rsidRPr="00D3554D" w:rsidRDefault="00D3554D" w:rsidP="00B41C3A">
            <w:pPr>
              <w:jc w:val="center"/>
            </w:pPr>
            <w:r w:rsidRPr="00D3554D">
              <w:rPr>
                <w:sz w:val="18"/>
              </w:rPr>
              <w:t>3.58</w:t>
            </w:r>
          </w:p>
        </w:tc>
        <w:tc>
          <w:tcPr>
            <w:tcW w:w="1035"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325644D" w14:textId="77777777" w:rsidR="00D3554D" w:rsidRPr="00D3554D" w:rsidRDefault="00D3554D" w:rsidP="00B41C3A">
            <w:pPr>
              <w:jc w:val="center"/>
            </w:pPr>
            <w:r w:rsidRPr="00D3554D">
              <w:rPr>
                <w:sz w:val="18"/>
              </w:rPr>
              <w:t>0.50</w:t>
            </w:r>
          </w:p>
        </w:tc>
        <w:tc>
          <w:tcPr>
            <w:tcW w:w="184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C8593D8" w14:textId="77777777" w:rsidR="00D3554D" w:rsidRPr="00D3554D" w:rsidRDefault="00D3554D" w:rsidP="00B41C3A">
            <w:pPr>
              <w:jc w:val="center"/>
            </w:pPr>
            <w:r w:rsidRPr="00D3554D">
              <w:rPr>
                <w:sz w:val="18"/>
              </w:rPr>
              <w:t>Highly Acceptable</w:t>
            </w:r>
          </w:p>
        </w:tc>
      </w:tr>
      <w:tr w:rsidR="00D3554D" w14:paraId="643E6EB2" w14:textId="77777777" w:rsidTr="00B41C3A">
        <w:trPr>
          <w:trHeight w:val="834"/>
          <w:jc w:val="center"/>
        </w:trPr>
        <w:tc>
          <w:tcPr>
            <w:tcW w:w="1701"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3AFFAAD" w14:textId="77777777" w:rsidR="00D3554D" w:rsidRPr="00D3554D" w:rsidRDefault="00D3554D" w:rsidP="00B41C3A">
            <w:pPr>
              <w:jc w:val="center"/>
            </w:pPr>
            <w:r w:rsidRPr="00D3554D">
              <w:rPr>
                <w:sz w:val="18"/>
              </w:rPr>
              <w:t>Aesthetics</w:t>
            </w:r>
          </w:p>
        </w:tc>
        <w:tc>
          <w:tcPr>
            <w:tcW w:w="98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613069A1" w14:textId="77777777" w:rsidR="00D3554D" w:rsidRPr="00D3554D" w:rsidRDefault="00D3554D" w:rsidP="00B41C3A">
            <w:pPr>
              <w:jc w:val="center"/>
            </w:pPr>
            <w:r w:rsidRPr="00D3554D">
              <w:rPr>
                <w:sz w:val="18"/>
              </w:rPr>
              <w:t>Q12–Q15</w:t>
            </w:r>
          </w:p>
        </w:tc>
        <w:tc>
          <w:tcPr>
            <w:tcW w:w="137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9513AD4" w14:textId="77777777" w:rsidR="00D3554D" w:rsidRPr="00D3554D" w:rsidRDefault="00D3554D" w:rsidP="00B41C3A">
            <w:pPr>
              <w:jc w:val="center"/>
            </w:pPr>
            <w:r w:rsidRPr="00D3554D">
              <w:rPr>
                <w:sz w:val="18"/>
              </w:rPr>
              <w:t>4</w:t>
            </w:r>
          </w:p>
        </w:tc>
        <w:tc>
          <w:tcPr>
            <w:tcW w:w="155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5C4A9BB9" w14:textId="77777777" w:rsidR="00D3554D" w:rsidRPr="00D3554D" w:rsidRDefault="00D3554D" w:rsidP="00B41C3A">
            <w:pPr>
              <w:jc w:val="center"/>
            </w:pPr>
            <w:r w:rsidRPr="00D3554D">
              <w:rPr>
                <w:sz w:val="18"/>
              </w:rPr>
              <w:t>3.67</w:t>
            </w:r>
          </w:p>
        </w:tc>
        <w:tc>
          <w:tcPr>
            <w:tcW w:w="1035"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3544F7B4" w14:textId="77777777" w:rsidR="00D3554D" w:rsidRPr="00D3554D" w:rsidRDefault="00D3554D" w:rsidP="00B41C3A">
            <w:pPr>
              <w:jc w:val="center"/>
            </w:pPr>
            <w:r w:rsidRPr="00D3554D">
              <w:rPr>
                <w:sz w:val="18"/>
              </w:rPr>
              <w:t>0.47</w:t>
            </w:r>
          </w:p>
        </w:tc>
        <w:tc>
          <w:tcPr>
            <w:tcW w:w="184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31DF72A8" w14:textId="77777777" w:rsidR="00D3554D" w:rsidRPr="00D3554D" w:rsidRDefault="00D3554D" w:rsidP="00B41C3A">
            <w:pPr>
              <w:jc w:val="center"/>
            </w:pPr>
            <w:r w:rsidRPr="00D3554D">
              <w:rPr>
                <w:sz w:val="18"/>
              </w:rPr>
              <w:t>Highly Acceptable</w:t>
            </w:r>
          </w:p>
        </w:tc>
      </w:tr>
      <w:tr w:rsidR="00D3554D" w14:paraId="7D9DA9ED" w14:textId="77777777" w:rsidTr="00B41C3A">
        <w:trPr>
          <w:jc w:val="center"/>
        </w:trPr>
        <w:tc>
          <w:tcPr>
            <w:tcW w:w="1701"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A29906F" w14:textId="77777777" w:rsidR="00D3554D" w:rsidRPr="00D3554D" w:rsidRDefault="00D3554D" w:rsidP="00B41C3A">
            <w:pPr>
              <w:jc w:val="center"/>
            </w:pPr>
            <w:r w:rsidRPr="00D3554D">
              <w:rPr>
                <w:sz w:val="18"/>
              </w:rPr>
              <w:t>Information Quality</w:t>
            </w:r>
          </w:p>
        </w:tc>
        <w:tc>
          <w:tcPr>
            <w:tcW w:w="98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3796D023" w14:textId="77777777" w:rsidR="00D3554D" w:rsidRPr="00D3554D" w:rsidRDefault="00D3554D" w:rsidP="00B41C3A">
            <w:pPr>
              <w:jc w:val="center"/>
            </w:pPr>
            <w:r w:rsidRPr="00D3554D">
              <w:rPr>
                <w:sz w:val="18"/>
              </w:rPr>
              <w:t>Q16–Q20</w:t>
            </w:r>
          </w:p>
        </w:tc>
        <w:tc>
          <w:tcPr>
            <w:tcW w:w="137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2FBB9214" w14:textId="77777777" w:rsidR="00D3554D" w:rsidRPr="00D3554D" w:rsidRDefault="00D3554D" w:rsidP="00B41C3A">
            <w:pPr>
              <w:jc w:val="center"/>
            </w:pPr>
            <w:r w:rsidRPr="00D3554D">
              <w:rPr>
                <w:sz w:val="18"/>
              </w:rPr>
              <w:t>5</w:t>
            </w:r>
          </w:p>
        </w:tc>
        <w:tc>
          <w:tcPr>
            <w:tcW w:w="155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9DFC80E" w14:textId="77777777" w:rsidR="00D3554D" w:rsidRPr="00D3554D" w:rsidRDefault="00D3554D" w:rsidP="00B41C3A">
            <w:pPr>
              <w:jc w:val="center"/>
            </w:pPr>
            <w:r w:rsidRPr="00D3554D">
              <w:rPr>
                <w:sz w:val="18"/>
              </w:rPr>
              <w:t>3.67</w:t>
            </w:r>
          </w:p>
        </w:tc>
        <w:tc>
          <w:tcPr>
            <w:tcW w:w="1035"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290AA32B" w14:textId="77777777" w:rsidR="00D3554D" w:rsidRPr="00D3554D" w:rsidRDefault="00D3554D" w:rsidP="00B41C3A">
            <w:pPr>
              <w:jc w:val="center"/>
            </w:pPr>
            <w:r w:rsidRPr="00D3554D">
              <w:rPr>
                <w:sz w:val="18"/>
              </w:rPr>
              <w:t>0.47</w:t>
            </w:r>
          </w:p>
        </w:tc>
        <w:tc>
          <w:tcPr>
            <w:tcW w:w="184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822798C" w14:textId="77777777" w:rsidR="00D3554D" w:rsidRPr="00D3554D" w:rsidRDefault="00D3554D" w:rsidP="00B41C3A">
            <w:pPr>
              <w:jc w:val="center"/>
            </w:pPr>
            <w:r w:rsidRPr="00D3554D">
              <w:rPr>
                <w:sz w:val="18"/>
              </w:rPr>
              <w:t>Highly Acceptable</w:t>
            </w:r>
          </w:p>
        </w:tc>
      </w:tr>
      <w:tr w:rsidR="00D3554D" w14:paraId="1C761482" w14:textId="77777777" w:rsidTr="003B51FE">
        <w:trPr>
          <w:trHeight w:val="692"/>
          <w:jc w:val="center"/>
        </w:trPr>
        <w:tc>
          <w:tcPr>
            <w:tcW w:w="1701"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248CE089" w14:textId="77777777" w:rsidR="00D3554D" w:rsidRPr="00D3554D" w:rsidRDefault="00D3554D" w:rsidP="00B41C3A">
            <w:pPr>
              <w:jc w:val="center"/>
            </w:pPr>
            <w:r w:rsidRPr="00D3554D">
              <w:rPr>
                <w:sz w:val="18"/>
              </w:rPr>
              <w:t>Color Enhancement</w:t>
            </w:r>
          </w:p>
        </w:tc>
        <w:tc>
          <w:tcPr>
            <w:tcW w:w="98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B8EAFED" w14:textId="77777777" w:rsidR="00D3554D" w:rsidRPr="00D3554D" w:rsidRDefault="00D3554D" w:rsidP="00B41C3A">
            <w:pPr>
              <w:jc w:val="center"/>
            </w:pPr>
            <w:r w:rsidRPr="00D3554D">
              <w:rPr>
                <w:sz w:val="18"/>
              </w:rPr>
              <w:t>Q21–Q23</w:t>
            </w:r>
          </w:p>
        </w:tc>
        <w:tc>
          <w:tcPr>
            <w:tcW w:w="137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3BFFEDDD" w14:textId="77777777" w:rsidR="00D3554D" w:rsidRPr="00D3554D" w:rsidRDefault="00D3554D" w:rsidP="00B41C3A">
            <w:pPr>
              <w:jc w:val="center"/>
            </w:pPr>
            <w:r w:rsidRPr="00D3554D">
              <w:rPr>
                <w:sz w:val="18"/>
              </w:rPr>
              <w:t>3</w:t>
            </w:r>
          </w:p>
        </w:tc>
        <w:tc>
          <w:tcPr>
            <w:tcW w:w="155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64551E29" w14:textId="77777777" w:rsidR="00D3554D" w:rsidRPr="00D3554D" w:rsidRDefault="00D3554D" w:rsidP="00B41C3A">
            <w:pPr>
              <w:jc w:val="center"/>
            </w:pPr>
            <w:r w:rsidRPr="00D3554D">
              <w:rPr>
                <w:sz w:val="18"/>
              </w:rPr>
              <w:t>N/A</w:t>
            </w:r>
          </w:p>
        </w:tc>
        <w:tc>
          <w:tcPr>
            <w:tcW w:w="1035"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3072F3CC" w14:textId="77777777" w:rsidR="00D3554D" w:rsidRPr="00D3554D" w:rsidRDefault="00D3554D" w:rsidP="00B41C3A">
            <w:pPr>
              <w:jc w:val="center"/>
            </w:pPr>
            <w:r w:rsidRPr="00D3554D">
              <w:rPr>
                <w:sz w:val="18"/>
              </w:rPr>
              <w:t>N/A</w:t>
            </w:r>
          </w:p>
        </w:tc>
        <w:tc>
          <w:tcPr>
            <w:tcW w:w="184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4FF97F9" w14:textId="77777777" w:rsidR="00D3554D" w:rsidRPr="00D3554D" w:rsidRDefault="00D3554D" w:rsidP="00B41C3A">
            <w:pPr>
              <w:jc w:val="center"/>
            </w:pPr>
            <w:r w:rsidRPr="00D3554D">
              <w:rPr>
                <w:sz w:val="18"/>
              </w:rPr>
              <w:t>Not applicable (CVD-specific; no CVD respondents in end user cohort)</w:t>
            </w:r>
          </w:p>
        </w:tc>
      </w:tr>
      <w:tr w:rsidR="00D3554D" w14:paraId="72AF3007" w14:textId="77777777" w:rsidTr="00B41C3A">
        <w:trPr>
          <w:trHeight w:val="550"/>
          <w:jc w:val="center"/>
        </w:trPr>
        <w:tc>
          <w:tcPr>
            <w:tcW w:w="1701"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78FD8C06" w14:textId="77777777" w:rsidR="00D3554D" w:rsidRPr="00D3554D" w:rsidRDefault="00D3554D" w:rsidP="00B41C3A">
            <w:pPr>
              <w:jc w:val="center"/>
            </w:pPr>
            <w:r w:rsidRPr="00D3554D">
              <w:rPr>
                <w:sz w:val="18"/>
              </w:rPr>
              <w:t>CVD Simulation</w:t>
            </w:r>
          </w:p>
        </w:tc>
        <w:tc>
          <w:tcPr>
            <w:tcW w:w="98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31F1C95A" w14:textId="77777777" w:rsidR="00D3554D" w:rsidRPr="00D3554D" w:rsidRDefault="00D3554D" w:rsidP="00B41C3A">
            <w:pPr>
              <w:jc w:val="center"/>
            </w:pPr>
            <w:r w:rsidRPr="00D3554D">
              <w:rPr>
                <w:sz w:val="18"/>
              </w:rPr>
              <w:t>Q24</w:t>
            </w:r>
          </w:p>
        </w:tc>
        <w:tc>
          <w:tcPr>
            <w:tcW w:w="137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23C64F40" w14:textId="77777777" w:rsidR="00D3554D" w:rsidRPr="00D3554D" w:rsidRDefault="00D3554D" w:rsidP="00B41C3A">
            <w:pPr>
              <w:jc w:val="center"/>
            </w:pPr>
            <w:r w:rsidRPr="00D3554D">
              <w:rPr>
                <w:sz w:val="18"/>
              </w:rPr>
              <w:t>1</w:t>
            </w:r>
          </w:p>
        </w:tc>
        <w:tc>
          <w:tcPr>
            <w:tcW w:w="155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9DAFDA8" w14:textId="77777777" w:rsidR="00D3554D" w:rsidRPr="00D3554D" w:rsidRDefault="00D3554D" w:rsidP="00B41C3A">
            <w:pPr>
              <w:jc w:val="center"/>
            </w:pPr>
            <w:r w:rsidRPr="00D3554D">
              <w:rPr>
                <w:sz w:val="18"/>
              </w:rPr>
              <w:t>3.70</w:t>
            </w:r>
          </w:p>
        </w:tc>
        <w:tc>
          <w:tcPr>
            <w:tcW w:w="1035"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3141BA5F" w14:textId="77777777" w:rsidR="00D3554D" w:rsidRPr="00D3554D" w:rsidRDefault="00D3554D" w:rsidP="00B41C3A">
            <w:pPr>
              <w:jc w:val="center"/>
            </w:pPr>
            <w:r w:rsidRPr="00D3554D">
              <w:rPr>
                <w:sz w:val="18"/>
              </w:rPr>
              <w:t>0.47</w:t>
            </w:r>
          </w:p>
        </w:tc>
        <w:tc>
          <w:tcPr>
            <w:tcW w:w="184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197AC06" w14:textId="77777777" w:rsidR="00D3554D" w:rsidRPr="00D3554D" w:rsidRDefault="00D3554D" w:rsidP="00B41C3A">
            <w:pPr>
              <w:jc w:val="center"/>
            </w:pPr>
            <w:r w:rsidRPr="00D3554D">
              <w:rPr>
                <w:sz w:val="18"/>
              </w:rPr>
              <w:t>Highly Acceptable</w:t>
            </w:r>
          </w:p>
        </w:tc>
      </w:tr>
      <w:tr w:rsidR="00D3554D" w14:paraId="4C5616EF" w14:textId="77777777" w:rsidTr="00B41C3A">
        <w:trPr>
          <w:trHeight w:val="416"/>
          <w:jc w:val="center"/>
        </w:trPr>
        <w:tc>
          <w:tcPr>
            <w:tcW w:w="1701"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5D2722E" w14:textId="77777777" w:rsidR="00D3554D" w:rsidRPr="00D3554D" w:rsidRDefault="00D3554D" w:rsidP="00B41C3A">
            <w:pPr>
              <w:jc w:val="center"/>
            </w:pPr>
            <w:r w:rsidRPr="00D3554D">
              <w:rPr>
                <w:sz w:val="18"/>
              </w:rPr>
              <w:t>Color Identification</w:t>
            </w:r>
          </w:p>
        </w:tc>
        <w:tc>
          <w:tcPr>
            <w:tcW w:w="98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35732F72" w14:textId="77777777" w:rsidR="00D3554D" w:rsidRPr="00D3554D" w:rsidRDefault="00D3554D" w:rsidP="00B41C3A">
            <w:pPr>
              <w:jc w:val="center"/>
            </w:pPr>
            <w:r w:rsidRPr="00D3554D">
              <w:rPr>
                <w:sz w:val="18"/>
              </w:rPr>
              <w:t>Q25</w:t>
            </w:r>
          </w:p>
        </w:tc>
        <w:tc>
          <w:tcPr>
            <w:tcW w:w="137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EEFEF00" w14:textId="77777777" w:rsidR="00D3554D" w:rsidRPr="00D3554D" w:rsidRDefault="00D3554D" w:rsidP="00B41C3A">
            <w:pPr>
              <w:jc w:val="center"/>
            </w:pPr>
            <w:r w:rsidRPr="00D3554D">
              <w:rPr>
                <w:sz w:val="18"/>
              </w:rPr>
              <w:t>1</w:t>
            </w:r>
          </w:p>
        </w:tc>
        <w:tc>
          <w:tcPr>
            <w:tcW w:w="155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75B08A85" w14:textId="77777777" w:rsidR="00D3554D" w:rsidRPr="00D3554D" w:rsidRDefault="00D3554D" w:rsidP="00B41C3A">
            <w:pPr>
              <w:jc w:val="center"/>
            </w:pPr>
            <w:r w:rsidRPr="00D3554D">
              <w:rPr>
                <w:sz w:val="18"/>
              </w:rPr>
              <w:t>3.60</w:t>
            </w:r>
          </w:p>
        </w:tc>
        <w:tc>
          <w:tcPr>
            <w:tcW w:w="1035"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0BF0103" w14:textId="77777777" w:rsidR="00D3554D" w:rsidRPr="00D3554D" w:rsidRDefault="00D3554D" w:rsidP="00B41C3A">
            <w:pPr>
              <w:jc w:val="center"/>
            </w:pPr>
            <w:r w:rsidRPr="00D3554D">
              <w:rPr>
                <w:sz w:val="18"/>
              </w:rPr>
              <w:t>0.50</w:t>
            </w:r>
          </w:p>
        </w:tc>
        <w:tc>
          <w:tcPr>
            <w:tcW w:w="184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A968AC3" w14:textId="77777777" w:rsidR="00D3554D" w:rsidRPr="00D3554D" w:rsidRDefault="00D3554D" w:rsidP="00B41C3A">
            <w:pPr>
              <w:jc w:val="center"/>
            </w:pPr>
            <w:r w:rsidRPr="00D3554D">
              <w:rPr>
                <w:sz w:val="18"/>
              </w:rPr>
              <w:t>Highly Acceptable</w:t>
            </w:r>
          </w:p>
        </w:tc>
      </w:tr>
      <w:tr w:rsidR="00D3554D" w14:paraId="04F50736" w14:textId="77777777" w:rsidTr="00B41C3A">
        <w:trPr>
          <w:trHeight w:val="407"/>
          <w:jc w:val="center"/>
        </w:trPr>
        <w:tc>
          <w:tcPr>
            <w:tcW w:w="1701"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DBA9C3A" w14:textId="77777777" w:rsidR="00D3554D" w:rsidRPr="00D3554D" w:rsidRDefault="00D3554D" w:rsidP="00B41C3A">
            <w:pPr>
              <w:jc w:val="center"/>
            </w:pPr>
            <w:r w:rsidRPr="00D3554D">
              <w:rPr>
                <w:sz w:val="18"/>
              </w:rPr>
              <w:t>Ishihara Screening</w:t>
            </w:r>
          </w:p>
        </w:tc>
        <w:tc>
          <w:tcPr>
            <w:tcW w:w="98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B0828E6" w14:textId="77777777" w:rsidR="00D3554D" w:rsidRPr="00D3554D" w:rsidRDefault="00D3554D" w:rsidP="00B41C3A">
            <w:pPr>
              <w:jc w:val="center"/>
            </w:pPr>
            <w:r w:rsidRPr="00D3554D">
              <w:rPr>
                <w:sz w:val="18"/>
              </w:rPr>
              <w:t>Q26</w:t>
            </w:r>
          </w:p>
        </w:tc>
        <w:tc>
          <w:tcPr>
            <w:tcW w:w="137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2315D281" w14:textId="77777777" w:rsidR="00D3554D" w:rsidRPr="00D3554D" w:rsidRDefault="00D3554D" w:rsidP="00B41C3A">
            <w:pPr>
              <w:jc w:val="center"/>
            </w:pPr>
            <w:r w:rsidRPr="00D3554D">
              <w:rPr>
                <w:sz w:val="18"/>
              </w:rPr>
              <w:t>1</w:t>
            </w:r>
          </w:p>
        </w:tc>
        <w:tc>
          <w:tcPr>
            <w:tcW w:w="155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7395544" w14:textId="77777777" w:rsidR="00D3554D" w:rsidRPr="00D3554D" w:rsidRDefault="00D3554D" w:rsidP="00B41C3A">
            <w:pPr>
              <w:jc w:val="center"/>
            </w:pPr>
            <w:r w:rsidRPr="00D3554D">
              <w:rPr>
                <w:sz w:val="18"/>
              </w:rPr>
              <w:t>3.53</w:t>
            </w:r>
          </w:p>
        </w:tc>
        <w:tc>
          <w:tcPr>
            <w:tcW w:w="1035"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D88C03D" w14:textId="77777777" w:rsidR="00D3554D" w:rsidRPr="00D3554D" w:rsidRDefault="00D3554D" w:rsidP="00B41C3A">
            <w:pPr>
              <w:jc w:val="center"/>
            </w:pPr>
            <w:r w:rsidRPr="00D3554D">
              <w:rPr>
                <w:sz w:val="18"/>
              </w:rPr>
              <w:t>0.51</w:t>
            </w:r>
          </w:p>
        </w:tc>
        <w:tc>
          <w:tcPr>
            <w:tcW w:w="184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52438FEB" w14:textId="77777777" w:rsidR="00D3554D" w:rsidRPr="00D3554D" w:rsidRDefault="00D3554D" w:rsidP="00B41C3A">
            <w:pPr>
              <w:jc w:val="center"/>
            </w:pPr>
            <w:r w:rsidRPr="00D3554D">
              <w:rPr>
                <w:sz w:val="18"/>
              </w:rPr>
              <w:t>Highly Acceptable</w:t>
            </w:r>
          </w:p>
        </w:tc>
      </w:tr>
      <w:tr w:rsidR="00D3554D" w14:paraId="59CEF480" w14:textId="77777777" w:rsidTr="00B41C3A">
        <w:trPr>
          <w:trHeight w:val="710"/>
          <w:jc w:val="center"/>
        </w:trPr>
        <w:tc>
          <w:tcPr>
            <w:tcW w:w="1701"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722581E" w14:textId="77777777" w:rsidR="00D3554D" w:rsidRPr="00D3554D" w:rsidRDefault="00D3554D" w:rsidP="00B41C3A">
            <w:pPr>
              <w:jc w:val="center"/>
            </w:pPr>
            <w:r w:rsidRPr="00D3554D">
              <w:rPr>
                <w:sz w:val="18"/>
              </w:rPr>
              <w:t>Multimodal Feedback</w:t>
            </w:r>
          </w:p>
        </w:tc>
        <w:tc>
          <w:tcPr>
            <w:tcW w:w="98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B9B44E7" w14:textId="77777777" w:rsidR="00D3554D" w:rsidRPr="00D3554D" w:rsidRDefault="00D3554D" w:rsidP="00B41C3A">
            <w:pPr>
              <w:jc w:val="center"/>
            </w:pPr>
            <w:r w:rsidRPr="00D3554D">
              <w:rPr>
                <w:sz w:val="18"/>
              </w:rPr>
              <w:t>Q27–Q28</w:t>
            </w:r>
          </w:p>
        </w:tc>
        <w:tc>
          <w:tcPr>
            <w:tcW w:w="1376"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5EAF08C4" w14:textId="77777777" w:rsidR="00D3554D" w:rsidRPr="00D3554D" w:rsidRDefault="00D3554D" w:rsidP="00B41C3A">
            <w:pPr>
              <w:jc w:val="center"/>
            </w:pPr>
            <w:r w:rsidRPr="00D3554D">
              <w:rPr>
                <w:sz w:val="18"/>
              </w:rPr>
              <w:t>2</w:t>
            </w:r>
          </w:p>
        </w:tc>
        <w:tc>
          <w:tcPr>
            <w:tcW w:w="1558"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7BF01F8A" w14:textId="77777777" w:rsidR="00D3554D" w:rsidRPr="00D3554D" w:rsidRDefault="00D3554D" w:rsidP="00B41C3A">
            <w:pPr>
              <w:jc w:val="center"/>
            </w:pPr>
            <w:r w:rsidRPr="00D3554D">
              <w:rPr>
                <w:sz w:val="18"/>
              </w:rPr>
              <w:t>3.48</w:t>
            </w:r>
          </w:p>
        </w:tc>
        <w:tc>
          <w:tcPr>
            <w:tcW w:w="1035"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5F6F741" w14:textId="77777777" w:rsidR="00D3554D" w:rsidRPr="00D3554D" w:rsidRDefault="00D3554D" w:rsidP="00B41C3A">
            <w:pPr>
              <w:jc w:val="center"/>
            </w:pPr>
            <w:r w:rsidRPr="00D3554D">
              <w:rPr>
                <w:sz w:val="18"/>
              </w:rPr>
              <w:t>0.54</w:t>
            </w:r>
          </w:p>
        </w:tc>
        <w:tc>
          <w:tcPr>
            <w:tcW w:w="1847" w:type="dxa"/>
            <w:tcBorders>
              <w:top w:val="single" w:sz="4" w:space="0" w:color="FFFFFF"/>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2E7857D9" w14:textId="77777777" w:rsidR="00D3554D" w:rsidRPr="00D3554D" w:rsidRDefault="00D3554D" w:rsidP="00B41C3A">
            <w:pPr>
              <w:jc w:val="center"/>
            </w:pPr>
            <w:r w:rsidRPr="00D3554D">
              <w:rPr>
                <w:sz w:val="18"/>
              </w:rPr>
              <w:t>Acceptable</w:t>
            </w:r>
          </w:p>
        </w:tc>
      </w:tr>
      <w:tr w:rsidR="00D3554D" w14:paraId="3DBD20D2" w14:textId="77777777" w:rsidTr="00B41C3A">
        <w:trPr>
          <w:trHeight w:val="555"/>
          <w:jc w:val="center"/>
        </w:trPr>
        <w:tc>
          <w:tcPr>
            <w:tcW w:w="1701"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7386B614" w14:textId="77777777" w:rsidR="00D3554D" w:rsidRPr="00D3554D" w:rsidRDefault="00D3554D" w:rsidP="00B41C3A">
            <w:pPr>
              <w:jc w:val="center"/>
            </w:pPr>
            <w:r w:rsidRPr="00D3554D">
              <w:rPr>
                <w:sz w:val="18"/>
              </w:rPr>
              <w:t>Career Awareness</w:t>
            </w:r>
          </w:p>
        </w:tc>
        <w:tc>
          <w:tcPr>
            <w:tcW w:w="988"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12040678" w14:textId="77777777" w:rsidR="00D3554D" w:rsidRPr="00D3554D" w:rsidRDefault="00D3554D" w:rsidP="00B41C3A">
            <w:pPr>
              <w:jc w:val="center"/>
            </w:pPr>
            <w:r w:rsidRPr="00D3554D">
              <w:rPr>
                <w:sz w:val="18"/>
              </w:rPr>
              <w:t>Q29–Q30</w:t>
            </w:r>
          </w:p>
        </w:tc>
        <w:tc>
          <w:tcPr>
            <w:tcW w:w="1376"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3F78DDF8" w14:textId="77777777" w:rsidR="00D3554D" w:rsidRPr="00D3554D" w:rsidRDefault="00D3554D" w:rsidP="00B41C3A">
            <w:pPr>
              <w:jc w:val="center"/>
            </w:pPr>
            <w:r w:rsidRPr="00D3554D">
              <w:rPr>
                <w:sz w:val="18"/>
              </w:rPr>
              <w:t>2</w:t>
            </w:r>
          </w:p>
        </w:tc>
        <w:tc>
          <w:tcPr>
            <w:tcW w:w="1558"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1AE84BA9" w14:textId="77777777" w:rsidR="00D3554D" w:rsidRPr="00D3554D" w:rsidRDefault="00D3554D" w:rsidP="00B41C3A">
            <w:pPr>
              <w:jc w:val="center"/>
            </w:pPr>
            <w:r w:rsidRPr="00D3554D">
              <w:rPr>
                <w:sz w:val="18"/>
              </w:rPr>
              <w:t>3.53</w:t>
            </w:r>
          </w:p>
        </w:tc>
        <w:tc>
          <w:tcPr>
            <w:tcW w:w="1035"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5CAB60B1" w14:textId="77777777" w:rsidR="00D3554D" w:rsidRPr="00D3554D" w:rsidRDefault="00D3554D" w:rsidP="00B41C3A">
            <w:pPr>
              <w:jc w:val="center"/>
            </w:pPr>
            <w:r w:rsidRPr="00D3554D">
              <w:rPr>
                <w:sz w:val="18"/>
              </w:rPr>
              <w:t>0.54</w:t>
            </w:r>
          </w:p>
        </w:tc>
        <w:tc>
          <w:tcPr>
            <w:tcW w:w="1847"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35A95F63" w14:textId="77777777" w:rsidR="00D3554D" w:rsidRPr="00D3554D" w:rsidRDefault="00D3554D" w:rsidP="00B41C3A">
            <w:pPr>
              <w:jc w:val="center"/>
            </w:pPr>
            <w:r w:rsidRPr="00D3554D">
              <w:rPr>
                <w:sz w:val="18"/>
              </w:rPr>
              <w:t>Highly Acceptable</w:t>
            </w:r>
          </w:p>
        </w:tc>
      </w:tr>
      <w:tr w:rsidR="00D3554D" w14:paraId="5370D85F" w14:textId="77777777" w:rsidTr="00B41C3A">
        <w:trPr>
          <w:trHeight w:val="983"/>
          <w:jc w:val="center"/>
        </w:trPr>
        <w:tc>
          <w:tcPr>
            <w:tcW w:w="1701"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BA0F98C" w14:textId="77777777" w:rsidR="00D3554D" w:rsidRPr="00D3554D" w:rsidRDefault="00D3554D" w:rsidP="00B41C3A">
            <w:pPr>
              <w:jc w:val="center"/>
            </w:pPr>
            <w:r w:rsidRPr="00D3554D">
              <w:rPr>
                <w:b/>
                <w:sz w:val="18"/>
              </w:rPr>
              <w:t>Overall Satisfaction</w:t>
            </w:r>
          </w:p>
        </w:tc>
        <w:tc>
          <w:tcPr>
            <w:tcW w:w="988"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99240DC" w14:textId="77777777" w:rsidR="00D3554D" w:rsidRPr="00D3554D" w:rsidRDefault="00D3554D" w:rsidP="00B41C3A">
            <w:pPr>
              <w:jc w:val="center"/>
            </w:pPr>
            <w:r w:rsidRPr="00D3554D">
              <w:rPr>
                <w:sz w:val="18"/>
              </w:rPr>
              <w:t>Q31–Q32</w:t>
            </w:r>
          </w:p>
        </w:tc>
        <w:tc>
          <w:tcPr>
            <w:tcW w:w="1376"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4ACEF8F6" w14:textId="77777777" w:rsidR="00D3554D" w:rsidRPr="00D3554D" w:rsidRDefault="00D3554D" w:rsidP="00B41C3A">
            <w:pPr>
              <w:jc w:val="center"/>
            </w:pPr>
            <w:r w:rsidRPr="00D3554D">
              <w:rPr>
                <w:sz w:val="18"/>
              </w:rPr>
              <w:t>2</w:t>
            </w:r>
          </w:p>
        </w:tc>
        <w:tc>
          <w:tcPr>
            <w:tcW w:w="1558"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0131C253" w14:textId="77777777" w:rsidR="00D3554D" w:rsidRPr="00D3554D" w:rsidRDefault="00D3554D" w:rsidP="00B41C3A">
            <w:pPr>
              <w:jc w:val="center"/>
            </w:pPr>
            <w:r w:rsidRPr="00D3554D">
              <w:rPr>
                <w:sz w:val="18"/>
              </w:rPr>
              <w:t>3.65</w:t>
            </w:r>
          </w:p>
        </w:tc>
        <w:tc>
          <w:tcPr>
            <w:tcW w:w="1035"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6CF88C2B" w14:textId="77777777" w:rsidR="00D3554D" w:rsidRPr="00D3554D" w:rsidRDefault="00D3554D" w:rsidP="00B41C3A">
            <w:pPr>
              <w:jc w:val="center"/>
            </w:pPr>
            <w:r w:rsidRPr="00D3554D">
              <w:rPr>
                <w:sz w:val="18"/>
              </w:rPr>
              <w:t>0.48</w:t>
            </w:r>
          </w:p>
        </w:tc>
        <w:tc>
          <w:tcPr>
            <w:tcW w:w="1847" w:type="dxa"/>
            <w:tcBorders>
              <w:left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1626394C" w14:textId="77777777" w:rsidR="00D3554D" w:rsidRPr="00D3554D" w:rsidRDefault="00D3554D" w:rsidP="00B41C3A">
            <w:pPr>
              <w:jc w:val="center"/>
            </w:pPr>
            <w:r w:rsidRPr="00D3554D">
              <w:rPr>
                <w:sz w:val="18"/>
              </w:rPr>
              <w:t>Highly Acceptable</w:t>
            </w:r>
          </w:p>
        </w:tc>
      </w:tr>
      <w:tr w:rsidR="00D3554D" w14:paraId="167FC65D" w14:textId="77777777" w:rsidTr="00B41C3A">
        <w:trPr>
          <w:trHeight w:val="558"/>
          <w:jc w:val="center"/>
        </w:trPr>
        <w:tc>
          <w:tcPr>
            <w:tcW w:w="1701"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2B29A475" w14:textId="77777777" w:rsidR="00D3554D" w:rsidRPr="00D3554D" w:rsidRDefault="00D3554D" w:rsidP="00B41C3A">
            <w:pPr>
              <w:jc w:val="center"/>
            </w:pPr>
            <w:r w:rsidRPr="00D3554D">
              <w:rPr>
                <w:b/>
                <w:sz w:val="18"/>
              </w:rPr>
              <w:t>Grand Mean</w:t>
            </w:r>
          </w:p>
        </w:tc>
        <w:tc>
          <w:tcPr>
            <w:tcW w:w="988"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7796DE37" w14:textId="77777777" w:rsidR="00D3554D" w:rsidRPr="00D3554D" w:rsidRDefault="00D3554D" w:rsidP="00B41C3A">
            <w:pPr>
              <w:jc w:val="center"/>
            </w:pPr>
            <w:r w:rsidRPr="00D3554D">
              <w:rPr>
                <w:sz w:val="18"/>
              </w:rPr>
              <w:t>Q1–Q32</w:t>
            </w:r>
          </w:p>
        </w:tc>
        <w:tc>
          <w:tcPr>
            <w:tcW w:w="1376"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71D7C948" w14:textId="77777777" w:rsidR="00D3554D" w:rsidRPr="00D3554D" w:rsidRDefault="00D3554D" w:rsidP="00B41C3A">
            <w:pPr>
              <w:jc w:val="center"/>
            </w:pPr>
            <w:r w:rsidRPr="00D3554D">
              <w:rPr>
                <w:sz w:val="18"/>
              </w:rPr>
              <w:t>29 scored</w:t>
            </w:r>
          </w:p>
        </w:tc>
        <w:tc>
          <w:tcPr>
            <w:tcW w:w="1558"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7E51BF2C" w14:textId="77777777" w:rsidR="00D3554D" w:rsidRPr="00D3554D" w:rsidRDefault="00D3554D" w:rsidP="00B41C3A">
            <w:pPr>
              <w:jc w:val="center"/>
            </w:pPr>
            <w:r w:rsidRPr="00D3554D">
              <w:rPr>
                <w:sz w:val="18"/>
              </w:rPr>
              <w:t>3.60</w:t>
            </w:r>
          </w:p>
        </w:tc>
        <w:tc>
          <w:tcPr>
            <w:tcW w:w="1035"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211FEA1B" w14:textId="77777777" w:rsidR="00D3554D" w:rsidRPr="00D3554D" w:rsidRDefault="00D3554D" w:rsidP="00B41C3A">
            <w:pPr>
              <w:jc w:val="center"/>
            </w:pPr>
            <w:r w:rsidRPr="00D3554D">
              <w:rPr>
                <w:sz w:val="18"/>
              </w:rPr>
              <w:t>0.49</w:t>
            </w:r>
          </w:p>
        </w:tc>
        <w:tc>
          <w:tcPr>
            <w:tcW w:w="1847" w:type="dxa"/>
            <w:tcBorders>
              <w:top w:val="single" w:sz="4" w:space="0" w:color="FFFFFF"/>
              <w:left w:val="single" w:sz="4" w:space="0" w:color="FFFFFF" w:themeColor="background1"/>
              <w:right w:val="single" w:sz="4" w:space="0" w:color="FFFFFF" w:themeColor="background1"/>
            </w:tcBorders>
            <w:shd w:val="clear" w:color="auto" w:fill="FFFFFF" w:themeFill="background1"/>
            <w:vAlign w:val="center"/>
          </w:tcPr>
          <w:p w14:paraId="6064CFAB" w14:textId="77777777" w:rsidR="00D3554D" w:rsidRPr="00D3554D" w:rsidRDefault="00D3554D" w:rsidP="00B41C3A">
            <w:pPr>
              <w:jc w:val="center"/>
            </w:pPr>
            <w:r w:rsidRPr="00D3554D">
              <w:rPr>
                <w:sz w:val="18"/>
              </w:rPr>
              <w:t>Highly Acceptable</w:t>
            </w:r>
          </w:p>
        </w:tc>
      </w:tr>
    </w:tbl>
    <w:p w14:paraId="3C1F04BB" w14:textId="77777777" w:rsidR="00B41C3A" w:rsidRDefault="00B41C3A" w:rsidP="00B41C3A">
      <w:pPr>
        <w:rPr>
          <w:rFonts w:ascii="Calibri" w:hAnsi="Calibri"/>
          <w:i/>
          <w:color w:val="646464"/>
          <w:sz w:val="18"/>
        </w:rPr>
      </w:pPr>
    </w:p>
    <w:p w14:paraId="2CBC9112" w14:textId="2AC3FF1F" w:rsidR="00B41C3A" w:rsidRPr="00B41C3A" w:rsidRDefault="00B41C3A" w:rsidP="00B41C3A">
      <w:pPr>
        <w:spacing w:line="360" w:lineRule="auto"/>
        <w:ind w:left="720"/>
        <w:rPr>
          <w:sz w:val="24"/>
          <w:szCs w:val="24"/>
        </w:rPr>
      </w:pPr>
      <w:r w:rsidRPr="00B41C3A">
        <w:rPr>
          <w:i/>
          <w:sz w:val="22"/>
          <w:szCs w:val="24"/>
        </w:rPr>
        <w:t xml:space="preserve">Interpretation: 3.50–4.00 = Highly Acceptable; 2.50–3.49 = Acceptable; 1.50–2.49 = </w:t>
      </w:r>
      <w:proofErr w:type="gramStart"/>
      <w:r w:rsidRPr="00B41C3A">
        <w:rPr>
          <w:i/>
          <w:sz w:val="22"/>
          <w:szCs w:val="24"/>
        </w:rPr>
        <w:t>Fairly Acceptable</w:t>
      </w:r>
      <w:proofErr w:type="gramEnd"/>
      <w:r w:rsidRPr="00B41C3A">
        <w:rPr>
          <w:i/>
          <w:sz w:val="22"/>
          <w:szCs w:val="24"/>
        </w:rPr>
        <w:t>; 1.00–1.49 = Unacceptable</w:t>
      </w:r>
    </w:p>
    <w:p w14:paraId="00F70353" w14:textId="77777777" w:rsidR="006F0568" w:rsidRPr="006F0568" w:rsidRDefault="006F0568" w:rsidP="006F0568">
      <w:pPr>
        <w:spacing w:line="480" w:lineRule="auto"/>
        <w:ind w:left="720" w:right="720" w:firstLine="720"/>
        <w:jc w:val="both"/>
        <w:rPr>
          <w:bCs/>
          <w:sz w:val="24"/>
          <w:szCs w:val="24"/>
        </w:rPr>
      </w:pPr>
      <w:r w:rsidRPr="006F0568">
        <w:rPr>
          <w:bCs/>
          <w:sz w:val="24"/>
          <w:szCs w:val="24"/>
        </w:rPr>
        <w:t xml:space="preserve">The results indicate that the </w:t>
      </w:r>
      <w:proofErr w:type="spellStart"/>
      <w:r w:rsidRPr="006F0568">
        <w:rPr>
          <w:bCs/>
          <w:sz w:val="24"/>
          <w:szCs w:val="24"/>
        </w:rPr>
        <w:t>ReColor</w:t>
      </w:r>
      <w:proofErr w:type="spellEnd"/>
      <w:r w:rsidRPr="006F0568">
        <w:rPr>
          <w:bCs/>
          <w:sz w:val="24"/>
          <w:szCs w:val="24"/>
        </w:rPr>
        <w:t xml:space="preserve"> application achieved a high level of acceptability across all evaluated dimensions, with an overall grand mean of 3.60. The highest-rated dimensions were Aesthetics and Information Quality (M = 3.67), suggesting that users found the interface visually appealing and the provided information clear and useful.</w:t>
      </w:r>
    </w:p>
    <w:p w14:paraId="1F4743EC" w14:textId="77777777" w:rsidR="006F0568" w:rsidRPr="006F0568" w:rsidRDefault="006F0568" w:rsidP="006F0568">
      <w:pPr>
        <w:spacing w:line="480" w:lineRule="auto"/>
        <w:ind w:left="720" w:right="720" w:firstLine="720"/>
        <w:jc w:val="both"/>
        <w:rPr>
          <w:bCs/>
          <w:sz w:val="24"/>
          <w:szCs w:val="24"/>
        </w:rPr>
      </w:pPr>
      <w:r w:rsidRPr="006F0568">
        <w:rPr>
          <w:bCs/>
          <w:sz w:val="24"/>
          <w:szCs w:val="24"/>
        </w:rPr>
        <w:lastRenderedPageBreak/>
        <w:t>Similarly, Engagement and Functionality both obtained high ratings (M = 3.58), reflecting that users found the system interactive, responsive, and effective in delivering its intended features. The CVD Simulation module received the highest single-item score (M = 3.70), indicating strong user appreciation of the simulation feature in enhancing awareness and understanding of color vision deficiency.</w:t>
      </w:r>
    </w:p>
    <w:p w14:paraId="0C057421" w14:textId="77777777" w:rsidR="006F0568" w:rsidRPr="006F0568" w:rsidRDefault="006F0568" w:rsidP="006F0568">
      <w:pPr>
        <w:spacing w:line="480" w:lineRule="auto"/>
        <w:ind w:left="720" w:right="720" w:firstLine="720"/>
        <w:jc w:val="both"/>
        <w:rPr>
          <w:bCs/>
          <w:sz w:val="24"/>
          <w:szCs w:val="24"/>
        </w:rPr>
      </w:pPr>
      <w:r w:rsidRPr="006F0568">
        <w:rPr>
          <w:bCs/>
          <w:sz w:val="24"/>
          <w:szCs w:val="24"/>
        </w:rPr>
        <w:t>The Multimodal Feedback dimension received the lowest mean (M = 3.48), though still within the “Acceptable” range, suggesting minor areas for improvement such as clarity of audio feedback or accessibility features. Additionally, the Color Enhancement dimension was not evaluated, as it is specifically designed for users with diagnosed CVD and therefore not applicable to the general end-user group.</w:t>
      </w:r>
    </w:p>
    <w:p w14:paraId="4844C83A" w14:textId="77777777" w:rsidR="006F0568" w:rsidRPr="006F0568" w:rsidRDefault="006F0568" w:rsidP="006F0568">
      <w:pPr>
        <w:spacing w:line="480" w:lineRule="auto"/>
        <w:ind w:left="720" w:right="720" w:firstLine="720"/>
        <w:jc w:val="both"/>
        <w:rPr>
          <w:bCs/>
          <w:sz w:val="24"/>
          <w:szCs w:val="24"/>
        </w:rPr>
      </w:pPr>
      <w:r w:rsidRPr="006F0568">
        <w:rPr>
          <w:bCs/>
          <w:sz w:val="24"/>
          <w:szCs w:val="24"/>
        </w:rPr>
        <w:t xml:space="preserve">Overall, the findings confirm that </w:t>
      </w:r>
      <w:proofErr w:type="spellStart"/>
      <w:r w:rsidRPr="006F0568">
        <w:rPr>
          <w:bCs/>
          <w:sz w:val="24"/>
          <w:szCs w:val="24"/>
        </w:rPr>
        <w:t>ReColor</w:t>
      </w:r>
      <w:proofErr w:type="spellEnd"/>
      <w:r w:rsidRPr="006F0568">
        <w:rPr>
          <w:bCs/>
          <w:sz w:val="24"/>
          <w:szCs w:val="24"/>
        </w:rPr>
        <w:t xml:space="preserve"> is a highly acceptable and user-centered mobile application, effectively meeting usability, functionality, and informational needs, while highlighting opportunities for further refinement in accessibility-related features.</w:t>
      </w:r>
    </w:p>
    <w:p w14:paraId="2CE784D7" w14:textId="77777777" w:rsidR="006F0568" w:rsidRPr="006F0568" w:rsidRDefault="006F0568" w:rsidP="006F0568">
      <w:pPr>
        <w:spacing w:line="480" w:lineRule="auto"/>
        <w:ind w:left="720" w:right="720" w:firstLine="720"/>
        <w:jc w:val="both"/>
        <w:rPr>
          <w:bCs/>
          <w:sz w:val="24"/>
          <w:szCs w:val="24"/>
        </w:rPr>
      </w:pPr>
    </w:p>
    <w:p w14:paraId="498288EE" w14:textId="77777777" w:rsidR="00264F34" w:rsidRDefault="00264F34" w:rsidP="00264F34">
      <w:pPr>
        <w:spacing w:line="480" w:lineRule="auto"/>
        <w:ind w:right="720" w:firstLine="720"/>
        <w:jc w:val="both"/>
        <w:rPr>
          <w:bCs/>
          <w:sz w:val="24"/>
          <w:szCs w:val="24"/>
        </w:rPr>
      </w:pPr>
    </w:p>
    <w:p w14:paraId="56063E8B" w14:textId="77777777" w:rsidR="00B51D9E" w:rsidRDefault="00B51D9E" w:rsidP="00264F34">
      <w:pPr>
        <w:spacing w:line="480" w:lineRule="auto"/>
        <w:ind w:right="720" w:firstLine="720"/>
        <w:jc w:val="both"/>
        <w:rPr>
          <w:bCs/>
          <w:sz w:val="24"/>
          <w:szCs w:val="24"/>
        </w:rPr>
      </w:pPr>
    </w:p>
    <w:p w14:paraId="3C6A3E2F" w14:textId="77777777" w:rsidR="00E115C3" w:rsidRDefault="00E115C3" w:rsidP="00264F34">
      <w:pPr>
        <w:spacing w:line="480" w:lineRule="auto"/>
        <w:ind w:right="720" w:firstLine="720"/>
        <w:jc w:val="both"/>
        <w:rPr>
          <w:bCs/>
          <w:sz w:val="24"/>
          <w:szCs w:val="24"/>
        </w:rPr>
      </w:pPr>
    </w:p>
    <w:p w14:paraId="7DDEC9FF" w14:textId="77777777" w:rsidR="00E541F1" w:rsidRDefault="00E541F1" w:rsidP="00264F34">
      <w:pPr>
        <w:spacing w:line="480" w:lineRule="auto"/>
        <w:ind w:right="720" w:firstLine="720"/>
        <w:jc w:val="both"/>
        <w:rPr>
          <w:bCs/>
          <w:sz w:val="24"/>
          <w:szCs w:val="24"/>
        </w:rPr>
      </w:pPr>
    </w:p>
    <w:p w14:paraId="5BEB9B20" w14:textId="77777777" w:rsidR="00E541F1" w:rsidRDefault="00E541F1" w:rsidP="00264F34">
      <w:pPr>
        <w:spacing w:line="480" w:lineRule="auto"/>
        <w:ind w:right="720" w:firstLine="720"/>
        <w:jc w:val="both"/>
        <w:rPr>
          <w:bCs/>
          <w:sz w:val="24"/>
          <w:szCs w:val="24"/>
        </w:rPr>
      </w:pPr>
    </w:p>
    <w:p w14:paraId="3DB0A6FA" w14:textId="77777777" w:rsidR="00B41C3A" w:rsidRDefault="00B41C3A" w:rsidP="00264F34">
      <w:pPr>
        <w:spacing w:line="480" w:lineRule="auto"/>
        <w:ind w:right="720" w:firstLine="720"/>
        <w:jc w:val="both"/>
        <w:rPr>
          <w:bCs/>
          <w:sz w:val="24"/>
          <w:szCs w:val="24"/>
        </w:rPr>
      </w:pPr>
    </w:p>
    <w:p w14:paraId="5276DF22" w14:textId="77777777" w:rsidR="00E541F1" w:rsidRDefault="00E541F1" w:rsidP="00264F34">
      <w:pPr>
        <w:spacing w:line="480" w:lineRule="auto"/>
        <w:ind w:right="720" w:firstLine="720"/>
        <w:jc w:val="both"/>
        <w:rPr>
          <w:bCs/>
          <w:sz w:val="24"/>
          <w:szCs w:val="24"/>
        </w:rPr>
      </w:pPr>
    </w:p>
    <w:p w14:paraId="442796E0" w14:textId="0AF41EC0" w:rsidR="002E0C3A" w:rsidRDefault="002E0C3A" w:rsidP="002E0C3A">
      <w:pPr>
        <w:pStyle w:val="Heading2"/>
        <w:rPr>
          <w:b/>
          <w:bCs/>
          <w:i/>
          <w:iCs/>
        </w:rPr>
      </w:pPr>
      <w:r>
        <w:rPr>
          <w:b/>
          <w:bCs/>
          <w:i/>
          <w:iCs/>
        </w:rPr>
        <w:t>CVD User Evaluation</w:t>
      </w:r>
    </w:p>
    <w:p w14:paraId="7C51C167" w14:textId="496DA98B" w:rsidR="002E0C3A" w:rsidRDefault="002E0C3A" w:rsidP="002E0C3A">
      <w:pPr>
        <w:spacing w:line="480" w:lineRule="auto"/>
        <w:ind w:firstLine="720"/>
        <w:rPr>
          <w:i/>
          <w:iCs/>
          <w:sz w:val="24"/>
          <w:szCs w:val="24"/>
        </w:rPr>
      </w:pPr>
      <w:r w:rsidRPr="002E0C3A">
        <w:rPr>
          <w:i/>
          <w:iCs/>
          <w:sz w:val="24"/>
          <w:szCs w:val="24"/>
        </w:rPr>
        <w:t>Summary of CVD User Evaluation</w:t>
      </w: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3329"/>
        <w:gridCol w:w="1007"/>
        <w:gridCol w:w="1307"/>
        <w:gridCol w:w="647"/>
        <w:gridCol w:w="367"/>
        <w:gridCol w:w="1848"/>
      </w:tblGrid>
      <w:tr w:rsidR="001C2A99" w:rsidRPr="001C2A99" w14:paraId="107CA4C5" w14:textId="77777777" w:rsidTr="001C2A99">
        <w:trPr>
          <w:tblHeader/>
          <w:tblCellSpacing w:w="15" w:type="dxa"/>
        </w:trPr>
        <w:tc>
          <w:tcPr>
            <w:tcW w:w="3284" w:type="dxa"/>
            <w:tcBorders>
              <w:top w:val="single" w:sz="4" w:space="0" w:color="000000"/>
            </w:tcBorders>
            <w:vAlign w:val="center"/>
            <w:hideMark/>
          </w:tcPr>
          <w:p w14:paraId="02FAA782" w14:textId="77777777" w:rsidR="001C2A99" w:rsidRPr="001C2A99" w:rsidRDefault="001C2A99" w:rsidP="001C2A99">
            <w:pPr>
              <w:jc w:val="center"/>
              <w:rPr>
                <w:b/>
                <w:bCs/>
                <w:sz w:val="24"/>
                <w:szCs w:val="24"/>
              </w:rPr>
            </w:pPr>
            <w:r w:rsidRPr="001C2A99">
              <w:rPr>
                <w:b/>
                <w:bCs/>
                <w:sz w:val="24"/>
                <w:szCs w:val="24"/>
              </w:rPr>
              <w:t>Dimension</w:t>
            </w:r>
          </w:p>
        </w:tc>
        <w:tc>
          <w:tcPr>
            <w:tcW w:w="0" w:type="auto"/>
            <w:tcBorders>
              <w:top w:val="single" w:sz="4" w:space="0" w:color="000000"/>
            </w:tcBorders>
            <w:vAlign w:val="center"/>
            <w:hideMark/>
          </w:tcPr>
          <w:p w14:paraId="64F8D834" w14:textId="77777777" w:rsidR="001C2A99" w:rsidRPr="001C2A99" w:rsidRDefault="001C2A99" w:rsidP="001C2A99">
            <w:pPr>
              <w:jc w:val="center"/>
              <w:rPr>
                <w:b/>
                <w:bCs/>
                <w:sz w:val="24"/>
                <w:szCs w:val="24"/>
              </w:rPr>
            </w:pPr>
            <w:r w:rsidRPr="001C2A99">
              <w:rPr>
                <w:b/>
                <w:bCs/>
                <w:sz w:val="24"/>
                <w:szCs w:val="24"/>
              </w:rPr>
              <w:t>Items</w:t>
            </w:r>
          </w:p>
        </w:tc>
        <w:tc>
          <w:tcPr>
            <w:tcW w:w="0" w:type="auto"/>
            <w:tcBorders>
              <w:top w:val="single" w:sz="4" w:space="0" w:color="000000"/>
            </w:tcBorders>
            <w:vAlign w:val="center"/>
            <w:hideMark/>
          </w:tcPr>
          <w:p w14:paraId="398B22A7" w14:textId="77777777" w:rsidR="001C2A99" w:rsidRPr="001C2A99" w:rsidRDefault="001C2A99" w:rsidP="001C2A99">
            <w:pPr>
              <w:jc w:val="center"/>
              <w:rPr>
                <w:b/>
                <w:bCs/>
                <w:sz w:val="24"/>
                <w:szCs w:val="24"/>
              </w:rPr>
            </w:pPr>
            <w:r w:rsidRPr="001C2A99">
              <w:rPr>
                <w:b/>
                <w:bCs/>
                <w:sz w:val="24"/>
                <w:szCs w:val="24"/>
              </w:rPr>
              <w:t>No. of Items</w:t>
            </w:r>
          </w:p>
        </w:tc>
        <w:tc>
          <w:tcPr>
            <w:tcW w:w="0" w:type="auto"/>
            <w:tcBorders>
              <w:top w:val="single" w:sz="4" w:space="0" w:color="000000"/>
            </w:tcBorders>
            <w:vAlign w:val="center"/>
            <w:hideMark/>
          </w:tcPr>
          <w:p w14:paraId="29BD3065" w14:textId="77777777" w:rsidR="001C2A99" w:rsidRPr="001C2A99" w:rsidRDefault="001C2A99" w:rsidP="001C2A99">
            <w:pPr>
              <w:jc w:val="center"/>
              <w:rPr>
                <w:b/>
                <w:bCs/>
                <w:sz w:val="24"/>
                <w:szCs w:val="24"/>
              </w:rPr>
            </w:pPr>
            <w:r w:rsidRPr="001C2A99">
              <w:rPr>
                <w:b/>
                <w:bCs/>
                <w:sz w:val="24"/>
                <w:szCs w:val="24"/>
              </w:rPr>
              <w:t>Mean</w:t>
            </w:r>
          </w:p>
        </w:tc>
        <w:tc>
          <w:tcPr>
            <w:tcW w:w="0" w:type="auto"/>
            <w:tcBorders>
              <w:top w:val="single" w:sz="4" w:space="0" w:color="000000"/>
            </w:tcBorders>
            <w:vAlign w:val="center"/>
            <w:hideMark/>
          </w:tcPr>
          <w:p w14:paraId="59F6505B" w14:textId="77777777" w:rsidR="001C2A99" w:rsidRPr="001C2A99" w:rsidRDefault="001C2A99" w:rsidP="001C2A99">
            <w:pPr>
              <w:jc w:val="center"/>
              <w:rPr>
                <w:b/>
                <w:bCs/>
                <w:sz w:val="24"/>
                <w:szCs w:val="24"/>
              </w:rPr>
            </w:pPr>
            <w:r w:rsidRPr="001C2A99">
              <w:rPr>
                <w:b/>
                <w:bCs/>
                <w:sz w:val="24"/>
                <w:szCs w:val="24"/>
              </w:rPr>
              <w:t>SD</w:t>
            </w:r>
          </w:p>
        </w:tc>
        <w:tc>
          <w:tcPr>
            <w:tcW w:w="1803" w:type="dxa"/>
            <w:tcBorders>
              <w:top w:val="single" w:sz="4" w:space="0" w:color="000000"/>
            </w:tcBorders>
            <w:vAlign w:val="center"/>
            <w:hideMark/>
          </w:tcPr>
          <w:p w14:paraId="59759FB4" w14:textId="77777777" w:rsidR="001C2A99" w:rsidRPr="001C2A99" w:rsidRDefault="001C2A99" w:rsidP="001C2A99">
            <w:pPr>
              <w:jc w:val="center"/>
              <w:rPr>
                <w:b/>
                <w:bCs/>
                <w:sz w:val="24"/>
                <w:szCs w:val="24"/>
              </w:rPr>
            </w:pPr>
            <w:r w:rsidRPr="001C2A99">
              <w:rPr>
                <w:b/>
                <w:bCs/>
                <w:sz w:val="24"/>
                <w:szCs w:val="24"/>
              </w:rPr>
              <w:t>Interpretation</w:t>
            </w:r>
          </w:p>
        </w:tc>
      </w:tr>
      <w:tr w:rsidR="001C2A99" w:rsidRPr="001C2A99" w14:paraId="18E5C055" w14:textId="77777777" w:rsidTr="001C2A99">
        <w:trPr>
          <w:trHeight w:val="362"/>
          <w:tblCellSpacing w:w="15" w:type="dxa"/>
        </w:trPr>
        <w:tc>
          <w:tcPr>
            <w:tcW w:w="3284" w:type="dxa"/>
            <w:tcBorders>
              <w:top w:val="single" w:sz="4" w:space="0" w:color="000000"/>
            </w:tcBorders>
            <w:vAlign w:val="center"/>
            <w:hideMark/>
          </w:tcPr>
          <w:p w14:paraId="18C9CE05" w14:textId="77777777" w:rsidR="001C2A99" w:rsidRPr="001C2A99" w:rsidRDefault="001C2A99" w:rsidP="001C2A99">
            <w:pPr>
              <w:jc w:val="center"/>
              <w:rPr>
                <w:sz w:val="24"/>
                <w:szCs w:val="24"/>
              </w:rPr>
            </w:pPr>
            <w:r w:rsidRPr="001C2A99">
              <w:rPr>
                <w:sz w:val="24"/>
                <w:szCs w:val="24"/>
              </w:rPr>
              <w:t>Engagement</w:t>
            </w:r>
          </w:p>
        </w:tc>
        <w:tc>
          <w:tcPr>
            <w:tcW w:w="0" w:type="auto"/>
            <w:tcBorders>
              <w:top w:val="single" w:sz="4" w:space="0" w:color="000000"/>
            </w:tcBorders>
            <w:vAlign w:val="center"/>
            <w:hideMark/>
          </w:tcPr>
          <w:p w14:paraId="10F14EFD" w14:textId="77777777" w:rsidR="001C2A99" w:rsidRPr="001C2A99" w:rsidRDefault="001C2A99" w:rsidP="001C2A99">
            <w:pPr>
              <w:jc w:val="center"/>
              <w:rPr>
                <w:sz w:val="24"/>
                <w:szCs w:val="24"/>
              </w:rPr>
            </w:pPr>
            <w:r w:rsidRPr="001C2A99">
              <w:rPr>
                <w:sz w:val="24"/>
                <w:szCs w:val="24"/>
              </w:rPr>
              <w:t>Q1–Q7</w:t>
            </w:r>
          </w:p>
        </w:tc>
        <w:tc>
          <w:tcPr>
            <w:tcW w:w="0" w:type="auto"/>
            <w:tcBorders>
              <w:top w:val="single" w:sz="4" w:space="0" w:color="000000"/>
            </w:tcBorders>
            <w:vAlign w:val="center"/>
            <w:hideMark/>
          </w:tcPr>
          <w:p w14:paraId="14700A18" w14:textId="77777777" w:rsidR="001C2A99" w:rsidRPr="001C2A99" w:rsidRDefault="001C2A99" w:rsidP="001C2A99">
            <w:pPr>
              <w:jc w:val="center"/>
              <w:rPr>
                <w:sz w:val="24"/>
                <w:szCs w:val="24"/>
              </w:rPr>
            </w:pPr>
            <w:r w:rsidRPr="001C2A99">
              <w:rPr>
                <w:sz w:val="24"/>
                <w:szCs w:val="24"/>
              </w:rPr>
              <w:t>7</w:t>
            </w:r>
          </w:p>
        </w:tc>
        <w:tc>
          <w:tcPr>
            <w:tcW w:w="0" w:type="auto"/>
            <w:tcBorders>
              <w:top w:val="single" w:sz="4" w:space="0" w:color="000000"/>
            </w:tcBorders>
            <w:vAlign w:val="center"/>
            <w:hideMark/>
          </w:tcPr>
          <w:p w14:paraId="293FE774" w14:textId="77777777" w:rsidR="001C2A99" w:rsidRPr="001C2A99" w:rsidRDefault="001C2A99" w:rsidP="001C2A99">
            <w:pPr>
              <w:jc w:val="center"/>
              <w:rPr>
                <w:sz w:val="24"/>
                <w:szCs w:val="24"/>
              </w:rPr>
            </w:pPr>
            <w:r w:rsidRPr="001C2A99">
              <w:rPr>
                <w:sz w:val="24"/>
                <w:szCs w:val="24"/>
              </w:rPr>
              <w:t>—</w:t>
            </w:r>
          </w:p>
        </w:tc>
        <w:tc>
          <w:tcPr>
            <w:tcW w:w="0" w:type="auto"/>
            <w:tcBorders>
              <w:top w:val="single" w:sz="4" w:space="0" w:color="000000"/>
            </w:tcBorders>
            <w:vAlign w:val="center"/>
            <w:hideMark/>
          </w:tcPr>
          <w:p w14:paraId="139F117A" w14:textId="77777777" w:rsidR="001C2A99" w:rsidRPr="001C2A99" w:rsidRDefault="001C2A99" w:rsidP="001C2A99">
            <w:pPr>
              <w:jc w:val="center"/>
              <w:rPr>
                <w:sz w:val="24"/>
                <w:szCs w:val="24"/>
              </w:rPr>
            </w:pPr>
            <w:r w:rsidRPr="001C2A99">
              <w:rPr>
                <w:sz w:val="24"/>
                <w:szCs w:val="24"/>
              </w:rPr>
              <w:t>—</w:t>
            </w:r>
          </w:p>
        </w:tc>
        <w:tc>
          <w:tcPr>
            <w:tcW w:w="1803" w:type="dxa"/>
            <w:tcBorders>
              <w:top w:val="single" w:sz="4" w:space="0" w:color="000000"/>
            </w:tcBorders>
            <w:vAlign w:val="center"/>
            <w:hideMark/>
          </w:tcPr>
          <w:p w14:paraId="586E41F9" w14:textId="77777777" w:rsidR="001C2A99" w:rsidRPr="001C2A99" w:rsidRDefault="001C2A99" w:rsidP="001C2A99">
            <w:pPr>
              <w:jc w:val="center"/>
              <w:rPr>
                <w:sz w:val="24"/>
                <w:szCs w:val="24"/>
              </w:rPr>
            </w:pPr>
            <w:r w:rsidRPr="001C2A99">
              <w:rPr>
                <w:sz w:val="24"/>
                <w:szCs w:val="24"/>
              </w:rPr>
              <w:t>—</w:t>
            </w:r>
          </w:p>
        </w:tc>
      </w:tr>
      <w:tr w:rsidR="001C2A99" w:rsidRPr="001C2A99" w14:paraId="3724FC93" w14:textId="77777777" w:rsidTr="001C2A99">
        <w:trPr>
          <w:trHeight w:val="507"/>
          <w:tblCellSpacing w:w="15" w:type="dxa"/>
        </w:trPr>
        <w:tc>
          <w:tcPr>
            <w:tcW w:w="3284" w:type="dxa"/>
            <w:vAlign w:val="center"/>
            <w:hideMark/>
          </w:tcPr>
          <w:p w14:paraId="41102C4F" w14:textId="77777777" w:rsidR="001C2A99" w:rsidRPr="001C2A99" w:rsidRDefault="001C2A99" w:rsidP="001C2A99">
            <w:pPr>
              <w:jc w:val="center"/>
              <w:rPr>
                <w:sz w:val="24"/>
                <w:szCs w:val="24"/>
              </w:rPr>
            </w:pPr>
            <w:r w:rsidRPr="001C2A99">
              <w:rPr>
                <w:sz w:val="24"/>
                <w:szCs w:val="24"/>
              </w:rPr>
              <w:t>Functionality</w:t>
            </w:r>
          </w:p>
        </w:tc>
        <w:tc>
          <w:tcPr>
            <w:tcW w:w="0" w:type="auto"/>
            <w:vAlign w:val="center"/>
            <w:hideMark/>
          </w:tcPr>
          <w:p w14:paraId="2480ABB7" w14:textId="77777777" w:rsidR="001C2A99" w:rsidRPr="001C2A99" w:rsidRDefault="001C2A99" w:rsidP="001C2A99">
            <w:pPr>
              <w:jc w:val="center"/>
              <w:rPr>
                <w:sz w:val="24"/>
                <w:szCs w:val="24"/>
              </w:rPr>
            </w:pPr>
            <w:r w:rsidRPr="001C2A99">
              <w:rPr>
                <w:sz w:val="24"/>
                <w:szCs w:val="24"/>
              </w:rPr>
              <w:t>Q8–Q11</w:t>
            </w:r>
          </w:p>
        </w:tc>
        <w:tc>
          <w:tcPr>
            <w:tcW w:w="0" w:type="auto"/>
            <w:vAlign w:val="center"/>
            <w:hideMark/>
          </w:tcPr>
          <w:p w14:paraId="77485D39" w14:textId="77777777" w:rsidR="001C2A99" w:rsidRPr="001C2A99" w:rsidRDefault="001C2A99" w:rsidP="001C2A99">
            <w:pPr>
              <w:jc w:val="center"/>
              <w:rPr>
                <w:sz w:val="24"/>
                <w:szCs w:val="24"/>
              </w:rPr>
            </w:pPr>
            <w:r w:rsidRPr="001C2A99">
              <w:rPr>
                <w:sz w:val="24"/>
                <w:szCs w:val="24"/>
              </w:rPr>
              <w:t>4</w:t>
            </w:r>
          </w:p>
        </w:tc>
        <w:tc>
          <w:tcPr>
            <w:tcW w:w="0" w:type="auto"/>
            <w:vAlign w:val="center"/>
            <w:hideMark/>
          </w:tcPr>
          <w:p w14:paraId="2E2D5A6E"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1CF2F838"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3029300C" w14:textId="77777777" w:rsidR="001C2A99" w:rsidRPr="001C2A99" w:rsidRDefault="001C2A99" w:rsidP="001C2A99">
            <w:pPr>
              <w:jc w:val="center"/>
              <w:rPr>
                <w:sz w:val="24"/>
                <w:szCs w:val="24"/>
              </w:rPr>
            </w:pPr>
            <w:r w:rsidRPr="001C2A99">
              <w:rPr>
                <w:sz w:val="24"/>
                <w:szCs w:val="24"/>
              </w:rPr>
              <w:t>—</w:t>
            </w:r>
          </w:p>
        </w:tc>
      </w:tr>
      <w:tr w:rsidR="001C2A99" w:rsidRPr="001C2A99" w14:paraId="4F63B8F6" w14:textId="77777777" w:rsidTr="001C2A99">
        <w:trPr>
          <w:trHeight w:val="515"/>
          <w:tblCellSpacing w:w="15" w:type="dxa"/>
        </w:trPr>
        <w:tc>
          <w:tcPr>
            <w:tcW w:w="3284" w:type="dxa"/>
            <w:vAlign w:val="center"/>
            <w:hideMark/>
          </w:tcPr>
          <w:p w14:paraId="20FA606E" w14:textId="77777777" w:rsidR="001C2A99" w:rsidRPr="001C2A99" w:rsidRDefault="001C2A99" w:rsidP="001C2A99">
            <w:pPr>
              <w:jc w:val="center"/>
              <w:rPr>
                <w:sz w:val="24"/>
                <w:szCs w:val="24"/>
              </w:rPr>
            </w:pPr>
            <w:r w:rsidRPr="001C2A99">
              <w:rPr>
                <w:sz w:val="24"/>
                <w:szCs w:val="24"/>
              </w:rPr>
              <w:t>Aesthetics</w:t>
            </w:r>
          </w:p>
        </w:tc>
        <w:tc>
          <w:tcPr>
            <w:tcW w:w="0" w:type="auto"/>
            <w:vAlign w:val="center"/>
            <w:hideMark/>
          </w:tcPr>
          <w:p w14:paraId="40522B4F" w14:textId="77777777" w:rsidR="001C2A99" w:rsidRPr="001C2A99" w:rsidRDefault="001C2A99" w:rsidP="001C2A99">
            <w:pPr>
              <w:jc w:val="center"/>
              <w:rPr>
                <w:sz w:val="24"/>
                <w:szCs w:val="24"/>
              </w:rPr>
            </w:pPr>
            <w:r w:rsidRPr="001C2A99">
              <w:rPr>
                <w:sz w:val="24"/>
                <w:szCs w:val="24"/>
              </w:rPr>
              <w:t>Q12–Q15</w:t>
            </w:r>
          </w:p>
        </w:tc>
        <w:tc>
          <w:tcPr>
            <w:tcW w:w="0" w:type="auto"/>
            <w:vAlign w:val="center"/>
            <w:hideMark/>
          </w:tcPr>
          <w:p w14:paraId="2B545D40" w14:textId="77777777" w:rsidR="001C2A99" w:rsidRPr="001C2A99" w:rsidRDefault="001C2A99" w:rsidP="001C2A99">
            <w:pPr>
              <w:jc w:val="center"/>
              <w:rPr>
                <w:sz w:val="24"/>
                <w:szCs w:val="24"/>
              </w:rPr>
            </w:pPr>
            <w:r w:rsidRPr="001C2A99">
              <w:rPr>
                <w:sz w:val="24"/>
                <w:szCs w:val="24"/>
              </w:rPr>
              <w:t>4</w:t>
            </w:r>
          </w:p>
        </w:tc>
        <w:tc>
          <w:tcPr>
            <w:tcW w:w="0" w:type="auto"/>
            <w:vAlign w:val="center"/>
            <w:hideMark/>
          </w:tcPr>
          <w:p w14:paraId="5E8A3B23"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780B9437"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6F41EE66" w14:textId="77777777" w:rsidR="001C2A99" w:rsidRPr="001C2A99" w:rsidRDefault="001C2A99" w:rsidP="001C2A99">
            <w:pPr>
              <w:jc w:val="center"/>
              <w:rPr>
                <w:sz w:val="24"/>
                <w:szCs w:val="24"/>
              </w:rPr>
            </w:pPr>
            <w:r w:rsidRPr="001C2A99">
              <w:rPr>
                <w:sz w:val="24"/>
                <w:szCs w:val="24"/>
              </w:rPr>
              <w:t>—</w:t>
            </w:r>
          </w:p>
        </w:tc>
      </w:tr>
      <w:tr w:rsidR="001C2A99" w:rsidRPr="001C2A99" w14:paraId="32143E6F" w14:textId="77777777" w:rsidTr="001C2A99">
        <w:trPr>
          <w:tblCellSpacing w:w="15" w:type="dxa"/>
        </w:trPr>
        <w:tc>
          <w:tcPr>
            <w:tcW w:w="3284" w:type="dxa"/>
            <w:vAlign w:val="center"/>
            <w:hideMark/>
          </w:tcPr>
          <w:p w14:paraId="3FBBA396" w14:textId="77777777" w:rsidR="001C2A99" w:rsidRPr="001C2A99" w:rsidRDefault="001C2A99" w:rsidP="001C2A99">
            <w:pPr>
              <w:jc w:val="center"/>
              <w:rPr>
                <w:sz w:val="24"/>
                <w:szCs w:val="24"/>
              </w:rPr>
            </w:pPr>
            <w:r w:rsidRPr="001C2A99">
              <w:rPr>
                <w:sz w:val="24"/>
                <w:szCs w:val="24"/>
              </w:rPr>
              <w:t>Information Quality</w:t>
            </w:r>
          </w:p>
        </w:tc>
        <w:tc>
          <w:tcPr>
            <w:tcW w:w="0" w:type="auto"/>
            <w:vAlign w:val="center"/>
            <w:hideMark/>
          </w:tcPr>
          <w:p w14:paraId="1C7F92C0" w14:textId="77777777" w:rsidR="001C2A99" w:rsidRPr="001C2A99" w:rsidRDefault="001C2A99" w:rsidP="001C2A99">
            <w:pPr>
              <w:jc w:val="center"/>
              <w:rPr>
                <w:sz w:val="24"/>
                <w:szCs w:val="24"/>
              </w:rPr>
            </w:pPr>
            <w:r w:rsidRPr="001C2A99">
              <w:rPr>
                <w:sz w:val="24"/>
                <w:szCs w:val="24"/>
              </w:rPr>
              <w:t>Q16–Q20</w:t>
            </w:r>
          </w:p>
        </w:tc>
        <w:tc>
          <w:tcPr>
            <w:tcW w:w="0" w:type="auto"/>
            <w:vAlign w:val="center"/>
            <w:hideMark/>
          </w:tcPr>
          <w:p w14:paraId="652DA0BF" w14:textId="77777777" w:rsidR="001C2A99" w:rsidRPr="001C2A99" w:rsidRDefault="001C2A99" w:rsidP="001C2A99">
            <w:pPr>
              <w:jc w:val="center"/>
              <w:rPr>
                <w:sz w:val="24"/>
                <w:szCs w:val="24"/>
              </w:rPr>
            </w:pPr>
            <w:r w:rsidRPr="001C2A99">
              <w:rPr>
                <w:sz w:val="24"/>
                <w:szCs w:val="24"/>
              </w:rPr>
              <w:t>5</w:t>
            </w:r>
          </w:p>
        </w:tc>
        <w:tc>
          <w:tcPr>
            <w:tcW w:w="0" w:type="auto"/>
            <w:vAlign w:val="center"/>
            <w:hideMark/>
          </w:tcPr>
          <w:p w14:paraId="227CA6CA"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23176056"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52D78B9F" w14:textId="77777777" w:rsidR="001C2A99" w:rsidRPr="001C2A99" w:rsidRDefault="001C2A99" w:rsidP="001C2A99">
            <w:pPr>
              <w:jc w:val="center"/>
              <w:rPr>
                <w:sz w:val="24"/>
                <w:szCs w:val="24"/>
              </w:rPr>
            </w:pPr>
            <w:r w:rsidRPr="001C2A99">
              <w:rPr>
                <w:sz w:val="24"/>
                <w:szCs w:val="24"/>
              </w:rPr>
              <w:t>—</w:t>
            </w:r>
          </w:p>
        </w:tc>
      </w:tr>
      <w:tr w:rsidR="001C2A99" w:rsidRPr="001C2A99" w14:paraId="6EEE1FBC" w14:textId="77777777" w:rsidTr="001C2A99">
        <w:trPr>
          <w:trHeight w:val="740"/>
          <w:tblCellSpacing w:w="15" w:type="dxa"/>
        </w:trPr>
        <w:tc>
          <w:tcPr>
            <w:tcW w:w="3284" w:type="dxa"/>
            <w:vAlign w:val="center"/>
            <w:hideMark/>
          </w:tcPr>
          <w:p w14:paraId="4DAC02D6" w14:textId="77777777" w:rsidR="001C2A99" w:rsidRPr="001C2A99" w:rsidRDefault="001C2A99" w:rsidP="001C2A99">
            <w:pPr>
              <w:jc w:val="center"/>
              <w:rPr>
                <w:i/>
                <w:iCs/>
                <w:sz w:val="24"/>
                <w:szCs w:val="24"/>
              </w:rPr>
            </w:pPr>
            <w:r w:rsidRPr="001C2A99">
              <w:rPr>
                <w:i/>
                <w:iCs/>
                <w:sz w:val="24"/>
                <w:szCs w:val="24"/>
              </w:rPr>
              <w:t>Color Enhancement (CVD-Specific)</w:t>
            </w:r>
          </w:p>
        </w:tc>
        <w:tc>
          <w:tcPr>
            <w:tcW w:w="0" w:type="auto"/>
            <w:vAlign w:val="center"/>
            <w:hideMark/>
          </w:tcPr>
          <w:p w14:paraId="5AF5B5C4" w14:textId="77777777" w:rsidR="001C2A99" w:rsidRPr="001C2A99" w:rsidRDefault="001C2A99" w:rsidP="001C2A99">
            <w:pPr>
              <w:jc w:val="center"/>
              <w:rPr>
                <w:sz w:val="24"/>
                <w:szCs w:val="24"/>
              </w:rPr>
            </w:pPr>
            <w:r w:rsidRPr="001C2A99">
              <w:rPr>
                <w:sz w:val="24"/>
                <w:szCs w:val="24"/>
              </w:rPr>
              <w:t>Q21–Q23</w:t>
            </w:r>
          </w:p>
        </w:tc>
        <w:tc>
          <w:tcPr>
            <w:tcW w:w="0" w:type="auto"/>
            <w:vAlign w:val="center"/>
            <w:hideMark/>
          </w:tcPr>
          <w:p w14:paraId="1F4AFADE" w14:textId="77777777" w:rsidR="001C2A99" w:rsidRPr="001C2A99" w:rsidRDefault="001C2A99" w:rsidP="001C2A99">
            <w:pPr>
              <w:jc w:val="center"/>
              <w:rPr>
                <w:sz w:val="24"/>
                <w:szCs w:val="24"/>
              </w:rPr>
            </w:pPr>
            <w:r w:rsidRPr="001C2A99">
              <w:rPr>
                <w:sz w:val="24"/>
                <w:szCs w:val="24"/>
              </w:rPr>
              <w:t>3</w:t>
            </w:r>
          </w:p>
        </w:tc>
        <w:tc>
          <w:tcPr>
            <w:tcW w:w="0" w:type="auto"/>
            <w:vAlign w:val="center"/>
            <w:hideMark/>
          </w:tcPr>
          <w:p w14:paraId="1A86E83F"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44888B4F"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4555280C" w14:textId="77777777" w:rsidR="001C2A99" w:rsidRPr="001C2A99" w:rsidRDefault="001C2A99" w:rsidP="001C2A99">
            <w:pPr>
              <w:jc w:val="center"/>
              <w:rPr>
                <w:sz w:val="24"/>
                <w:szCs w:val="24"/>
              </w:rPr>
            </w:pPr>
            <w:r w:rsidRPr="001C2A99">
              <w:rPr>
                <w:sz w:val="24"/>
                <w:szCs w:val="24"/>
              </w:rPr>
              <w:t>—</w:t>
            </w:r>
          </w:p>
        </w:tc>
      </w:tr>
      <w:tr w:rsidR="001C2A99" w:rsidRPr="001C2A99" w14:paraId="69D09956" w14:textId="77777777" w:rsidTr="001C2A99">
        <w:trPr>
          <w:trHeight w:val="497"/>
          <w:tblCellSpacing w:w="15" w:type="dxa"/>
        </w:trPr>
        <w:tc>
          <w:tcPr>
            <w:tcW w:w="3284" w:type="dxa"/>
            <w:vAlign w:val="center"/>
            <w:hideMark/>
          </w:tcPr>
          <w:p w14:paraId="40446529" w14:textId="77777777" w:rsidR="001C2A99" w:rsidRPr="001C2A99" w:rsidRDefault="001C2A99" w:rsidP="001C2A99">
            <w:pPr>
              <w:jc w:val="center"/>
              <w:rPr>
                <w:sz w:val="24"/>
                <w:szCs w:val="24"/>
              </w:rPr>
            </w:pPr>
            <w:r w:rsidRPr="001C2A99">
              <w:rPr>
                <w:sz w:val="24"/>
                <w:szCs w:val="24"/>
              </w:rPr>
              <w:t>CVD Simulation</w:t>
            </w:r>
          </w:p>
        </w:tc>
        <w:tc>
          <w:tcPr>
            <w:tcW w:w="0" w:type="auto"/>
            <w:vAlign w:val="center"/>
            <w:hideMark/>
          </w:tcPr>
          <w:p w14:paraId="1AE9A519" w14:textId="77777777" w:rsidR="001C2A99" w:rsidRPr="001C2A99" w:rsidRDefault="001C2A99" w:rsidP="001C2A99">
            <w:pPr>
              <w:jc w:val="center"/>
              <w:rPr>
                <w:sz w:val="24"/>
                <w:szCs w:val="24"/>
              </w:rPr>
            </w:pPr>
            <w:r w:rsidRPr="001C2A99">
              <w:rPr>
                <w:sz w:val="24"/>
                <w:szCs w:val="24"/>
              </w:rPr>
              <w:t>Q24</w:t>
            </w:r>
          </w:p>
        </w:tc>
        <w:tc>
          <w:tcPr>
            <w:tcW w:w="0" w:type="auto"/>
            <w:vAlign w:val="center"/>
            <w:hideMark/>
          </w:tcPr>
          <w:p w14:paraId="106F6356" w14:textId="77777777" w:rsidR="001C2A99" w:rsidRPr="001C2A99" w:rsidRDefault="001C2A99" w:rsidP="001C2A99">
            <w:pPr>
              <w:jc w:val="center"/>
              <w:rPr>
                <w:sz w:val="24"/>
                <w:szCs w:val="24"/>
              </w:rPr>
            </w:pPr>
            <w:r w:rsidRPr="001C2A99">
              <w:rPr>
                <w:sz w:val="24"/>
                <w:szCs w:val="24"/>
              </w:rPr>
              <w:t>1</w:t>
            </w:r>
          </w:p>
        </w:tc>
        <w:tc>
          <w:tcPr>
            <w:tcW w:w="0" w:type="auto"/>
            <w:vAlign w:val="center"/>
            <w:hideMark/>
          </w:tcPr>
          <w:p w14:paraId="1C429703"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41A80D7B"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6719F4C8" w14:textId="77777777" w:rsidR="001C2A99" w:rsidRPr="001C2A99" w:rsidRDefault="001C2A99" w:rsidP="001C2A99">
            <w:pPr>
              <w:jc w:val="center"/>
              <w:rPr>
                <w:sz w:val="24"/>
                <w:szCs w:val="24"/>
              </w:rPr>
            </w:pPr>
            <w:r w:rsidRPr="001C2A99">
              <w:rPr>
                <w:sz w:val="24"/>
                <w:szCs w:val="24"/>
              </w:rPr>
              <w:t>—</w:t>
            </w:r>
          </w:p>
        </w:tc>
      </w:tr>
      <w:tr w:rsidR="001C2A99" w:rsidRPr="001C2A99" w14:paraId="45546C95" w14:textId="77777777" w:rsidTr="001C2A99">
        <w:trPr>
          <w:trHeight w:val="519"/>
          <w:tblCellSpacing w:w="15" w:type="dxa"/>
        </w:trPr>
        <w:tc>
          <w:tcPr>
            <w:tcW w:w="3284" w:type="dxa"/>
            <w:vAlign w:val="center"/>
            <w:hideMark/>
          </w:tcPr>
          <w:p w14:paraId="02975BAD" w14:textId="77777777" w:rsidR="001C2A99" w:rsidRPr="001C2A99" w:rsidRDefault="001C2A99" w:rsidP="001C2A99">
            <w:pPr>
              <w:jc w:val="center"/>
              <w:rPr>
                <w:sz w:val="24"/>
                <w:szCs w:val="24"/>
              </w:rPr>
            </w:pPr>
            <w:r w:rsidRPr="001C2A99">
              <w:rPr>
                <w:sz w:val="24"/>
                <w:szCs w:val="24"/>
              </w:rPr>
              <w:t>Color Identification</w:t>
            </w:r>
          </w:p>
        </w:tc>
        <w:tc>
          <w:tcPr>
            <w:tcW w:w="0" w:type="auto"/>
            <w:vAlign w:val="center"/>
            <w:hideMark/>
          </w:tcPr>
          <w:p w14:paraId="03A4B0C0" w14:textId="77777777" w:rsidR="001C2A99" w:rsidRPr="001C2A99" w:rsidRDefault="001C2A99" w:rsidP="001C2A99">
            <w:pPr>
              <w:jc w:val="center"/>
              <w:rPr>
                <w:sz w:val="24"/>
                <w:szCs w:val="24"/>
              </w:rPr>
            </w:pPr>
            <w:r w:rsidRPr="001C2A99">
              <w:rPr>
                <w:sz w:val="24"/>
                <w:szCs w:val="24"/>
              </w:rPr>
              <w:t>Q25</w:t>
            </w:r>
          </w:p>
        </w:tc>
        <w:tc>
          <w:tcPr>
            <w:tcW w:w="0" w:type="auto"/>
            <w:vAlign w:val="center"/>
            <w:hideMark/>
          </w:tcPr>
          <w:p w14:paraId="601D725E" w14:textId="77777777" w:rsidR="001C2A99" w:rsidRPr="001C2A99" w:rsidRDefault="001C2A99" w:rsidP="001C2A99">
            <w:pPr>
              <w:jc w:val="center"/>
              <w:rPr>
                <w:sz w:val="24"/>
                <w:szCs w:val="24"/>
              </w:rPr>
            </w:pPr>
            <w:r w:rsidRPr="001C2A99">
              <w:rPr>
                <w:sz w:val="24"/>
                <w:szCs w:val="24"/>
              </w:rPr>
              <w:t>1</w:t>
            </w:r>
          </w:p>
        </w:tc>
        <w:tc>
          <w:tcPr>
            <w:tcW w:w="0" w:type="auto"/>
            <w:vAlign w:val="center"/>
            <w:hideMark/>
          </w:tcPr>
          <w:p w14:paraId="64B96EF5"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38E2905C"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66C8EDB7" w14:textId="77777777" w:rsidR="001C2A99" w:rsidRPr="001C2A99" w:rsidRDefault="001C2A99" w:rsidP="001C2A99">
            <w:pPr>
              <w:jc w:val="center"/>
              <w:rPr>
                <w:sz w:val="24"/>
                <w:szCs w:val="24"/>
              </w:rPr>
            </w:pPr>
            <w:r w:rsidRPr="001C2A99">
              <w:rPr>
                <w:sz w:val="24"/>
                <w:szCs w:val="24"/>
              </w:rPr>
              <w:t>—</w:t>
            </w:r>
          </w:p>
        </w:tc>
      </w:tr>
      <w:tr w:rsidR="001C2A99" w:rsidRPr="001C2A99" w14:paraId="441CDC86" w14:textId="77777777" w:rsidTr="001C2A99">
        <w:trPr>
          <w:trHeight w:val="499"/>
          <w:tblCellSpacing w:w="15" w:type="dxa"/>
        </w:trPr>
        <w:tc>
          <w:tcPr>
            <w:tcW w:w="3284" w:type="dxa"/>
            <w:vAlign w:val="center"/>
            <w:hideMark/>
          </w:tcPr>
          <w:p w14:paraId="52D66792" w14:textId="77777777" w:rsidR="001C2A99" w:rsidRPr="001C2A99" w:rsidRDefault="001C2A99" w:rsidP="001C2A99">
            <w:pPr>
              <w:jc w:val="center"/>
              <w:rPr>
                <w:sz w:val="24"/>
                <w:szCs w:val="24"/>
              </w:rPr>
            </w:pPr>
            <w:r w:rsidRPr="001C2A99">
              <w:rPr>
                <w:sz w:val="24"/>
                <w:szCs w:val="24"/>
              </w:rPr>
              <w:t>Ishihara Screening</w:t>
            </w:r>
          </w:p>
        </w:tc>
        <w:tc>
          <w:tcPr>
            <w:tcW w:w="0" w:type="auto"/>
            <w:vAlign w:val="center"/>
            <w:hideMark/>
          </w:tcPr>
          <w:p w14:paraId="065024E8" w14:textId="77777777" w:rsidR="001C2A99" w:rsidRPr="001C2A99" w:rsidRDefault="001C2A99" w:rsidP="001C2A99">
            <w:pPr>
              <w:jc w:val="center"/>
              <w:rPr>
                <w:sz w:val="24"/>
                <w:szCs w:val="24"/>
              </w:rPr>
            </w:pPr>
            <w:r w:rsidRPr="001C2A99">
              <w:rPr>
                <w:sz w:val="24"/>
                <w:szCs w:val="24"/>
              </w:rPr>
              <w:t>Q26</w:t>
            </w:r>
          </w:p>
        </w:tc>
        <w:tc>
          <w:tcPr>
            <w:tcW w:w="0" w:type="auto"/>
            <w:vAlign w:val="center"/>
            <w:hideMark/>
          </w:tcPr>
          <w:p w14:paraId="4BA49C17" w14:textId="77777777" w:rsidR="001C2A99" w:rsidRPr="001C2A99" w:rsidRDefault="001C2A99" w:rsidP="001C2A99">
            <w:pPr>
              <w:jc w:val="center"/>
              <w:rPr>
                <w:sz w:val="24"/>
                <w:szCs w:val="24"/>
              </w:rPr>
            </w:pPr>
            <w:r w:rsidRPr="001C2A99">
              <w:rPr>
                <w:sz w:val="24"/>
                <w:szCs w:val="24"/>
              </w:rPr>
              <w:t>1</w:t>
            </w:r>
          </w:p>
        </w:tc>
        <w:tc>
          <w:tcPr>
            <w:tcW w:w="0" w:type="auto"/>
            <w:vAlign w:val="center"/>
            <w:hideMark/>
          </w:tcPr>
          <w:p w14:paraId="050506F6"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2CE8AE5C"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7575D297" w14:textId="77777777" w:rsidR="001C2A99" w:rsidRPr="001C2A99" w:rsidRDefault="001C2A99" w:rsidP="001C2A99">
            <w:pPr>
              <w:jc w:val="center"/>
              <w:rPr>
                <w:sz w:val="24"/>
                <w:szCs w:val="24"/>
              </w:rPr>
            </w:pPr>
            <w:r w:rsidRPr="001C2A99">
              <w:rPr>
                <w:sz w:val="24"/>
                <w:szCs w:val="24"/>
              </w:rPr>
              <w:t>—</w:t>
            </w:r>
          </w:p>
        </w:tc>
      </w:tr>
      <w:tr w:rsidR="001C2A99" w:rsidRPr="001C2A99" w14:paraId="648CCBB5" w14:textId="77777777" w:rsidTr="001C2A99">
        <w:trPr>
          <w:trHeight w:val="648"/>
          <w:tblCellSpacing w:w="15" w:type="dxa"/>
        </w:trPr>
        <w:tc>
          <w:tcPr>
            <w:tcW w:w="3284" w:type="dxa"/>
            <w:vAlign w:val="center"/>
            <w:hideMark/>
          </w:tcPr>
          <w:p w14:paraId="2244C94A" w14:textId="77777777" w:rsidR="001C2A99" w:rsidRPr="001C2A99" w:rsidRDefault="001C2A99" w:rsidP="001C2A99">
            <w:pPr>
              <w:jc w:val="center"/>
              <w:rPr>
                <w:sz w:val="24"/>
                <w:szCs w:val="24"/>
              </w:rPr>
            </w:pPr>
            <w:r w:rsidRPr="001C2A99">
              <w:rPr>
                <w:sz w:val="24"/>
                <w:szCs w:val="24"/>
              </w:rPr>
              <w:t>Multimodal Feedback</w:t>
            </w:r>
          </w:p>
        </w:tc>
        <w:tc>
          <w:tcPr>
            <w:tcW w:w="0" w:type="auto"/>
            <w:vAlign w:val="center"/>
            <w:hideMark/>
          </w:tcPr>
          <w:p w14:paraId="43EACFBC" w14:textId="77777777" w:rsidR="001C2A99" w:rsidRPr="001C2A99" w:rsidRDefault="001C2A99" w:rsidP="001C2A99">
            <w:pPr>
              <w:jc w:val="center"/>
              <w:rPr>
                <w:sz w:val="24"/>
                <w:szCs w:val="24"/>
              </w:rPr>
            </w:pPr>
            <w:r w:rsidRPr="001C2A99">
              <w:rPr>
                <w:sz w:val="24"/>
                <w:szCs w:val="24"/>
              </w:rPr>
              <w:t>Q27–Q28</w:t>
            </w:r>
          </w:p>
        </w:tc>
        <w:tc>
          <w:tcPr>
            <w:tcW w:w="0" w:type="auto"/>
            <w:vAlign w:val="center"/>
            <w:hideMark/>
          </w:tcPr>
          <w:p w14:paraId="22302D73" w14:textId="77777777" w:rsidR="001C2A99" w:rsidRPr="001C2A99" w:rsidRDefault="001C2A99" w:rsidP="001C2A99">
            <w:pPr>
              <w:jc w:val="center"/>
              <w:rPr>
                <w:sz w:val="24"/>
                <w:szCs w:val="24"/>
              </w:rPr>
            </w:pPr>
            <w:r w:rsidRPr="001C2A99">
              <w:rPr>
                <w:sz w:val="24"/>
                <w:szCs w:val="24"/>
              </w:rPr>
              <w:t>2</w:t>
            </w:r>
          </w:p>
        </w:tc>
        <w:tc>
          <w:tcPr>
            <w:tcW w:w="0" w:type="auto"/>
            <w:vAlign w:val="center"/>
            <w:hideMark/>
          </w:tcPr>
          <w:p w14:paraId="2D4C5990"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6514B969"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6719D1A6" w14:textId="77777777" w:rsidR="001C2A99" w:rsidRPr="001C2A99" w:rsidRDefault="001C2A99" w:rsidP="001C2A99">
            <w:pPr>
              <w:jc w:val="center"/>
              <w:rPr>
                <w:sz w:val="24"/>
                <w:szCs w:val="24"/>
              </w:rPr>
            </w:pPr>
            <w:r w:rsidRPr="001C2A99">
              <w:rPr>
                <w:sz w:val="24"/>
                <w:szCs w:val="24"/>
              </w:rPr>
              <w:t>—</w:t>
            </w:r>
          </w:p>
        </w:tc>
      </w:tr>
      <w:tr w:rsidR="001C2A99" w:rsidRPr="001C2A99" w14:paraId="04B65ACF" w14:textId="77777777" w:rsidTr="001C2A99">
        <w:trPr>
          <w:trHeight w:val="502"/>
          <w:tblCellSpacing w:w="15" w:type="dxa"/>
        </w:trPr>
        <w:tc>
          <w:tcPr>
            <w:tcW w:w="3284" w:type="dxa"/>
            <w:vAlign w:val="center"/>
            <w:hideMark/>
          </w:tcPr>
          <w:p w14:paraId="086FC902" w14:textId="77777777" w:rsidR="001C2A99" w:rsidRPr="001C2A99" w:rsidRDefault="001C2A99" w:rsidP="001C2A99">
            <w:pPr>
              <w:jc w:val="center"/>
              <w:rPr>
                <w:sz w:val="24"/>
                <w:szCs w:val="24"/>
              </w:rPr>
            </w:pPr>
            <w:r w:rsidRPr="001C2A99">
              <w:rPr>
                <w:sz w:val="24"/>
                <w:szCs w:val="24"/>
              </w:rPr>
              <w:t>Career Awareness</w:t>
            </w:r>
          </w:p>
        </w:tc>
        <w:tc>
          <w:tcPr>
            <w:tcW w:w="0" w:type="auto"/>
            <w:vAlign w:val="center"/>
            <w:hideMark/>
          </w:tcPr>
          <w:p w14:paraId="437EF491" w14:textId="77777777" w:rsidR="001C2A99" w:rsidRPr="001C2A99" w:rsidRDefault="001C2A99" w:rsidP="001C2A99">
            <w:pPr>
              <w:jc w:val="center"/>
              <w:rPr>
                <w:sz w:val="24"/>
                <w:szCs w:val="24"/>
              </w:rPr>
            </w:pPr>
            <w:r w:rsidRPr="001C2A99">
              <w:rPr>
                <w:sz w:val="24"/>
                <w:szCs w:val="24"/>
              </w:rPr>
              <w:t>Q29–Q30</w:t>
            </w:r>
          </w:p>
        </w:tc>
        <w:tc>
          <w:tcPr>
            <w:tcW w:w="0" w:type="auto"/>
            <w:vAlign w:val="center"/>
            <w:hideMark/>
          </w:tcPr>
          <w:p w14:paraId="78794A45" w14:textId="77777777" w:rsidR="001C2A99" w:rsidRPr="001C2A99" w:rsidRDefault="001C2A99" w:rsidP="001C2A99">
            <w:pPr>
              <w:jc w:val="center"/>
              <w:rPr>
                <w:sz w:val="24"/>
                <w:szCs w:val="24"/>
              </w:rPr>
            </w:pPr>
            <w:r w:rsidRPr="001C2A99">
              <w:rPr>
                <w:sz w:val="24"/>
                <w:szCs w:val="24"/>
              </w:rPr>
              <w:t>2</w:t>
            </w:r>
          </w:p>
        </w:tc>
        <w:tc>
          <w:tcPr>
            <w:tcW w:w="0" w:type="auto"/>
            <w:vAlign w:val="center"/>
            <w:hideMark/>
          </w:tcPr>
          <w:p w14:paraId="602332F9"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416768AD"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3727961B" w14:textId="77777777" w:rsidR="001C2A99" w:rsidRPr="001C2A99" w:rsidRDefault="001C2A99" w:rsidP="001C2A99">
            <w:pPr>
              <w:jc w:val="center"/>
              <w:rPr>
                <w:sz w:val="24"/>
                <w:szCs w:val="24"/>
              </w:rPr>
            </w:pPr>
            <w:r w:rsidRPr="001C2A99">
              <w:rPr>
                <w:sz w:val="24"/>
                <w:szCs w:val="24"/>
              </w:rPr>
              <w:t>—</w:t>
            </w:r>
          </w:p>
        </w:tc>
      </w:tr>
      <w:tr w:rsidR="001C2A99" w:rsidRPr="001C2A99" w14:paraId="5C057F80" w14:textId="77777777" w:rsidTr="001C2A99">
        <w:trPr>
          <w:trHeight w:val="510"/>
          <w:tblCellSpacing w:w="15" w:type="dxa"/>
        </w:trPr>
        <w:tc>
          <w:tcPr>
            <w:tcW w:w="3284" w:type="dxa"/>
            <w:vAlign w:val="center"/>
            <w:hideMark/>
          </w:tcPr>
          <w:p w14:paraId="62C6783C" w14:textId="77777777" w:rsidR="001C2A99" w:rsidRPr="001C2A99" w:rsidRDefault="001C2A99" w:rsidP="001C2A99">
            <w:pPr>
              <w:jc w:val="center"/>
              <w:rPr>
                <w:sz w:val="24"/>
                <w:szCs w:val="24"/>
              </w:rPr>
            </w:pPr>
            <w:r w:rsidRPr="001C2A99">
              <w:rPr>
                <w:sz w:val="24"/>
                <w:szCs w:val="24"/>
              </w:rPr>
              <w:t>Overall Satisfaction</w:t>
            </w:r>
          </w:p>
        </w:tc>
        <w:tc>
          <w:tcPr>
            <w:tcW w:w="0" w:type="auto"/>
            <w:vAlign w:val="center"/>
            <w:hideMark/>
          </w:tcPr>
          <w:p w14:paraId="72FF891C" w14:textId="77777777" w:rsidR="001C2A99" w:rsidRPr="001C2A99" w:rsidRDefault="001C2A99" w:rsidP="001C2A99">
            <w:pPr>
              <w:jc w:val="center"/>
              <w:rPr>
                <w:sz w:val="24"/>
                <w:szCs w:val="24"/>
              </w:rPr>
            </w:pPr>
            <w:r w:rsidRPr="001C2A99">
              <w:rPr>
                <w:sz w:val="24"/>
                <w:szCs w:val="24"/>
              </w:rPr>
              <w:t>Q31–Q32</w:t>
            </w:r>
          </w:p>
        </w:tc>
        <w:tc>
          <w:tcPr>
            <w:tcW w:w="0" w:type="auto"/>
            <w:vAlign w:val="center"/>
            <w:hideMark/>
          </w:tcPr>
          <w:p w14:paraId="503BE5EA" w14:textId="77777777" w:rsidR="001C2A99" w:rsidRPr="001C2A99" w:rsidRDefault="001C2A99" w:rsidP="001C2A99">
            <w:pPr>
              <w:jc w:val="center"/>
              <w:rPr>
                <w:sz w:val="24"/>
                <w:szCs w:val="24"/>
              </w:rPr>
            </w:pPr>
            <w:r w:rsidRPr="001C2A99">
              <w:rPr>
                <w:sz w:val="24"/>
                <w:szCs w:val="24"/>
              </w:rPr>
              <w:t>2</w:t>
            </w:r>
          </w:p>
        </w:tc>
        <w:tc>
          <w:tcPr>
            <w:tcW w:w="0" w:type="auto"/>
            <w:vAlign w:val="center"/>
            <w:hideMark/>
          </w:tcPr>
          <w:p w14:paraId="24F02DD5" w14:textId="77777777" w:rsidR="001C2A99" w:rsidRPr="001C2A99" w:rsidRDefault="001C2A99" w:rsidP="001C2A99">
            <w:pPr>
              <w:jc w:val="center"/>
              <w:rPr>
                <w:sz w:val="24"/>
                <w:szCs w:val="24"/>
              </w:rPr>
            </w:pPr>
            <w:r w:rsidRPr="001C2A99">
              <w:rPr>
                <w:sz w:val="24"/>
                <w:szCs w:val="24"/>
              </w:rPr>
              <w:t>—</w:t>
            </w:r>
          </w:p>
        </w:tc>
        <w:tc>
          <w:tcPr>
            <w:tcW w:w="0" w:type="auto"/>
            <w:vAlign w:val="center"/>
            <w:hideMark/>
          </w:tcPr>
          <w:p w14:paraId="2D1B0678" w14:textId="77777777" w:rsidR="001C2A99" w:rsidRPr="001C2A99" w:rsidRDefault="001C2A99" w:rsidP="001C2A99">
            <w:pPr>
              <w:jc w:val="center"/>
              <w:rPr>
                <w:sz w:val="24"/>
                <w:szCs w:val="24"/>
              </w:rPr>
            </w:pPr>
            <w:r w:rsidRPr="001C2A99">
              <w:rPr>
                <w:sz w:val="24"/>
                <w:szCs w:val="24"/>
              </w:rPr>
              <w:t>—</w:t>
            </w:r>
          </w:p>
        </w:tc>
        <w:tc>
          <w:tcPr>
            <w:tcW w:w="1803" w:type="dxa"/>
            <w:vAlign w:val="center"/>
            <w:hideMark/>
          </w:tcPr>
          <w:p w14:paraId="00D3E504" w14:textId="77777777" w:rsidR="001C2A99" w:rsidRPr="001C2A99" w:rsidRDefault="001C2A99" w:rsidP="001C2A99">
            <w:pPr>
              <w:jc w:val="center"/>
              <w:rPr>
                <w:sz w:val="24"/>
                <w:szCs w:val="24"/>
              </w:rPr>
            </w:pPr>
            <w:r w:rsidRPr="001C2A99">
              <w:rPr>
                <w:sz w:val="24"/>
                <w:szCs w:val="24"/>
              </w:rPr>
              <w:t>—</w:t>
            </w:r>
          </w:p>
        </w:tc>
      </w:tr>
      <w:tr w:rsidR="001C2A99" w:rsidRPr="001C2A99" w14:paraId="1AA72001" w14:textId="77777777" w:rsidTr="001C2A99">
        <w:trPr>
          <w:trHeight w:val="528"/>
          <w:tblCellSpacing w:w="15" w:type="dxa"/>
        </w:trPr>
        <w:tc>
          <w:tcPr>
            <w:tcW w:w="3284" w:type="dxa"/>
            <w:tcBorders>
              <w:top w:val="single" w:sz="4" w:space="0" w:color="000000"/>
              <w:bottom w:val="single" w:sz="4" w:space="0" w:color="000000"/>
            </w:tcBorders>
            <w:vAlign w:val="center"/>
            <w:hideMark/>
          </w:tcPr>
          <w:p w14:paraId="59F9426B" w14:textId="77777777" w:rsidR="001C2A99" w:rsidRPr="001C2A99" w:rsidRDefault="001C2A99" w:rsidP="001C2A99">
            <w:pPr>
              <w:jc w:val="center"/>
              <w:rPr>
                <w:sz w:val="24"/>
                <w:szCs w:val="24"/>
              </w:rPr>
            </w:pPr>
            <w:r w:rsidRPr="001C2A99">
              <w:rPr>
                <w:b/>
                <w:bCs/>
                <w:sz w:val="24"/>
                <w:szCs w:val="24"/>
              </w:rPr>
              <w:t>Grand Mean</w:t>
            </w:r>
          </w:p>
        </w:tc>
        <w:tc>
          <w:tcPr>
            <w:tcW w:w="0" w:type="auto"/>
            <w:tcBorders>
              <w:top w:val="single" w:sz="4" w:space="0" w:color="000000"/>
              <w:bottom w:val="single" w:sz="4" w:space="0" w:color="000000"/>
            </w:tcBorders>
            <w:vAlign w:val="center"/>
            <w:hideMark/>
          </w:tcPr>
          <w:p w14:paraId="4A75DDE9" w14:textId="77777777" w:rsidR="001C2A99" w:rsidRPr="001C2A99" w:rsidRDefault="001C2A99" w:rsidP="001C2A99">
            <w:pPr>
              <w:jc w:val="center"/>
              <w:rPr>
                <w:sz w:val="24"/>
                <w:szCs w:val="24"/>
              </w:rPr>
            </w:pPr>
            <w:r w:rsidRPr="001C2A99">
              <w:rPr>
                <w:sz w:val="24"/>
                <w:szCs w:val="24"/>
              </w:rPr>
              <w:t>—</w:t>
            </w:r>
          </w:p>
        </w:tc>
        <w:tc>
          <w:tcPr>
            <w:tcW w:w="0" w:type="auto"/>
            <w:tcBorders>
              <w:top w:val="single" w:sz="4" w:space="0" w:color="000000"/>
              <w:bottom w:val="single" w:sz="4" w:space="0" w:color="000000"/>
            </w:tcBorders>
            <w:vAlign w:val="center"/>
            <w:hideMark/>
          </w:tcPr>
          <w:p w14:paraId="26CF01B9" w14:textId="77777777" w:rsidR="001C2A99" w:rsidRPr="001C2A99" w:rsidRDefault="001C2A99" w:rsidP="001C2A99">
            <w:pPr>
              <w:jc w:val="center"/>
              <w:rPr>
                <w:sz w:val="24"/>
                <w:szCs w:val="24"/>
              </w:rPr>
            </w:pPr>
            <w:r w:rsidRPr="001C2A99">
              <w:rPr>
                <w:sz w:val="24"/>
                <w:szCs w:val="24"/>
              </w:rPr>
              <w:t>—</w:t>
            </w:r>
          </w:p>
        </w:tc>
        <w:tc>
          <w:tcPr>
            <w:tcW w:w="0" w:type="auto"/>
            <w:tcBorders>
              <w:top w:val="single" w:sz="4" w:space="0" w:color="000000"/>
              <w:bottom w:val="single" w:sz="4" w:space="0" w:color="000000"/>
            </w:tcBorders>
            <w:vAlign w:val="center"/>
            <w:hideMark/>
          </w:tcPr>
          <w:p w14:paraId="6E81D405" w14:textId="77777777" w:rsidR="001C2A99" w:rsidRPr="001C2A99" w:rsidRDefault="001C2A99" w:rsidP="001C2A99">
            <w:pPr>
              <w:jc w:val="center"/>
              <w:rPr>
                <w:sz w:val="24"/>
                <w:szCs w:val="24"/>
              </w:rPr>
            </w:pPr>
            <w:r w:rsidRPr="001C2A99">
              <w:rPr>
                <w:sz w:val="24"/>
                <w:szCs w:val="24"/>
              </w:rPr>
              <w:t>—</w:t>
            </w:r>
          </w:p>
        </w:tc>
        <w:tc>
          <w:tcPr>
            <w:tcW w:w="0" w:type="auto"/>
            <w:tcBorders>
              <w:top w:val="single" w:sz="4" w:space="0" w:color="000000"/>
              <w:bottom w:val="single" w:sz="4" w:space="0" w:color="000000"/>
            </w:tcBorders>
            <w:vAlign w:val="center"/>
            <w:hideMark/>
          </w:tcPr>
          <w:p w14:paraId="05AFBE67" w14:textId="77777777" w:rsidR="001C2A99" w:rsidRPr="001C2A99" w:rsidRDefault="001C2A99" w:rsidP="001C2A99">
            <w:pPr>
              <w:jc w:val="center"/>
              <w:rPr>
                <w:sz w:val="24"/>
                <w:szCs w:val="24"/>
              </w:rPr>
            </w:pPr>
            <w:r w:rsidRPr="001C2A99">
              <w:rPr>
                <w:sz w:val="24"/>
                <w:szCs w:val="24"/>
              </w:rPr>
              <w:t>—</w:t>
            </w:r>
          </w:p>
        </w:tc>
        <w:tc>
          <w:tcPr>
            <w:tcW w:w="1803" w:type="dxa"/>
            <w:tcBorders>
              <w:top w:val="single" w:sz="4" w:space="0" w:color="000000"/>
              <w:bottom w:val="single" w:sz="4" w:space="0" w:color="000000"/>
            </w:tcBorders>
            <w:vAlign w:val="center"/>
            <w:hideMark/>
          </w:tcPr>
          <w:p w14:paraId="42282F30" w14:textId="77777777" w:rsidR="001C2A99" w:rsidRPr="001C2A99" w:rsidRDefault="001C2A99" w:rsidP="001C2A99">
            <w:pPr>
              <w:jc w:val="center"/>
              <w:rPr>
                <w:sz w:val="24"/>
                <w:szCs w:val="24"/>
              </w:rPr>
            </w:pPr>
            <w:r w:rsidRPr="001C2A99">
              <w:rPr>
                <w:sz w:val="24"/>
                <w:szCs w:val="24"/>
              </w:rPr>
              <w:t>—</w:t>
            </w:r>
          </w:p>
        </w:tc>
      </w:tr>
    </w:tbl>
    <w:p w14:paraId="27E6FF20" w14:textId="77777777" w:rsidR="001C2A99" w:rsidRPr="001C2A99" w:rsidRDefault="001C2A99" w:rsidP="002E0C3A">
      <w:pPr>
        <w:spacing w:line="480" w:lineRule="auto"/>
        <w:ind w:firstLine="720"/>
        <w:rPr>
          <w:sz w:val="24"/>
          <w:szCs w:val="24"/>
        </w:rPr>
      </w:pPr>
    </w:p>
    <w:p w14:paraId="2538AF25" w14:textId="6FEE8783" w:rsidR="002E0C3A" w:rsidRDefault="002E0C3A" w:rsidP="002E0C3A">
      <w:pPr>
        <w:spacing w:line="480" w:lineRule="auto"/>
        <w:ind w:firstLine="720"/>
        <w:rPr>
          <w:i/>
          <w:iCs/>
          <w:sz w:val="24"/>
          <w:szCs w:val="24"/>
        </w:rPr>
      </w:pPr>
      <w:r w:rsidRPr="002E0C3A">
        <w:rPr>
          <w:i/>
          <w:iCs/>
          <w:sz w:val="24"/>
          <w:szCs w:val="24"/>
        </w:rPr>
        <w:t>Interpretation of CVD User Results</w:t>
      </w:r>
    </w:p>
    <w:p w14:paraId="2754ABD7" w14:textId="77777777" w:rsidR="001C2A99" w:rsidRDefault="001C2A99" w:rsidP="001C2A99">
      <w:pPr>
        <w:spacing w:line="480" w:lineRule="auto"/>
        <w:ind w:left="720" w:right="720" w:firstLine="720"/>
        <w:jc w:val="both"/>
        <w:rPr>
          <w:rFonts w:eastAsia="SNum-3R"/>
          <w:b/>
          <w:bCs/>
          <w:sz w:val="24"/>
          <w:szCs w:val="24"/>
        </w:rPr>
      </w:pPr>
      <w:proofErr w:type="spellStart"/>
      <w:r w:rsidRPr="00ED1CD9">
        <w:rPr>
          <w:rFonts w:eastAsia="SNum-3R"/>
          <w:bCs/>
          <w:sz w:val="24"/>
          <w:szCs w:val="24"/>
        </w:rPr>
        <w:t>quidem</w:t>
      </w:r>
      <w:proofErr w:type="spellEnd"/>
      <w:r w:rsidRPr="00ED1CD9">
        <w:rPr>
          <w:rFonts w:eastAsia="SNum-3R"/>
          <w:bCs/>
          <w:sz w:val="24"/>
          <w:szCs w:val="24"/>
        </w:rPr>
        <w:t xml:space="preserve"> id dolor </w:t>
      </w:r>
      <w:proofErr w:type="spellStart"/>
      <w:r w:rsidRPr="00ED1CD9">
        <w:rPr>
          <w:rFonts w:eastAsia="SNum-3R"/>
          <w:bCs/>
          <w:sz w:val="24"/>
          <w:szCs w:val="24"/>
        </w:rPr>
        <w:t>laboriosam</w:t>
      </w:r>
      <w:proofErr w:type="spellEnd"/>
      <w:r w:rsidRPr="00ED1CD9">
        <w:rPr>
          <w:rFonts w:eastAsia="SNum-3R"/>
          <w:bCs/>
          <w:sz w:val="24"/>
          <w:szCs w:val="24"/>
        </w:rPr>
        <w:t xml:space="preserve"> </w:t>
      </w:r>
      <w:proofErr w:type="spellStart"/>
      <w:r w:rsidRPr="00ED1CD9">
        <w:rPr>
          <w:rFonts w:eastAsia="SNum-3R"/>
          <w:bCs/>
          <w:sz w:val="24"/>
          <w:szCs w:val="24"/>
        </w:rPr>
        <w:t>ut</w:t>
      </w:r>
      <w:proofErr w:type="spellEnd"/>
      <w:r w:rsidRPr="00ED1CD9">
        <w:rPr>
          <w:rFonts w:eastAsia="SNum-3R"/>
          <w:bCs/>
          <w:sz w:val="24"/>
          <w:szCs w:val="24"/>
        </w:rPr>
        <w:t xml:space="preserve"> </w:t>
      </w:r>
      <w:proofErr w:type="spellStart"/>
      <w:r w:rsidRPr="00ED1CD9">
        <w:rPr>
          <w:rFonts w:eastAsia="SNum-3R"/>
          <w:bCs/>
          <w:sz w:val="24"/>
          <w:szCs w:val="24"/>
        </w:rPr>
        <w:t>voluptas</w:t>
      </w:r>
      <w:proofErr w:type="spellEnd"/>
      <w:r w:rsidRPr="00ED1CD9">
        <w:rPr>
          <w:rFonts w:eastAsia="SNum-3R"/>
          <w:bCs/>
          <w:sz w:val="24"/>
          <w:szCs w:val="24"/>
        </w:rPr>
        <w:t xml:space="preserve"> rerum. 33 </w:t>
      </w:r>
      <w:proofErr w:type="spellStart"/>
      <w:r w:rsidRPr="00ED1CD9">
        <w:rPr>
          <w:rFonts w:eastAsia="SNum-3R"/>
          <w:bCs/>
          <w:sz w:val="24"/>
          <w:szCs w:val="24"/>
        </w:rPr>
        <w:t>magnam</w:t>
      </w:r>
      <w:proofErr w:type="spellEnd"/>
      <w:r w:rsidRPr="00ED1CD9">
        <w:rPr>
          <w:rFonts w:eastAsia="SNum-3R"/>
          <w:bCs/>
          <w:sz w:val="24"/>
          <w:szCs w:val="24"/>
        </w:rPr>
        <w:t xml:space="preserve"> </w:t>
      </w:r>
      <w:proofErr w:type="spellStart"/>
      <w:r w:rsidRPr="00ED1CD9">
        <w:rPr>
          <w:rFonts w:eastAsia="SNum-3R"/>
          <w:bCs/>
          <w:sz w:val="24"/>
          <w:szCs w:val="24"/>
        </w:rPr>
        <w:t>voluptatem</w:t>
      </w:r>
      <w:proofErr w:type="spellEnd"/>
      <w:r w:rsidRPr="00ED1CD9">
        <w:rPr>
          <w:rFonts w:eastAsia="SNum-3R"/>
          <w:bCs/>
          <w:sz w:val="24"/>
          <w:szCs w:val="24"/>
        </w:rPr>
        <w:t xml:space="preserve"> qui </w:t>
      </w:r>
      <w:proofErr w:type="spellStart"/>
      <w:r w:rsidRPr="00ED1CD9">
        <w:rPr>
          <w:rFonts w:eastAsia="SNum-3R"/>
          <w:bCs/>
          <w:sz w:val="24"/>
          <w:szCs w:val="24"/>
        </w:rPr>
        <w:t>expedita</w:t>
      </w:r>
      <w:proofErr w:type="spellEnd"/>
      <w:r w:rsidRPr="00ED1CD9">
        <w:rPr>
          <w:rFonts w:eastAsia="SNum-3R"/>
          <w:bCs/>
          <w:sz w:val="24"/>
          <w:szCs w:val="24"/>
        </w:rPr>
        <w:t xml:space="preserve"> </w:t>
      </w:r>
      <w:proofErr w:type="spellStart"/>
      <w:r w:rsidRPr="00ED1CD9">
        <w:rPr>
          <w:rFonts w:eastAsia="SNum-3R"/>
          <w:bCs/>
          <w:sz w:val="24"/>
          <w:szCs w:val="24"/>
        </w:rPr>
        <w:t>nesciunt</w:t>
      </w:r>
      <w:proofErr w:type="spellEnd"/>
      <w:r w:rsidRPr="00ED1CD9">
        <w:rPr>
          <w:rFonts w:eastAsia="SNum-3R"/>
          <w:bCs/>
          <w:sz w:val="24"/>
          <w:szCs w:val="24"/>
        </w:rPr>
        <w:t xml:space="preserve"> et alias </w:t>
      </w:r>
      <w:proofErr w:type="spellStart"/>
      <w:r w:rsidRPr="00ED1CD9">
        <w:rPr>
          <w:rFonts w:eastAsia="SNum-3R"/>
          <w:bCs/>
          <w:sz w:val="24"/>
          <w:szCs w:val="24"/>
        </w:rPr>
        <w:t>reiciendis</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eius </w:t>
      </w:r>
      <w:proofErr w:type="spellStart"/>
      <w:r w:rsidRPr="00ED1CD9">
        <w:rPr>
          <w:rFonts w:eastAsia="SNum-3R"/>
          <w:bCs/>
          <w:sz w:val="24"/>
          <w:szCs w:val="24"/>
        </w:rPr>
        <w:t>modi</w:t>
      </w:r>
      <w:proofErr w:type="spellEnd"/>
      <w:r w:rsidRPr="00ED1CD9">
        <w:rPr>
          <w:rFonts w:eastAsia="SNum-3R"/>
          <w:bCs/>
          <w:sz w:val="24"/>
          <w:szCs w:val="24"/>
        </w:rPr>
        <w:t xml:space="preserve"> et </w:t>
      </w:r>
      <w:proofErr w:type="spellStart"/>
      <w:r w:rsidRPr="00ED1CD9">
        <w:rPr>
          <w:rFonts w:eastAsia="SNum-3R"/>
          <w:bCs/>
          <w:sz w:val="24"/>
          <w:szCs w:val="24"/>
        </w:rPr>
        <w:t>pariatur</w:t>
      </w:r>
      <w:proofErr w:type="spellEnd"/>
      <w:r w:rsidRPr="00ED1CD9">
        <w:rPr>
          <w:rFonts w:eastAsia="SNum-3R"/>
          <w:bCs/>
          <w:sz w:val="24"/>
          <w:szCs w:val="24"/>
        </w:rPr>
        <w:t xml:space="preserve"> </w:t>
      </w:r>
      <w:proofErr w:type="spellStart"/>
      <w:r w:rsidRPr="00ED1CD9">
        <w:rPr>
          <w:rFonts w:eastAsia="SNum-3R"/>
          <w:bCs/>
          <w:sz w:val="24"/>
          <w:szCs w:val="24"/>
        </w:rPr>
        <w:t>reprehenderit</w:t>
      </w:r>
      <w:proofErr w:type="spellEnd"/>
      <w:r w:rsidRPr="00ED1CD9">
        <w:rPr>
          <w:rFonts w:eastAsia="SNum-3R"/>
          <w:bCs/>
          <w:sz w:val="24"/>
          <w:szCs w:val="24"/>
        </w:rPr>
        <w:t xml:space="preserve"> </w:t>
      </w:r>
      <w:proofErr w:type="spellStart"/>
      <w:r w:rsidRPr="00ED1CD9">
        <w:rPr>
          <w:rFonts w:eastAsia="SNum-3R"/>
          <w:bCs/>
          <w:sz w:val="24"/>
          <w:szCs w:val="24"/>
        </w:rPr>
        <w:t>ut</w:t>
      </w:r>
      <w:proofErr w:type="spellEnd"/>
      <w:r w:rsidRPr="00ED1CD9">
        <w:rPr>
          <w:rFonts w:eastAsia="SNum-3R"/>
          <w:bCs/>
          <w:sz w:val="24"/>
          <w:szCs w:val="24"/>
        </w:rPr>
        <w:t xml:space="preserve"> nemo </w:t>
      </w:r>
      <w:proofErr w:type="spellStart"/>
      <w:r w:rsidRPr="00ED1CD9">
        <w:rPr>
          <w:rFonts w:eastAsia="SNum-3R"/>
          <w:bCs/>
          <w:sz w:val="24"/>
          <w:szCs w:val="24"/>
        </w:rPr>
        <w:t>eveniet</w:t>
      </w:r>
      <w:proofErr w:type="spellEnd"/>
      <w:r w:rsidRPr="00ED1CD9">
        <w:rPr>
          <w:rFonts w:eastAsia="SNum-3R"/>
          <w:bCs/>
          <w:sz w:val="24"/>
          <w:szCs w:val="24"/>
        </w:rPr>
        <w:t xml:space="preserve"> cum </w:t>
      </w:r>
      <w:proofErr w:type="spellStart"/>
      <w:r w:rsidRPr="00ED1CD9">
        <w:rPr>
          <w:rFonts w:eastAsia="SNum-3R"/>
          <w:bCs/>
          <w:sz w:val="24"/>
          <w:szCs w:val="24"/>
        </w:rPr>
        <w:t>earum</w:t>
      </w:r>
      <w:proofErr w:type="spellEnd"/>
      <w:r w:rsidRPr="00ED1CD9">
        <w:rPr>
          <w:rFonts w:eastAsia="SNum-3R"/>
          <w:bCs/>
          <w:sz w:val="24"/>
          <w:szCs w:val="24"/>
        </w:rPr>
        <w:t xml:space="preserve"> </w:t>
      </w:r>
      <w:proofErr w:type="spellStart"/>
      <w:r w:rsidRPr="00ED1CD9">
        <w:rPr>
          <w:rFonts w:eastAsia="SNum-3R"/>
          <w:bCs/>
          <w:sz w:val="24"/>
          <w:szCs w:val="24"/>
        </w:rPr>
        <w:t>reprehenderit</w:t>
      </w:r>
      <w:proofErr w:type="spellEnd"/>
      <w:r w:rsidRPr="00ED1CD9">
        <w:rPr>
          <w:rFonts w:eastAsia="SNum-3R"/>
          <w:bCs/>
          <w:sz w:val="24"/>
          <w:szCs w:val="24"/>
        </w:rPr>
        <w:t>.</w:t>
      </w:r>
      <w:r>
        <w:rPr>
          <w:rFonts w:eastAsia="SNum-3R"/>
          <w:bCs/>
          <w:sz w:val="24"/>
          <w:szCs w:val="24"/>
        </w:rPr>
        <w:t xml:space="preserve"> </w:t>
      </w:r>
      <w:r w:rsidRPr="00ED1CD9">
        <w:rPr>
          <w:rFonts w:eastAsia="SNum-3R"/>
          <w:bCs/>
          <w:sz w:val="24"/>
          <w:szCs w:val="24"/>
        </w:rPr>
        <w:t xml:space="preserve">Ut </w:t>
      </w:r>
      <w:proofErr w:type="spellStart"/>
      <w:r w:rsidRPr="00ED1CD9">
        <w:rPr>
          <w:rFonts w:eastAsia="SNum-3R"/>
          <w:bCs/>
          <w:sz w:val="24"/>
          <w:szCs w:val="24"/>
        </w:rPr>
        <w:t>tenetur</w:t>
      </w:r>
      <w:proofErr w:type="spellEnd"/>
      <w:r w:rsidRPr="00ED1CD9">
        <w:rPr>
          <w:rFonts w:eastAsia="SNum-3R"/>
          <w:bCs/>
          <w:sz w:val="24"/>
          <w:szCs w:val="24"/>
        </w:rPr>
        <w:t xml:space="preserve"> </w:t>
      </w:r>
      <w:proofErr w:type="spellStart"/>
      <w:r w:rsidRPr="00ED1CD9">
        <w:rPr>
          <w:rFonts w:eastAsia="SNum-3R"/>
          <w:bCs/>
          <w:sz w:val="24"/>
          <w:szCs w:val="24"/>
        </w:rPr>
        <w:t>magnam</w:t>
      </w:r>
      <w:proofErr w:type="spellEnd"/>
      <w:r w:rsidRPr="00ED1CD9">
        <w:rPr>
          <w:rFonts w:eastAsia="SNum-3R"/>
          <w:bCs/>
          <w:sz w:val="24"/>
          <w:szCs w:val="24"/>
        </w:rPr>
        <w:t xml:space="preserve"> et </w:t>
      </w:r>
      <w:proofErr w:type="spellStart"/>
      <w:r w:rsidRPr="00ED1CD9">
        <w:rPr>
          <w:rFonts w:eastAsia="SNum-3R"/>
          <w:bCs/>
          <w:sz w:val="24"/>
          <w:szCs w:val="24"/>
        </w:rPr>
        <w:t>dolorem</w:t>
      </w:r>
      <w:proofErr w:type="spellEnd"/>
      <w:r w:rsidRPr="00ED1CD9">
        <w:rPr>
          <w:rFonts w:eastAsia="SNum-3R"/>
          <w:bCs/>
          <w:sz w:val="24"/>
          <w:szCs w:val="24"/>
        </w:rPr>
        <w:t xml:space="preserve"> </w:t>
      </w:r>
      <w:proofErr w:type="spellStart"/>
      <w:r w:rsidRPr="00ED1CD9">
        <w:rPr>
          <w:rFonts w:eastAsia="SNum-3R"/>
          <w:bCs/>
          <w:sz w:val="24"/>
          <w:szCs w:val="24"/>
        </w:rPr>
        <w:t>fuga</w:t>
      </w:r>
      <w:proofErr w:type="spellEnd"/>
      <w:r w:rsidRPr="00ED1CD9">
        <w:rPr>
          <w:rFonts w:eastAsia="SNum-3R"/>
          <w:bCs/>
          <w:sz w:val="24"/>
          <w:szCs w:val="24"/>
        </w:rPr>
        <w:t xml:space="preserve"> </w:t>
      </w:r>
      <w:proofErr w:type="spellStart"/>
      <w:r w:rsidRPr="00ED1CD9">
        <w:rPr>
          <w:rFonts w:eastAsia="SNum-3R"/>
          <w:bCs/>
          <w:sz w:val="24"/>
          <w:szCs w:val="24"/>
        </w:rPr>
        <w:t>eum</w:t>
      </w:r>
      <w:proofErr w:type="spellEnd"/>
      <w:r w:rsidRPr="00ED1CD9">
        <w:rPr>
          <w:rFonts w:eastAsia="SNum-3R"/>
          <w:bCs/>
          <w:sz w:val="24"/>
          <w:szCs w:val="24"/>
        </w:rPr>
        <w:t xml:space="preserve"> quos quia </w:t>
      </w:r>
      <w:proofErr w:type="gramStart"/>
      <w:r w:rsidRPr="00ED1CD9">
        <w:rPr>
          <w:rFonts w:eastAsia="SNum-3R"/>
          <w:bCs/>
          <w:sz w:val="24"/>
          <w:szCs w:val="24"/>
        </w:rPr>
        <w:t>a</w:t>
      </w:r>
      <w:proofErr w:type="gramEnd"/>
      <w:r w:rsidRPr="00ED1CD9">
        <w:rPr>
          <w:rFonts w:eastAsia="SNum-3R"/>
          <w:bCs/>
          <w:sz w:val="24"/>
          <w:szCs w:val="24"/>
        </w:rPr>
        <w:t xml:space="preserve"> esse minus. Qui </w:t>
      </w:r>
      <w:proofErr w:type="spellStart"/>
      <w:r w:rsidRPr="00ED1CD9">
        <w:rPr>
          <w:rFonts w:eastAsia="SNum-3R"/>
          <w:bCs/>
          <w:sz w:val="24"/>
          <w:szCs w:val="24"/>
        </w:rPr>
        <w:t>harum</w:t>
      </w:r>
      <w:proofErr w:type="spellEnd"/>
      <w:r w:rsidRPr="00ED1CD9">
        <w:rPr>
          <w:rFonts w:eastAsia="SNum-3R"/>
          <w:bCs/>
          <w:sz w:val="24"/>
          <w:szCs w:val="24"/>
        </w:rPr>
        <w:t xml:space="preserve"> </w:t>
      </w:r>
      <w:proofErr w:type="spellStart"/>
      <w:r w:rsidRPr="00ED1CD9">
        <w:rPr>
          <w:rFonts w:eastAsia="SNum-3R"/>
          <w:bCs/>
          <w:sz w:val="24"/>
          <w:szCs w:val="24"/>
        </w:rPr>
        <w:t>dignissimos</w:t>
      </w:r>
      <w:proofErr w:type="spellEnd"/>
      <w:r w:rsidRPr="00ED1CD9">
        <w:rPr>
          <w:rFonts w:eastAsia="SNum-3R"/>
          <w:bCs/>
          <w:sz w:val="24"/>
          <w:szCs w:val="24"/>
        </w:rPr>
        <w:t xml:space="preserve"> </w:t>
      </w:r>
      <w:proofErr w:type="spellStart"/>
      <w:r w:rsidRPr="00ED1CD9">
        <w:rPr>
          <w:rFonts w:eastAsia="SNum-3R"/>
          <w:bCs/>
          <w:sz w:val="24"/>
          <w:szCs w:val="24"/>
        </w:rPr>
        <w:t>nam</w:t>
      </w:r>
      <w:proofErr w:type="spellEnd"/>
      <w:r w:rsidRPr="00ED1CD9">
        <w:rPr>
          <w:rFonts w:eastAsia="SNum-3R"/>
          <w:bCs/>
          <w:sz w:val="24"/>
          <w:szCs w:val="24"/>
        </w:rPr>
        <w:t xml:space="preserve"> vitae alias cum </w:t>
      </w:r>
      <w:proofErr w:type="spellStart"/>
      <w:r w:rsidRPr="00ED1CD9">
        <w:rPr>
          <w:rFonts w:eastAsia="SNum-3R"/>
          <w:bCs/>
          <w:sz w:val="24"/>
          <w:szCs w:val="24"/>
        </w:rPr>
        <w:t>quae</w:t>
      </w:r>
      <w:proofErr w:type="spellEnd"/>
      <w:r w:rsidRPr="00ED1CD9">
        <w:rPr>
          <w:rFonts w:eastAsia="SNum-3R"/>
          <w:bCs/>
          <w:sz w:val="24"/>
          <w:szCs w:val="24"/>
        </w:rPr>
        <w:t xml:space="preserve"> </w:t>
      </w:r>
      <w:proofErr w:type="spellStart"/>
      <w:r w:rsidRPr="00ED1CD9">
        <w:rPr>
          <w:rFonts w:eastAsia="SNum-3R"/>
          <w:bCs/>
          <w:sz w:val="24"/>
          <w:szCs w:val="24"/>
        </w:rPr>
        <w:t>officiis</w:t>
      </w:r>
      <w:proofErr w:type="spellEnd"/>
      <w:r w:rsidRPr="00ED1CD9">
        <w:rPr>
          <w:rFonts w:eastAsia="SNum-3R"/>
          <w:bCs/>
          <w:sz w:val="24"/>
          <w:szCs w:val="24"/>
        </w:rPr>
        <w:t xml:space="preserve"> et </w:t>
      </w:r>
      <w:proofErr w:type="spellStart"/>
      <w:r w:rsidRPr="00ED1CD9">
        <w:rPr>
          <w:rFonts w:eastAsia="SNum-3R"/>
          <w:bCs/>
          <w:sz w:val="24"/>
          <w:szCs w:val="24"/>
        </w:rPr>
        <w:t>velit</w:t>
      </w:r>
      <w:proofErr w:type="spellEnd"/>
      <w:r w:rsidRPr="00ED1CD9">
        <w:rPr>
          <w:rFonts w:eastAsia="SNum-3R"/>
          <w:bCs/>
          <w:sz w:val="24"/>
          <w:szCs w:val="24"/>
        </w:rPr>
        <w:t xml:space="preserve"> </w:t>
      </w:r>
      <w:proofErr w:type="spellStart"/>
      <w:r w:rsidRPr="00ED1CD9">
        <w:rPr>
          <w:rFonts w:eastAsia="SNum-3R"/>
          <w:bCs/>
          <w:sz w:val="24"/>
          <w:szCs w:val="24"/>
        </w:rPr>
        <w:t>cumque</w:t>
      </w:r>
      <w:proofErr w:type="spellEnd"/>
      <w:r w:rsidRPr="00ED1CD9">
        <w:rPr>
          <w:rFonts w:eastAsia="SNum-3R"/>
          <w:bCs/>
          <w:sz w:val="24"/>
          <w:szCs w:val="24"/>
        </w:rPr>
        <w:t xml:space="preserve">! Eum </w:t>
      </w:r>
      <w:proofErr w:type="spellStart"/>
      <w:r w:rsidRPr="00ED1CD9">
        <w:rPr>
          <w:rFonts w:eastAsia="SNum-3R"/>
          <w:bCs/>
          <w:sz w:val="24"/>
          <w:szCs w:val="24"/>
        </w:rPr>
        <w:t>incidunt</w:t>
      </w:r>
      <w:proofErr w:type="spellEnd"/>
      <w:r w:rsidRPr="00ED1CD9">
        <w:rPr>
          <w:rFonts w:eastAsia="SNum-3R"/>
          <w:bCs/>
          <w:sz w:val="24"/>
          <w:szCs w:val="24"/>
        </w:rPr>
        <w:t xml:space="preserve"> illum sit </w:t>
      </w:r>
      <w:proofErr w:type="spellStart"/>
      <w:r w:rsidRPr="00ED1CD9">
        <w:rPr>
          <w:rFonts w:eastAsia="SNum-3R"/>
          <w:bCs/>
          <w:sz w:val="24"/>
          <w:szCs w:val="24"/>
        </w:rPr>
        <w:t>necessitatibus</w:t>
      </w:r>
      <w:proofErr w:type="spellEnd"/>
      <w:r w:rsidRPr="00ED1CD9">
        <w:rPr>
          <w:rFonts w:eastAsia="SNum-3R"/>
          <w:bCs/>
          <w:sz w:val="24"/>
          <w:szCs w:val="24"/>
        </w:rPr>
        <w:t xml:space="preserve"> </w:t>
      </w:r>
      <w:proofErr w:type="spellStart"/>
      <w:r w:rsidRPr="00ED1CD9">
        <w:rPr>
          <w:rFonts w:eastAsia="SNum-3R"/>
          <w:bCs/>
          <w:sz w:val="24"/>
          <w:szCs w:val="24"/>
        </w:rPr>
        <w:t>iure</w:t>
      </w:r>
      <w:proofErr w:type="spellEnd"/>
      <w:r w:rsidRPr="00ED1CD9">
        <w:rPr>
          <w:rFonts w:eastAsia="SNum-3R"/>
          <w:bCs/>
          <w:sz w:val="24"/>
          <w:szCs w:val="24"/>
        </w:rPr>
        <w:t xml:space="preserve"> vel </w:t>
      </w:r>
      <w:proofErr w:type="spellStart"/>
      <w:r w:rsidRPr="00ED1CD9">
        <w:rPr>
          <w:rFonts w:eastAsia="SNum-3R"/>
          <w:bCs/>
          <w:sz w:val="24"/>
          <w:szCs w:val="24"/>
        </w:rPr>
        <w:t>itaque</w:t>
      </w:r>
      <w:proofErr w:type="spellEnd"/>
      <w:r w:rsidRPr="00ED1CD9">
        <w:rPr>
          <w:rFonts w:eastAsia="SNum-3R"/>
          <w:bCs/>
          <w:sz w:val="24"/>
          <w:szCs w:val="24"/>
        </w:rPr>
        <w:t xml:space="preserve"> </w:t>
      </w:r>
      <w:proofErr w:type="spellStart"/>
      <w:r w:rsidRPr="00ED1CD9">
        <w:rPr>
          <w:rFonts w:eastAsia="SNum-3R"/>
          <w:bCs/>
          <w:sz w:val="24"/>
          <w:szCs w:val="24"/>
        </w:rPr>
        <w:t>iste</w:t>
      </w:r>
      <w:proofErr w:type="spellEnd"/>
      <w:r w:rsidRPr="00ED1CD9">
        <w:rPr>
          <w:rFonts w:eastAsia="SNum-3R"/>
          <w:bCs/>
          <w:sz w:val="24"/>
          <w:szCs w:val="24"/>
        </w:rPr>
        <w:t xml:space="preserve"> qui sunt </w:t>
      </w:r>
      <w:proofErr w:type="spellStart"/>
      <w:r w:rsidRPr="00ED1CD9">
        <w:rPr>
          <w:rFonts w:eastAsia="SNum-3R"/>
          <w:bCs/>
          <w:sz w:val="24"/>
          <w:szCs w:val="24"/>
        </w:rPr>
        <w:t>optio</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w:t>
      </w:r>
      <w:proofErr w:type="spellStart"/>
      <w:r w:rsidRPr="00ED1CD9">
        <w:rPr>
          <w:rFonts w:eastAsia="SNum-3R"/>
          <w:bCs/>
          <w:sz w:val="24"/>
          <w:szCs w:val="24"/>
        </w:rPr>
        <w:lastRenderedPageBreak/>
        <w:t>dolores</w:t>
      </w:r>
      <w:proofErr w:type="spellEnd"/>
      <w:r w:rsidRPr="00ED1CD9">
        <w:rPr>
          <w:rFonts w:eastAsia="SNum-3R"/>
          <w:bCs/>
          <w:sz w:val="24"/>
          <w:szCs w:val="24"/>
        </w:rPr>
        <w:t xml:space="preserve"> </w:t>
      </w:r>
      <w:proofErr w:type="spellStart"/>
      <w:r w:rsidRPr="00ED1CD9">
        <w:rPr>
          <w:rFonts w:eastAsia="SNum-3R"/>
          <w:bCs/>
          <w:sz w:val="24"/>
          <w:szCs w:val="24"/>
        </w:rPr>
        <w:t>consequatur</w:t>
      </w:r>
      <w:proofErr w:type="spellEnd"/>
      <w:r w:rsidRPr="00ED1CD9">
        <w:rPr>
          <w:rFonts w:eastAsia="SNum-3R"/>
          <w:bCs/>
          <w:sz w:val="24"/>
          <w:szCs w:val="24"/>
        </w:rPr>
        <w:t xml:space="preserve">. Qui </w:t>
      </w:r>
      <w:proofErr w:type="spellStart"/>
      <w:r w:rsidRPr="00ED1CD9">
        <w:rPr>
          <w:rFonts w:eastAsia="SNum-3R"/>
          <w:bCs/>
          <w:sz w:val="24"/>
          <w:szCs w:val="24"/>
        </w:rPr>
        <w:t>placeat</w:t>
      </w:r>
      <w:proofErr w:type="spellEnd"/>
      <w:r w:rsidRPr="00ED1CD9">
        <w:rPr>
          <w:rFonts w:eastAsia="SNum-3R"/>
          <w:bCs/>
          <w:sz w:val="24"/>
          <w:szCs w:val="24"/>
        </w:rPr>
        <w:t xml:space="preserve"> </w:t>
      </w:r>
      <w:proofErr w:type="spellStart"/>
      <w:r w:rsidRPr="00ED1CD9">
        <w:rPr>
          <w:rFonts w:eastAsia="SNum-3R"/>
          <w:bCs/>
          <w:sz w:val="24"/>
          <w:szCs w:val="24"/>
        </w:rPr>
        <w:t>veniam</w:t>
      </w:r>
      <w:proofErr w:type="spellEnd"/>
      <w:r w:rsidRPr="00ED1CD9">
        <w:rPr>
          <w:rFonts w:eastAsia="SNum-3R"/>
          <w:bCs/>
          <w:sz w:val="24"/>
          <w:szCs w:val="24"/>
        </w:rPr>
        <w:t xml:space="preserve"> non </w:t>
      </w:r>
      <w:proofErr w:type="spellStart"/>
      <w:r w:rsidRPr="00ED1CD9">
        <w:rPr>
          <w:rFonts w:eastAsia="SNum-3R"/>
          <w:bCs/>
          <w:sz w:val="24"/>
          <w:szCs w:val="24"/>
        </w:rPr>
        <w:t>quod</w:t>
      </w:r>
      <w:proofErr w:type="spellEnd"/>
      <w:r w:rsidRPr="00ED1CD9">
        <w:rPr>
          <w:rFonts w:eastAsia="SNum-3R"/>
          <w:bCs/>
          <w:sz w:val="24"/>
          <w:szCs w:val="24"/>
        </w:rPr>
        <w:t xml:space="preserve"> </w:t>
      </w:r>
      <w:proofErr w:type="spellStart"/>
      <w:r w:rsidRPr="00ED1CD9">
        <w:rPr>
          <w:rFonts w:eastAsia="SNum-3R"/>
          <w:bCs/>
          <w:sz w:val="24"/>
          <w:szCs w:val="24"/>
        </w:rPr>
        <w:t>voluptas</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w:t>
      </w:r>
      <w:proofErr w:type="spellStart"/>
      <w:r w:rsidRPr="00ED1CD9">
        <w:rPr>
          <w:rFonts w:eastAsia="SNum-3R"/>
          <w:bCs/>
          <w:sz w:val="24"/>
          <w:szCs w:val="24"/>
        </w:rPr>
        <w:t>dolorum</w:t>
      </w:r>
      <w:proofErr w:type="spellEnd"/>
      <w:r w:rsidRPr="00ED1CD9">
        <w:rPr>
          <w:rFonts w:eastAsia="SNum-3R"/>
          <w:bCs/>
          <w:sz w:val="24"/>
          <w:szCs w:val="24"/>
        </w:rPr>
        <w:t xml:space="preserve"> ratione a </w:t>
      </w:r>
      <w:proofErr w:type="spellStart"/>
      <w:r w:rsidRPr="00ED1CD9">
        <w:rPr>
          <w:rFonts w:eastAsia="SNum-3R"/>
          <w:bCs/>
          <w:sz w:val="24"/>
          <w:szCs w:val="24"/>
        </w:rPr>
        <w:t>sint</w:t>
      </w:r>
      <w:proofErr w:type="spellEnd"/>
      <w:r w:rsidRPr="00ED1CD9">
        <w:rPr>
          <w:rFonts w:eastAsia="SNum-3R"/>
          <w:bCs/>
          <w:sz w:val="24"/>
          <w:szCs w:val="24"/>
        </w:rPr>
        <w:t xml:space="preserve"> </w:t>
      </w:r>
      <w:proofErr w:type="spellStart"/>
      <w:r w:rsidRPr="00ED1CD9">
        <w:rPr>
          <w:rFonts w:eastAsia="SNum-3R"/>
          <w:bCs/>
          <w:sz w:val="24"/>
          <w:szCs w:val="24"/>
        </w:rPr>
        <w:t>suscipit</w:t>
      </w:r>
      <w:proofErr w:type="spellEnd"/>
      <w:r w:rsidRPr="00ED1CD9">
        <w:rPr>
          <w:rFonts w:eastAsia="SNum-3R"/>
          <w:bCs/>
          <w:sz w:val="24"/>
          <w:szCs w:val="24"/>
        </w:rPr>
        <w:t xml:space="preserve"> et ipsa </w:t>
      </w:r>
      <w:proofErr w:type="spellStart"/>
      <w:r w:rsidRPr="00ED1CD9">
        <w:rPr>
          <w:rFonts w:eastAsia="SNum-3R"/>
          <w:bCs/>
          <w:sz w:val="24"/>
          <w:szCs w:val="24"/>
        </w:rPr>
        <w:t>inventore</w:t>
      </w:r>
      <w:proofErr w:type="spellEnd"/>
      <w:r w:rsidRPr="00ED1CD9">
        <w:rPr>
          <w:rFonts w:eastAsia="SNum-3R"/>
          <w:bCs/>
          <w:sz w:val="24"/>
          <w:szCs w:val="24"/>
        </w:rPr>
        <w:t xml:space="preserve"> qui </w:t>
      </w:r>
      <w:proofErr w:type="spellStart"/>
      <w:r w:rsidRPr="00ED1CD9">
        <w:rPr>
          <w:rFonts w:eastAsia="SNum-3R"/>
          <w:bCs/>
          <w:sz w:val="24"/>
          <w:szCs w:val="24"/>
        </w:rPr>
        <w:t>nesciunt</w:t>
      </w:r>
      <w:proofErr w:type="spellEnd"/>
      <w:r w:rsidRPr="00ED1CD9">
        <w:rPr>
          <w:rFonts w:eastAsia="SNum-3R"/>
          <w:bCs/>
          <w:sz w:val="24"/>
          <w:szCs w:val="24"/>
        </w:rPr>
        <w:t xml:space="preserve"> </w:t>
      </w:r>
      <w:proofErr w:type="spellStart"/>
      <w:r w:rsidRPr="00ED1CD9">
        <w:rPr>
          <w:rFonts w:eastAsia="SNum-3R"/>
          <w:bCs/>
          <w:sz w:val="24"/>
          <w:szCs w:val="24"/>
        </w:rPr>
        <w:t>dolores</w:t>
      </w:r>
      <w:proofErr w:type="spellEnd"/>
      <w:r w:rsidRPr="00ED1CD9">
        <w:rPr>
          <w:rFonts w:eastAsia="SNum-3R"/>
          <w:bCs/>
          <w:sz w:val="24"/>
          <w:szCs w:val="24"/>
        </w:rPr>
        <w:t>.</w:t>
      </w:r>
      <w:r w:rsidRPr="00ED1CD9">
        <w:rPr>
          <w:rFonts w:eastAsia="SNum-3R"/>
          <w:b/>
          <w:bCs/>
          <w:sz w:val="24"/>
          <w:szCs w:val="24"/>
        </w:rPr>
        <w:t xml:space="preserve"> </w:t>
      </w:r>
    </w:p>
    <w:p w14:paraId="5EC8B3B0" w14:textId="65FF98C3" w:rsidR="002E0C3A" w:rsidRPr="002E0C3A" w:rsidRDefault="002E0C3A" w:rsidP="002E0C3A"/>
    <w:p w14:paraId="0356A522" w14:textId="77777777" w:rsidR="00697195" w:rsidRDefault="00697195" w:rsidP="006F0568">
      <w:pPr>
        <w:pStyle w:val="Heading2"/>
        <w:rPr>
          <w:b/>
          <w:bCs/>
          <w:i/>
          <w:iCs/>
        </w:rPr>
      </w:pPr>
      <w:r w:rsidRPr="00E115C3">
        <w:rPr>
          <w:b/>
          <w:bCs/>
          <w:i/>
          <w:iCs/>
        </w:rPr>
        <w:t>IT Expert Checklist Evaluation Results</w:t>
      </w:r>
    </w:p>
    <w:p w14:paraId="4EE8B32E" w14:textId="77777777" w:rsidR="00E541F1" w:rsidRPr="00E541F1" w:rsidRDefault="00E541F1" w:rsidP="00E541F1">
      <w:pPr>
        <w:spacing w:line="480" w:lineRule="auto"/>
        <w:rPr>
          <w:b/>
          <w:bCs/>
          <w:sz w:val="24"/>
          <w:szCs w:val="24"/>
        </w:rPr>
      </w:pPr>
      <w:r>
        <w:tab/>
      </w:r>
      <w:r w:rsidRPr="00E541F1">
        <w:rPr>
          <w:b/>
          <w:bCs/>
          <w:sz w:val="24"/>
          <w:szCs w:val="24"/>
          <w:highlight w:val="yellow"/>
        </w:rPr>
        <w:t>Table</w:t>
      </w:r>
      <w:r w:rsidRPr="00E541F1">
        <w:rPr>
          <w:b/>
          <w:bCs/>
          <w:sz w:val="24"/>
          <w:szCs w:val="24"/>
        </w:rPr>
        <w:t xml:space="preserve"> </w:t>
      </w:r>
    </w:p>
    <w:p w14:paraId="000DAF69" w14:textId="5353BF8F" w:rsidR="00E115C3" w:rsidRPr="002E0C3A" w:rsidRDefault="00E541F1" w:rsidP="00E541F1">
      <w:pPr>
        <w:spacing w:line="480" w:lineRule="auto"/>
        <w:ind w:firstLine="720"/>
        <w:rPr>
          <w:i/>
          <w:iCs/>
        </w:rPr>
      </w:pPr>
      <w:r w:rsidRPr="002E0C3A">
        <w:rPr>
          <w:i/>
          <w:iCs/>
          <w:sz w:val="24"/>
          <w:szCs w:val="24"/>
        </w:rPr>
        <w:t>Summary of IT Expert Evaluation</w:t>
      </w:r>
    </w:p>
    <w:p w14:paraId="662BF7EA" w14:textId="77777777" w:rsidR="00E541F1" w:rsidRDefault="00E541F1" w:rsidP="00E115C3">
      <w:r>
        <w:tab/>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3402"/>
        <w:gridCol w:w="1984"/>
        <w:gridCol w:w="1134"/>
        <w:gridCol w:w="647"/>
        <w:gridCol w:w="367"/>
        <w:gridCol w:w="1542"/>
      </w:tblGrid>
      <w:tr w:rsidR="00E541F1" w:rsidRPr="00E541F1" w14:paraId="2F55C65E" w14:textId="77777777" w:rsidTr="000D2BF5">
        <w:trPr>
          <w:tblHeader/>
          <w:tblCellSpacing w:w="15" w:type="dxa"/>
        </w:trPr>
        <w:tc>
          <w:tcPr>
            <w:tcW w:w="3357" w:type="dxa"/>
            <w:tcBorders>
              <w:top w:val="single" w:sz="4" w:space="0" w:color="000000"/>
            </w:tcBorders>
            <w:vAlign w:val="center"/>
            <w:hideMark/>
          </w:tcPr>
          <w:p w14:paraId="3FD2C2EB" w14:textId="77777777" w:rsidR="00E541F1" w:rsidRPr="00E541F1" w:rsidRDefault="00E541F1" w:rsidP="00E541F1">
            <w:pPr>
              <w:jc w:val="center"/>
              <w:rPr>
                <w:b/>
                <w:bCs/>
                <w:sz w:val="24"/>
                <w:szCs w:val="24"/>
              </w:rPr>
            </w:pPr>
            <w:r w:rsidRPr="00E541F1">
              <w:rPr>
                <w:b/>
                <w:bCs/>
                <w:sz w:val="24"/>
                <w:szCs w:val="24"/>
              </w:rPr>
              <w:t>Category</w:t>
            </w:r>
          </w:p>
        </w:tc>
        <w:tc>
          <w:tcPr>
            <w:tcW w:w="1954" w:type="dxa"/>
            <w:tcBorders>
              <w:top w:val="single" w:sz="4" w:space="0" w:color="000000"/>
            </w:tcBorders>
            <w:vAlign w:val="center"/>
            <w:hideMark/>
          </w:tcPr>
          <w:p w14:paraId="138C9554" w14:textId="77777777" w:rsidR="00E541F1" w:rsidRPr="00E541F1" w:rsidRDefault="00E541F1" w:rsidP="00E541F1">
            <w:pPr>
              <w:jc w:val="center"/>
              <w:rPr>
                <w:b/>
                <w:bCs/>
                <w:sz w:val="24"/>
                <w:szCs w:val="24"/>
              </w:rPr>
            </w:pPr>
            <w:r w:rsidRPr="00E541F1">
              <w:rPr>
                <w:b/>
                <w:bCs/>
                <w:sz w:val="24"/>
                <w:szCs w:val="24"/>
              </w:rPr>
              <w:t>Items</w:t>
            </w:r>
          </w:p>
        </w:tc>
        <w:tc>
          <w:tcPr>
            <w:tcW w:w="1104" w:type="dxa"/>
            <w:tcBorders>
              <w:top w:val="single" w:sz="4" w:space="0" w:color="000000"/>
            </w:tcBorders>
            <w:vAlign w:val="center"/>
            <w:hideMark/>
          </w:tcPr>
          <w:p w14:paraId="134976D5" w14:textId="77777777" w:rsidR="00E541F1" w:rsidRPr="00E541F1" w:rsidRDefault="00E541F1" w:rsidP="00E541F1">
            <w:pPr>
              <w:jc w:val="center"/>
              <w:rPr>
                <w:b/>
                <w:bCs/>
                <w:sz w:val="24"/>
                <w:szCs w:val="24"/>
              </w:rPr>
            </w:pPr>
            <w:r w:rsidRPr="00E541F1">
              <w:rPr>
                <w:b/>
                <w:bCs/>
                <w:sz w:val="24"/>
                <w:szCs w:val="24"/>
              </w:rPr>
              <w:t>No. of Items</w:t>
            </w:r>
          </w:p>
        </w:tc>
        <w:tc>
          <w:tcPr>
            <w:tcW w:w="0" w:type="auto"/>
            <w:tcBorders>
              <w:top w:val="single" w:sz="4" w:space="0" w:color="000000"/>
            </w:tcBorders>
            <w:vAlign w:val="center"/>
            <w:hideMark/>
          </w:tcPr>
          <w:p w14:paraId="04608F84" w14:textId="77777777" w:rsidR="00E541F1" w:rsidRPr="00E541F1" w:rsidRDefault="00E541F1" w:rsidP="00E541F1">
            <w:pPr>
              <w:jc w:val="center"/>
              <w:rPr>
                <w:b/>
                <w:bCs/>
                <w:sz w:val="24"/>
                <w:szCs w:val="24"/>
              </w:rPr>
            </w:pPr>
            <w:r w:rsidRPr="00E541F1">
              <w:rPr>
                <w:b/>
                <w:bCs/>
                <w:sz w:val="24"/>
                <w:szCs w:val="24"/>
              </w:rPr>
              <w:t>Mean</w:t>
            </w:r>
          </w:p>
        </w:tc>
        <w:tc>
          <w:tcPr>
            <w:tcW w:w="0" w:type="auto"/>
            <w:tcBorders>
              <w:top w:val="single" w:sz="4" w:space="0" w:color="000000"/>
            </w:tcBorders>
            <w:vAlign w:val="center"/>
            <w:hideMark/>
          </w:tcPr>
          <w:p w14:paraId="076E6F08" w14:textId="77777777" w:rsidR="00E541F1" w:rsidRPr="00E541F1" w:rsidRDefault="00E541F1" w:rsidP="00E541F1">
            <w:pPr>
              <w:jc w:val="center"/>
              <w:rPr>
                <w:b/>
                <w:bCs/>
                <w:sz w:val="24"/>
                <w:szCs w:val="24"/>
              </w:rPr>
            </w:pPr>
            <w:r w:rsidRPr="00E541F1">
              <w:rPr>
                <w:b/>
                <w:bCs/>
                <w:sz w:val="24"/>
                <w:szCs w:val="24"/>
              </w:rPr>
              <w:t>SD</w:t>
            </w:r>
          </w:p>
        </w:tc>
        <w:tc>
          <w:tcPr>
            <w:tcW w:w="1497" w:type="dxa"/>
            <w:tcBorders>
              <w:top w:val="single" w:sz="4" w:space="0" w:color="000000"/>
            </w:tcBorders>
            <w:vAlign w:val="center"/>
            <w:hideMark/>
          </w:tcPr>
          <w:p w14:paraId="32A64299" w14:textId="77777777" w:rsidR="00E541F1" w:rsidRPr="00E541F1" w:rsidRDefault="00E541F1" w:rsidP="00E541F1">
            <w:pPr>
              <w:jc w:val="center"/>
              <w:rPr>
                <w:b/>
                <w:bCs/>
                <w:sz w:val="24"/>
                <w:szCs w:val="24"/>
              </w:rPr>
            </w:pPr>
            <w:r w:rsidRPr="00E541F1">
              <w:rPr>
                <w:b/>
                <w:bCs/>
                <w:sz w:val="24"/>
                <w:szCs w:val="24"/>
              </w:rPr>
              <w:t>Interpretation</w:t>
            </w:r>
          </w:p>
        </w:tc>
      </w:tr>
      <w:tr w:rsidR="00E541F1" w:rsidRPr="00E541F1" w14:paraId="0EB3F432" w14:textId="77777777" w:rsidTr="000D2BF5">
        <w:trPr>
          <w:trHeight w:val="726"/>
          <w:tblCellSpacing w:w="15" w:type="dxa"/>
        </w:trPr>
        <w:tc>
          <w:tcPr>
            <w:tcW w:w="3357" w:type="dxa"/>
            <w:tcBorders>
              <w:top w:val="single" w:sz="4" w:space="0" w:color="000000"/>
            </w:tcBorders>
            <w:vAlign w:val="center"/>
            <w:hideMark/>
          </w:tcPr>
          <w:p w14:paraId="08A7D560" w14:textId="77777777" w:rsidR="00E541F1" w:rsidRPr="00E541F1" w:rsidRDefault="00E541F1" w:rsidP="00E541F1">
            <w:pPr>
              <w:jc w:val="center"/>
              <w:rPr>
                <w:sz w:val="24"/>
                <w:szCs w:val="24"/>
              </w:rPr>
            </w:pPr>
            <w:r w:rsidRPr="00E541F1">
              <w:rPr>
                <w:sz w:val="24"/>
                <w:szCs w:val="24"/>
              </w:rPr>
              <w:t>Visual Experience (Navigation, UI, Accessibility)</w:t>
            </w:r>
          </w:p>
        </w:tc>
        <w:tc>
          <w:tcPr>
            <w:tcW w:w="1954" w:type="dxa"/>
            <w:tcBorders>
              <w:top w:val="single" w:sz="4" w:space="0" w:color="000000"/>
            </w:tcBorders>
            <w:vAlign w:val="center"/>
            <w:hideMark/>
          </w:tcPr>
          <w:p w14:paraId="29B17375" w14:textId="77777777" w:rsidR="00E541F1" w:rsidRPr="00E541F1" w:rsidRDefault="00E541F1" w:rsidP="00E541F1">
            <w:pPr>
              <w:jc w:val="center"/>
              <w:rPr>
                <w:sz w:val="24"/>
                <w:szCs w:val="24"/>
              </w:rPr>
            </w:pPr>
            <w:r w:rsidRPr="00E541F1">
              <w:rPr>
                <w:sz w:val="24"/>
                <w:szCs w:val="24"/>
              </w:rPr>
              <w:t>Q1–Q19</w:t>
            </w:r>
          </w:p>
        </w:tc>
        <w:tc>
          <w:tcPr>
            <w:tcW w:w="1104" w:type="dxa"/>
            <w:tcBorders>
              <w:top w:val="single" w:sz="4" w:space="0" w:color="000000"/>
            </w:tcBorders>
            <w:vAlign w:val="center"/>
            <w:hideMark/>
          </w:tcPr>
          <w:p w14:paraId="17A71018" w14:textId="77777777" w:rsidR="00E541F1" w:rsidRPr="00E541F1" w:rsidRDefault="00E541F1" w:rsidP="00E541F1">
            <w:pPr>
              <w:jc w:val="center"/>
              <w:rPr>
                <w:sz w:val="24"/>
                <w:szCs w:val="24"/>
              </w:rPr>
            </w:pPr>
            <w:r w:rsidRPr="00E541F1">
              <w:rPr>
                <w:sz w:val="24"/>
                <w:szCs w:val="24"/>
              </w:rPr>
              <w:t>19</w:t>
            </w:r>
          </w:p>
        </w:tc>
        <w:tc>
          <w:tcPr>
            <w:tcW w:w="0" w:type="auto"/>
            <w:tcBorders>
              <w:top w:val="single" w:sz="4" w:space="0" w:color="000000"/>
            </w:tcBorders>
            <w:vAlign w:val="center"/>
            <w:hideMark/>
          </w:tcPr>
          <w:p w14:paraId="7F213238" w14:textId="77777777" w:rsidR="00E541F1" w:rsidRPr="00E541F1" w:rsidRDefault="00E541F1" w:rsidP="00E541F1">
            <w:pPr>
              <w:jc w:val="center"/>
              <w:rPr>
                <w:sz w:val="24"/>
                <w:szCs w:val="24"/>
              </w:rPr>
            </w:pPr>
            <w:r w:rsidRPr="00E541F1">
              <w:rPr>
                <w:sz w:val="24"/>
                <w:szCs w:val="24"/>
              </w:rPr>
              <w:t>—</w:t>
            </w:r>
          </w:p>
        </w:tc>
        <w:tc>
          <w:tcPr>
            <w:tcW w:w="0" w:type="auto"/>
            <w:tcBorders>
              <w:top w:val="single" w:sz="4" w:space="0" w:color="000000"/>
            </w:tcBorders>
            <w:vAlign w:val="center"/>
            <w:hideMark/>
          </w:tcPr>
          <w:p w14:paraId="379095D1" w14:textId="77777777" w:rsidR="00E541F1" w:rsidRPr="00E541F1" w:rsidRDefault="00E541F1" w:rsidP="00E541F1">
            <w:pPr>
              <w:jc w:val="center"/>
              <w:rPr>
                <w:sz w:val="24"/>
                <w:szCs w:val="24"/>
              </w:rPr>
            </w:pPr>
            <w:r w:rsidRPr="00E541F1">
              <w:rPr>
                <w:sz w:val="24"/>
                <w:szCs w:val="24"/>
              </w:rPr>
              <w:t>—</w:t>
            </w:r>
          </w:p>
        </w:tc>
        <w:tc>
          <w:tcPr>
            <w:tcW w:w="1497" w:type="dxa"/>
            <w:tcBorders>
              <w:top w:val="single" w:sz="4" w:space="0" w:color="000000"/>
            </w:tcBorders>
            <w:vAlign w:val="center"/>
            <w:hideMark/>
          </w:tcPr>
          <w:p w14:paraId="40D035FD" w14:textId="77777777" w:rsidR="00E541F1" w:rsidRPr="00E541F1" w:rsidRDefault="00E541F1" w:rsidP="00E541F1">
            <w:pPr>
              <w:jc w:val="center"/>
              <w:rPr>
                <w:sz w:val="24"/>
                <w:szCs w:val="24"/>
              </w:rPr>
            </w:pPr>
            <w:r w:rsidRPr="00E541F1">
              <w:rPr>
                <w:sz w:val="24"/>
                <w:szCs w:val="24"/>
              </w:rPr>
              <w:t>—</w:t>
            </w:r>
          </w:p>
        </w:tc>
      </w:tr>
      <w:tr w:rsidR="00E541F1" w:rsidRPr="00E541F1" w14:paraId="6FA38926" w14:textId="77777777" w:rsidTr="000D2BF5">
        <w:trPr>
          <w:trHeight w:val="675"/>
          <w:tblCellSpacing w:w="15" w:type="dxa"/>
        </w:trPr>
        <w:tc>
          <w:tcPr>
            <w:tcW w:w="3357" w:type="dxa"/>
            <w:vAlign w:val="center"/>
            <w:hideMark/>
          </w:tcPr>
          <w:p w14:paraId="28ABC801" w14:textId="77777777" w:rsidR="00E541F1" w:rsidRPr="00E541F1" w:rsidRDefault="00E541F1" w:rsidP="00E541F1">
            <w:pPr>
              <w:jc w:val="center"/>
              <w:rPr>
                <w:sz w:val="24"/>
                <w:szCs w:val="24"/>
              </w:rPr>
            </w:pPr>
            <w:r w:rsidRPr="00E541F1">
              <w:rPr>
                <w:sz w:val="24"/>
                <w:szCs w:val="24"/>
              </w:rPr>
              <w:t>Functionality</w:t>
            </w:r>
          </w:p>
        </w:tc>
        <w:tc>
          <w:tcPr>
            <w:tcW w:w="1954" w:type="dxa"/>
            <w:vAlign w:val="center"/>
            <w:hideMark/>
          </w:tcPr>
          <w:p w14:paraId="61249DC9" w14:textId="77777777" w:rsidR="00E541F1" w:rsidRPr="00E541F1" w:rsidRDefault="00E541F1" w:rsidP="00E541F1">
            <w:pPr>
              <w:jc w:val="center"/>
              <w:rPr>
                <w:sz w:val="24"/>
                <w:szCs w:val="24"/>
              </w:rPr>
            </w:pPr>
            <w:r w:rsidRPr="00E541F1">
              <w:rPr>
                <w:sz w:val="24"/>
                <w:szCs w:val="24"/>
              </w:rPr>
              <w:t>Q20–Q24</w:t>
            </w:r>
          </w:p>
        </w:tc>
        <w:tc>
          <w:tcPr>
            <w:tcW w:w="1104" w:type="dxa"/>
            <w:vAlign w:val="center"/>
            <w:hideMark/>
          </w:tcPr>
          <w:p w14:paraId="54C6168A" w14:textId="77777777" w:rsidR="00E541F1" w:rsidRPr="00E541F1" w:rsidRDefault="00E541F1" w:rsidP="00E541F1">
            <w:pPr>
              <w:jc w:val="center"/>
              <w:rPr>
                <w:sz w:val="24"/>
                <w:szCs w:val="24"/>
              </w:rPr>
            </w:pPr>
            <w:r w:rsidRPr="00E541F1">
              <w:rPr>
                <w:sz w:val="24"/>
                <w:szCs w:val="24"/>
              </w:rPr>
              <w:t>5</w:t>
            </w:r>
          </w:p>
        </w:tc>
        <w:tc>
          <w:tcPr>
            <w:tcW w:w="0" w:type="auto"/>
            <w:vAlign w:val="center"/>
            <w:hideMark/>
          </w:tcPr>
          <w:p w14:paraId="4E5B82E6" w14:textId="77777777" w:rsidR="00E541F1" w:rsidRPr="00E541F1" w:rsidRDefault="00E541F1" w:rsidP="00E541F1">
            <w:pPr>
              <w:jc w:val="center"/>
              <w:rPr>
                <w:sz w:val="24"/>
                <w:szCs w:val="24"/>
              </w:rPr>
            </w:pPr>
            <w:r w:rsidRPr="00E541F1">
              <w:rPr>
                <w:sz w:val="24"/>
                <w:szCs w:val="24"/>
              </w:rPr>
              <w:t>—</w:t>
            </w:r>
          </w:p>
        </w:tc>
        <w:tc>
          <w:tcPr>
            <w:tcW w:w="0" w:type="auto"/>
            <w:vAlign w:val="center"/>
            <w:hideMark/>
          </w:tcPr>
          <w:p w14:paraId="27B9986F" w14:textId="77777777" w:rsidR="00E541F1" w:rsidRPr="00E541F1" w:rsidRDefault="00E541F1" w:rsidP="00E541F1">
            <w:pPr>
              <w:jc w:val="center"/>
              <w:rPr>
                <w:sz w:val="24"/>
                <w:szCs w:val="24"/>
              </w:rPr>
            </w:pPr>
            <w:r w:rsidRPr="00E541F1">
              <w:rPr>
                <w:sz w:val="24"/>
                <w:szCs w:val="24"/>
              </w:rPr>
              <w:t>—</w:t>
            </w:r>
          </w:p>
        </w:tc>
        <w:tc>
          <w:tcPr>
            <w:tcW w:w="1497" w:type="dxa"/>
            <w:vAlign w:val="center"/>
            <w:hideMark/>
          </w:tcPr>
          <w:p w14:paraId="16199CDD" w14:textId="77777777" w:rsidR="00E541F1" w:rsidRPr="00E541F1" w:rsidRDefault="00E541F1" w:rsidP="00E541F1">
            <w:pPr>
              <w:jc w:val="center"/>
              <w:rPr>
                <w:sz w:val="24"/>
                <w:szCs w:val="24"/>
              </w:rPr>
            </w:pPr>
            <w:r w:rsidRPr="00E541F1">
              <w:rPr>
                <w:sz w:val="24"/>
                <w:szCs w:val="24"/>
              </w:rPr>
              <w:t>—</w:t>
            </w:r>
          </w:p>
        </w:tc>
      </w:tr>
      <w:tr w:rsidR="00E541F1" w:rsidRPr="00E541F1" w14:paraId="17F188AE" w14:textId="77777777" w:rsidTr="000D2BF5">
        <w:trPr>
          <w:trHeight w:val="764"/>
          <w:tblCellSpacing w:w="15" w:type="dxa"/>
        </w:trPr>
        <w:tc>
          <w:tcPr>
            <w:tcW w:w="3357" w:type="dxa"/>
            <w:vAlign w:val="center"/>
            <w:hideMark/>
          </w:tcPr>
          <w:p w14:paraId="6FD15FDA" w14:textId="77777777" w:rsidR="00E541F1" w:rsidRPr="00E541F1" w:rsidRDefault="00E541F1" w:rsidP="00E541F1">
            <w:pPr>
              <w:jc w:val="center"/>
              <w:rPr>
                <w:sz w:val="24"/>
                <w:szCs w:val="24"/>
              </w:rPr>
            </w:pPr>
            <w:r w:rsidRPr="00E541F1">
              <w:rPr>
                <w:sz w:val="24"/>
                <w:szCs w:val="24"/>
              </w:rPr>
              <w:t>Performance and Stability</w:t>
            </w:r>
          </w:p>
        </w:tc>
        <w:tc>
          <w:tcPr>
            <w:tcW w:w="1954" w:type="dxa"/>
            <w:vAlign w:val="center"/>
            <w:hideMark/>
          </w:tcPr>
          <w:p w14:paraId="4E572182" w14:textId="77777777" w:rsidR="00E541F1" w:rsidRPr="00E541F1" w:rsidRDefault="00E541F1" w:rsidP="00E541F1">
            <w:pPr>
              <w:jc w:val="center"/>
              <w:rPr>
                <w:sz w:val="24"/>
                <w:szCs w:val="24"/>
              </w:rPr>
            </w:pPr>
            <w:r w:rsidRPr="00E541F1">
              <w:rPr>
                <w:sz w:val="24"/>
                <w:szCs w:val="24"/>
              </w:rPr>
              <w:t>Q25–Q33</w:t>
            </w:r>
          </w:p>
        </w:tc>
        <w:tc>
          <w:tcPr>
            <w:tcW w:w="1104" w:type="dxa"/>
            <w:vAlign w:val="center"/>
            <w:hideMark/>
          </w:tcPr>
          <w:p w14:paraId="7FAD670B" w14:textId="77777777" w:rsidR="00E541F1" w:rsidRPr="00E541F1" w:rsidRDefault="00E541F1" w:rsidP="00E541F1">
            <w:pPr>
              <w:jc w:val="center"/>
              <w:rPr>
                <w:sz w:val="24"/>
                <w:szCs w:val="24"/>
              </w:rPr>
            </w:pPr>
            <w:r w:rsidRPr="00E541F1">
              <w:rPr>
                <w:sz w:val="24"/>
                <w:szCs w:val="24"/>
              </w:rPr>
              <w:t>9</w:t>
            </w:r>
          </w:p>
        </w:tc>
        <w:tc>
          <w:tcPr>
            <w:tcW w:w="0" w:type="auto"/>
            <w:vAlign w:val="center"/>
            <w:hideMark/>
          </w:tcPr>
          <w:p w14:paraId="3A5703A3" w14:textId="77777777" w:rsidR="00E541F1" w:rsidRPr="00E541F1" w:rsidRDefault="00E541F1" w:rsidP="00E541F1">
            <w:pPr>
              <w:jc w:val="center"/>
              <w:rPr>
                <w:sz w:val="24"/>
                <w:szCs w:val="24"/>
              </w:rPr>
            </w:pPr>
            <w:r w:rsidRPr="00E541F1">
              <w:rPr>
                <w:sz w:val="24"/>
                <w:szCs w:val="24"/>
              </w:rPr>
              <w:t>—</w:t>
            </w:r>
          </w:p>
        </w:tc>
        <w:tc>
          <w:tcPr>
            <w:tcW w:w="0" w:type="auto"/>
            <w:vAlign w:val="center"/>
            <w:hideMark/>
          </w:tcPr>
          <w:p w14:paraId="37335AC2" w14:textId="77777777" w:rsidR="00E541F1" w:rsidRPr="00E541F1" w:rsidRDefault="00E541F1" w:rsidP="00E541F1">
            <w:pPr>
              <w:jc w:val="center"/>
              <w:rPr>
                <w:sz w:val="24"/>
                <w:szCs w:val="24"/>
              </w:rPr>
            </w:pPr>
            <w:r w:rsidRPr="00E541F1">
              <w:rPr>
                <w:sz w:val="24"/>
                <w:szCs w:val="24"/>
              </w:rPr>
              <w:t>—</w:t>
            </w:r>
          </w:p>
        </w:tc>
        <w:tc>
          <w:tcPr>
            <w:tcW w:w="1497" w:type="dxa"/>
            <w:vAlign w:val="center"/>
            <w:hideMark/>
          </w:tcPr>
          <w:p w14:paraId="482D9673" w14:textId="77777777" w:rsidR="00E541F1" w:rsidRPr="00E541F1" w:rsidRDefault="00E541F1" w:rsidP="00E541F1">
            <w:pPr>
              <w:jc w:val="center"/>
              <w:rPr>
                <w:sz w:val="24"/>
                <w:szCs w:val="24"/>
              </w:rPr>
            </w:pPr>
            <w:r w:rsidRPr="00E541F1">
              <w:rPr>
                <w:sz w:val="24"/>
                <w:szCs w:val="24"/>
              </w:rPr>
              <w:t>—</w:t>
            </w:r>
          </w:p>
        </w:tc>
      </w:tr>
      <w:tr w:rsidR="00E541F1" w:rsidRPr="00E541F1" w14:paraId="2B5E6C98" w14:textId="77777777" w:rsidTr="000D2BF5">
        <w:trPr>
          <w:trHeight w:val="698"/>
          <w:tblCellSpacing w:w="15" w:type="dxa"/>
        </w:trPr>
        <w:tc>
          <w:tcPr>
            <w:tcW w:w="3357" w:type="dxa"/>
            <w:vAlign w:val="center"/>
            <w:hideMark/>
          </w:tcPr>
          <w:p w14:paraId="281538F4" w14:textId="77777777" w:rsidR="00E541F1" w:rsidRPr="00E541F1" w:rsidRDefault="00E541F1" w:rsidP="00E541F1">
            <w:pPr>
              <w:jc w:val="center"/>
              <w:rPr>
                <w:sz w:val="24"/>
                <w:szCs w:val="24"/>
              </w:rPr>
            </w:pPr>
            <w:r w:rsidRPr="00E541F1">
              <w:rPr>
                <w:sz w:val="24"/>
                <w:szCs w:val="24"/>
              </w:rPr>
              <w:t>Privacy and Security</w:t>
            </w:r>
          </w:p>
        </w:tc>
        <w:tc>
          <w:tcPr>
            <w:tcW w:w="1954" w:type="dxa"/>
            <w:vAlign w:val="center"/>
            <w:hideMark/>
          </w:tcPr>
          <w:p w14:paraId="5136B5E4" w14:textId="77777777" w:rsidR="00E541F1" w:rsidRPr="00E541F1" w:rsidRDefault="00E541F1" w:rsidP="00E541F1">
            <w:pPr>
              <w:jc w:val="center"/>
              <w:rPr>
                <w:sz w:val="24"/>
                <w:szCs w:val="24"/>
              </w:rPr>
            </w:pPr>
            <w:r w:rsidRPr="00E541F1">
              <w:rPr>
                <w:sz w:val="24"/>
                <w:szCs w:val="24"/>
              </w:rPr>
              <w:t>Q34–Q45</w:t>
            </w:r>
          </w:p>
        </w:tc>
        <w:tc>
          <w:tcPr>
            <w:tcW w:w="1104" w:type="dxa"/>
            <w:vAlign w:val="center"/>
            <w:hideMark/>
          </w:tcPr>
          <w:p w14:paraId="3AECD015" w14:textId="77777777" w:rsidR="00E541F1" w:rsidRPr="00E541F1" w:rsidRDefault="00E541F1" w:rsidP="00E541F1">
            <w:pPr>
              <w:jc w:val="center"/>
              <w:rPr>
                <w:sz w:val="24"/>
                <w:szCs w:val="24"/>
              </w:rPr>
            </w:pPr>
            <w:r w:rsidRPr="00E541F1">
              <w:rPr>
                <w:sz w:val="24"/>
                <w:szCs w:val="24"/>
              </w:rPr>
              <w:t>12</w:t>
            </w:r>
          </w:p>
        </w:tc>
        <w:tc>
          <w:tcPr>
            <w:tcW w:w="0" w:type="auto"/>
            <w:vAlign w:val="center"/>
            <w:hideMark/>
          </w:tcPr>
          <w:p w14:paraId="29F790D1" w14:textId="77777777" w:rsidR="00E541F1" w:rsidRPr="00E541F1" w:rsidRDefault="00E541F1" w:rsidP="00E541F1">
            <w:pPr>
              <w:jc w:val="center"/>
              <w:rPr>
                <w:sz w:val="24"/>
                <w:szCs w:val="24"/>
              </w:rPr>
            </w:pPr>
            <w:r w:rsidRPr="00E541F1">
              <w:rPr>
                <w:sz w:val="24"/>
                <w:szCs w:val="24"/>
              </w:rPr>
              <w:t>—</w:t>
            </w:r>
          </w:p>
        </w:tc>
        <w:tc>
          <w:tcPr>
            <w:tcW w:w="0" w:type="auto"/>
            <w:vAlign w:val="center"/>
            <w:hideMark/>
          </w:tcPr>
          <w:p w14:paraId="197B7DF1" w14:textId="77777777" w:rsidR="00E541F1" w:rsidRPr="00E541F1" w:rsidRDefault="00E541F1" w:rsidP="00E541F1">
            <w:pPr>
              <w:jc w:val="center"/>
              <w:rPr>
                <w:sz w:val="24"/>
                <w:szCs w:val="24"/>
              </w:rPr>
            </w:pPr>
            <w:r w:rsidRPr="00E541F1">
              <w:rPr>
                <w:sz w:val="24"/>
                <w:szCs w:val="24"/>
              </w:rPr>
              <w:t>—</w:t>
            </w:r>
          </w:p>
        </w:tc>
        <w:tc>
          <w:tcPr>
            <w:tcW w:w="1497" w:type="dxa"/>
            <w:vAlign w:val="center"/>
            <w:hideMark/>
          </w:tcPr>
          <w:p w14:paraId="319B3C20" w14:textId="77777777" w:rsidR="00E541F1" w:rsidRPr="00E541F1" w:rsidRDefault="00E541F1" w:rsidP="00E541F1">
            <w:pPr>
              <w:jc w:val="center"/>
              <w:rPr>
                <w:sz w:val="24"/>
                <w:szCs w:val="24"/>
              </w:rPr>
            </w:pPr>
            <w:r w:rsidRPr="00E541F1">
              <w:rPr>
                <w:sz w:val="24"/>
                <w:szCs w:val="24"/>
              </w:rPr>
              <w:t>—</w:t>
            </w:r>
          </w:p>
        </w:tc>
      </w:tr>
      <w:tr w:rsidR="00E541F1" w:rsidRPr="00E541F1" w14:paraId="493B2D09" w14:textId="77777777" w:rsidTr="000D2BF5">
        <w:trPr>
          <w:trHeight w:val="661"/>
          <w:tblCellSpacing w:w="15" w:type="dxa"/>
        </w:trPr>
        <w:tc>
          <w:tcPr>
            <w:tcW w:w="3357" w:type="dxa"/>
            <w:vAlign w:val="center"/>
            <w:hideMark/>
          </w:tcPr>
          <w:p w14:paraId="6078DC4F" w14:textId="77777777" w:rsidR="00E541F1" w:rsidRPr="00E541F1" w:rsidRDefault="00E541F1" w:rsidP="00E541F1">
            <w:pPr>
              <w:jc w:val="center"/>
              <w:rPr>
                <w:sz w:val="24"/>
                <w:szCs w:val="24"/>
              </w:rPr>
            </w:pPr>
            <w:proofErr w:type="spellStart"/>
            <w:r w:rsidRPr="00E541F1">
              <w:rPr>
                <w:sz w:val="24"/>
                <w:szCs w:val="24"/>
              </w:rPr>
              <w:t>Daltonization</w:t>
            </w:r>
            <w:proofErr w:type="spellEnd"/>
            <w:r w:rsidRPr="00E541F1">
              <w:rPr>
                <w:sz w:val="24"/>
                <w:szCs w:val="24"/>
              </w:rPr>
              <w:t xml:space="preserve"> / Color Correction</w:t>
            </w:r>
          </w:p>
        </w:tc>
        <w:tc>
          <w:tcPr>
            <w:tcW w:w="1954" w:type="dxa"/>
            <w:vAlign w:val="center"/>
            <w:hideMark/>
          </w:tcPr>
          <w:p w14:paraId="17A89B6B" w14:textId="77777777" w:rsidR="00E541F1" w:rsidRPr="00E541F1" w:rsidRDefault="00E541F1" w:rsidP="00E541F1">
            <w:pPr>
              <w:jc w:val="center"/>
              <w:rPr>
                <w:sz w:val="24"/>
                <w:szCs w:val="24"/>
              </w:rPr>
            </w:pPr>
            <w:r w:rsidRPr="00E541F1">
              <w:rPr>
                <w:sz w:val="24"/>
                <w:szCs w:val="24"/>
              </w:rPr>
              <w:t>Q46–Q49</w:t>
            </w:r>
          </w:p>
        </w:tc>
        <w:tc>
          <w:tcPr>
            <w:tcW w:w="1104" w:type="dxa"/>
            <w:vAlign w:val="center"/>
            <w:hideMark/>
          </w:tcPr>
          <w:p w14:paraId="3A5F0DBF" w14:textId="77777777" w:rsidR="00E541F1" w:rsidRPr="00E541F1" w:rsidRDefault="00E541F1" w:rsidP="00E541F1">
            <w:pPr>
              <w:jc w:val="center"/>
              <w:rPr>
                <w:sz w:val="24"/>
                <w:szCs w:val="24"/>
              </w:rPr>
            </w:pPr>
            <w:r w:rsidRPr="00E541F1">
              <w:rPr>
                <w:sz w:val="24"/>
                <w:szCs w:val="24"/>
              </w:rPr>
              <w:t>4</w:t>
            </w:r>
          </w:p>
        </w:tc>
        <w:tc>
          <w:tcPr>
            <w:tcW w:w="0" w:type="auto"/>
            <w:vAlign w:val="center"/>
            <w:hideMark/>
          </w:tcPr>
          <w:p w14:paraId="6B9F22DD" w14:textId="77777777" w:rsidR="00E541F1" w:rsidRPr="00E541F1" w:rsidRDefault="00E541F1" w:rsidP="00E541F1">
            <w:pPr>
              <w:jc w:val="center"/>
              <w:rPr>
                <w:sz w:val="24"/>
                <w:szCs w:val="24"/>
              </w:rPr>
            </w:pPr>
            <w:r w:rsidRPr="00E541F1">
              <w:rPr>
                <w:sz w:val="24"/>
                <w:szCs w:val="24"/>
              </w:rPr>
              <w:t>—</w:t>
            </w:r>
          </w:p>
        </w:tc>
        <w:tc>
          <w:tcPr>
            <w:tcW w:w="0" w:type="auto"/>
            <w:vAlign w:val="center"/>
            <w:hideMark/>
          </w:tcPr>
          <w:p w14:paraId="53096741" w14:textId="77777777" w:rsidR="00E541F1" w:rsidRPr="00E541F1" w:rsidRDefault="00E541F1" w:rsidP="00E541F1">
            <w:pPr>
              <w:jc w:val="center"/>
              <w:rPr>
                <w:sz w:val="24"/>
                <w:szCs w:val="24"/>
              </w:rPr>
            </w:pPr>
            <w:r w:rsidRPr="00E541F1">
              <w:rPr>
                <w:sz w:val="24"/>
                <w:szCs w:val="24"/>
              </w:rPr>
              <w:t>—</w:t>
            </w:r>
          </w:p>
        </w:tc>
        <w:tc>
          <w:tcPr>
            <w:tcW w:w="1497" w:type="dxa"/>
            <w:vAlign w:val="center"/>
            <w:hideMark/>
          </w:tcPr>
          <w:p w14:paraId="2ACB02E7" w14:textId="77777777" w:rsidR="00E541F1" w:rsidRPr="00E541F1" w:rsidRDefault="00E541F1" w:rsidP="00E541F1">
            <w:pPr>
              <w:jc w:val="center"/>
              <w:rPr>
                <w:sz w:val="24"/>
                <w:szCs w:val="24"/>
              </w:rPr>
            </w:pPr>
            <w:r w:rsidRPr="00E541F1">
              <w:rPr>
                <w:sz w:val="24"/>
                <w:szCs w:val="24"/>
              </w:rPr>
              <w:t>—</w:t>
            </w:r>
          </w:p>
        </w:tc>
      </w:tr>
      <w:tr w:rsidR="00E541F1" w:rsidRPr="00E541F1" w14:paraId="278C40E7" w14:textId="77777777" w:rsidTr="000D2BF5">
        <w:trPr>
          <w:trHeight w:val="608"/>
          <w:tblCellSpacing w:w="15" w:type="dxa"/>
        </w:trPr>
        <w:tc>
          <w:tcPr>
            <w:tcW w:w="3357" w:type="dxa"/>
            <w:vAlign w:val="center"/>
            <w:hideMark/>
          </w:tcPr>
          <w:p w14:paraId="7E3B994B" w14:textId="77777777" w:rsidR="00E541F1" w:rsidRPr="00E541F1" w:rsidRDefault="00E541F1" w:rsidP="00E541F1">
            <w:pPr>
              <w:jc w:val="center"/>
              <w:rPr>
                <w:sz w:val="24"/>
                <w:szCs w:val="24"/>
              </w:rPr>
            </w:pPr>
            <w:r w:rsidRPr="00E541F1">
              <w:rPr>
                <w:sz w:val="24"/>
                <w:szCs w:val="24"/>
              </w:rPr>
              <w:t>Multimodal Feedback</w:t>
            </w:r>
          </w:p>
        </w:tc>
        <w:tc>
          <w:tcPr>
            <w:tcW w:w="1954" w:type="dxa"/>
            <w:vAlign w:val="center"/>
            <w:hideMark/>
          </w:tcPr>
          <w:p w14:paraId="4F74C915" w14:textId="77777777" w:rsidR="00E541F1" w:rsidRPr="00E541F1" w:rsidRDefault="00E541F1" w:rsidP="00E541F1">
            <w:pPr>
              <w:jc w:val="center"/>
              <w:rPr>
                <w:sz w:val="24"/>
                <w:szCs w:val="24"/>
              </w:rPr>
            </w:pPr>
            <w:r w:rsidRPr="00E541F1">
              <w:rPr>
                <w:sz w:val="24"/>
                <w:szCs w:val="24"/>
              </w:rPr>
              <w:t>Q50–Q52</w:t>
            </w:r>
          </w:p>
        </w:tc>
        <w:tc>
          <w:tcPr>
            <w:tcW w:w="1104" w:type="dxa"/>
            <w:vAlign w:val="center"/>
            <w:hideMark/>
          </w:tcPr>
          <w:p w14:paraId="4E5307C4" w14:textId="77777777" w:rsidR="00E541F1" w:rsidRPr="00E541F1" w:rsidRDefault="00E541F1" w:rsidP="00E541F1">
            <w:pPr>
              <w:jc w:val="center"/>
              <w:rPr>
                <w:sz w:val="24"/>
                <w:szCs w:val="24"/>
              </w:rPr>
            </w:pPr>
            <w:r w:rsidRPr="00E541F1">
              <w:rPr>
                <w:sz w:val="24"/>
                <w:szCs w:val="24"/>
              </w:rPr>
              <w:t>3</w:t>
            </w:r>
          </w:p>
        </w:tc>
        <w:tc>
          <w:tcPr>
            <w:tcW w:w="0" w:type="auto"/>
            <w:vAlign w:val="center"/>
            <w:hideMark/>
          </w:tcPr>
          <w:p w14:paraId="625DBB93" w14:textId="77777777" w:rsidR="00E541F1" w:rsidRPr="00E541F1" w:rsidRDefault="00E541F1" w:rsidP="00E541F1">
            <w:pPr>
              <w:jc w:val="center"/>
              <w:rPr>
                <w:sz w:val="24"/>
                <w:szCs w:val="24"/>
              </w:rPr>
            </w:pPr>
            <w:r w:rsidRPr="00E541F1">
              <w:rPr>
                <w:sz w:val="24"/>
                <w:szCs w:val="24"/>
              </w:rPr>
              <w:t>—</w:t>
            </w:r>
          </w:p>
        </w:tc>
        <w:tc>
          <w:tcPr>
            <w:tcW w:w="0" w:type="auto"/>
            <w:vAlign w:val="center"/>
            <w:hideMark/>
          </w:tcPr>
          <w:p w14:paraId="40F1DA48" w14:textId="77777777" w:rsidR="00E541F1" w:rsidRPr="00E541F1" w:rsidRDefault="00E541F1" w:rsidP="00E541F1">
            <w:pPr>
              <w:jc w:val="center"/>
              <w:rPr>
                <w:sz w:val="24"/>
                <w:szCs w:val="24"/>
              </w:rPr>
            </w:pPr>
            <w:r w:rsidRPr="00E541F1">
              <w:rPr>
                <w:sz w:val="24"/>
                <w:szCs w:val="24"/>
              </w:rPr>
              <w:t>—</w:t>
            </w:r>
          </w:p>
        </w:tc>
        <w:tc>
          <w:tcPr>
            <w:tcW w:w="1497" w:type="dxa"/>
            <w:vAlign w:val="center"/>
            <w:hideMark/>
          </w:tcPr>
          <w:p w14:paraId="194FDADE" w14:textId="77777777" w:rsidR="00E541F1" w:rsidRPr="00E541F1" w:rsidRDefault="00E541F1" w:rsidP="00E541F1">
            <w:pPr>
              <w:jc w:val="center"/>
              <w:rPr>
                <w:sz w:val="24"/>
                <w:szCs w:val="24"/>
              </w:rPr>
            </w:pPr>
            <w:r w:rsidRPr="00E541F1">
              <w:rPr>
                <w:sz w:val="24"/>
                <w:szCs w:val="24"/>
              </w:rPr>
              <w:t>—</w:t>
            </w:r>
          </w:p>
        </w:tc>
      </w:tr>
      <w:tr w:rsidR="00E541F1" w:rsidRPr="00E541F1" w14:paraId="2C0CF1A9" w14:textId="77777777" w:rsidTr="000D2BF5">
        <w:trPr>
          <w:trHeight w:val="543"/>
          <w:tblCellSpacing w:w="15" w:type="dxa"/>
        </w:trPr>
        <w:tc>
          <w:tcPr>
            <w:tcW w:w="3357" w:type="dxa"/>
            <w:vAlign w:val="center"/>
            <w:hideMark/>
          </w:tcPr>
          <w:p w14:paraId="4AA2B7FB" w14:textId="77777777" w:rsidR="00E541F1" w:rsidRPr="00E541F1" w:rsidRDefault="00E541F1" w:rsidP="00E541F1">
            <w:pPr>
              <w:jc w:val="center"/>
              <w:rPr>
                <w:sz w:val="24"/>
                <w:szCs w:val="24"/>
              </w:rPr>
            </w:pPr>
            <w:r w:rsidRPr="00E541F1">
              <w:rPr>
                <w:sz w:val="24"/>
                <w:szCs w:val="24"/>
              </w:rPr>
              <w:t>Model Performance (Identifier, Simulation)</w:t>
            </w:r>
          </w:p>
        </w:tc>
        <w:tc>
          <w:tcPr>
            <w:tcW w:w="1954" w:type="dxa"/>
            <w:vAlign w:val="center"/>
            <w:hideMark/>
          </w:tcPr>
          <w:p w14:paraId="5F78FEC2" w14:textId="77777777" w:rsidR="00E541F1" w:rsidRPr="00E541F1" w:rsidRDefault="00E541F1" w:rsidP="00E541F1">
            <w:pPr>
              <w:jc w:val="center"/>
              <w:rPr>
                <w:sz w:val="24"/>
                <w:szCs w:val="24"/>
              </w:rPr>
            </w:pPr>
            <w:r w:rsidRPr="00E541F1">
              <w:rPr>
                <w:sz w:val="24"/>
                <w:szCs w:val="24"/>
              </w:rPr>
              <w:t>Q53–Q55</w:t>
            </w:r>
          </w:p>
        </w:tc>
        <w:tc>
          <w:tcPr>
            <w:tcW w:w="1104" w:type="dxa"/>
            <w:vAlign w:val="center"/>
            <w:hideMark/>
          </w:tcPr>
          <w:p w14:paraId="3FD24BDE" w14:textId="77777777" w:rsidR="00E541F1" w:rsidRPr="00E541F1" w:rsidRDefault="00E541F1" w:rsidP="00E541F1">
            <w:pPr>
              <w:jc w:val="center"/>
              <w:rPr>
                <w:sz w:val="24"/>
                <w:szCs w:val="24"/>
              </w:rPr>
            </w:pPr>
            <w:r w:rsidRPr="00E541F1">
              <w:rPr>
                <w:sz w:val="24"/>
                <w:szCs w:val="24"/>
              </w:rPr>
              <w:t>3</w:t>
            </w:r>
          </w:p>
        </w:tc>
        <w:tc>
          <w:tcPr>
            <w:tcW w:w="0" w:type="auto"/>
            <w:vAlign w:val="center"/>
            <w:hideMark/>
          </w:tcPr>
          <w:p w14:paraId="01B55300" w14:textId="77777777" w:rsidR="00E541F1" w:rsidRPr="00E541F1" w:rsidRDefault="00E541F1" w:rsidP="00E541F1">
            <w:pPr>
              <w:jc w:val="center"/>
              <w:rPr>
                <w:sz w:val="24"/>
                <w:szCs w:val="24"/>
              </w:rPr>
            </w:pPr>
            <w:r w:rsidRPr="00E541F1">
              <w:rPr>
                <w:sz w:val="24"/>
                <w:szCs w:val="24"/>
              </w:rPr>
              <w:t>—</w:t>
            </w:r>
          </w:p>
        </w:tc>
        <w:tc>
          <w:tcPr>
            <w:tcW w:w="0" w:type="auto"/>
            <w:vAlign w:val="center"/>
            <w:hideMark/>
          </w:tcPr>
          <w:p w14:paraId="243DE831" w14:textId="77777777" w:rsidR="00E541F1" w:rsidRPr="00E541F1" w:rsidRDefault="00E541F1" w:rsidP="00E541F1">
            <w:pPr>
              <w:jc w:val="center"/>
              <w:rPr>
                <w:sz w:val="24"/>
                <w:szCs w:val="24"/>
              </w:rPr>
            </w:pPr>
            <w:r w:rsidRPr="00E541F1">
              <w:rPr>
                <w:sz w:val="24"/>
                <w:szCs w:val="24"/>
              </w:rPr>
              <w:t>—</w:t>
            </w:r>
          </w:p>
        </w:tc>
        <w:tc>
          <w:tcPr>
            <w:tcW w:w="1497" w:type="dxa"/>
            <w:vAlign w:val="center"/>
            <w:hideMark/>
          </w:tcPr>
          <w:p w14:paraId="76015453" w14:textId="77777777" w:rsidR="00E541F1" w:rsidRPr="00E541F1" w:rsidRDefault="00E541F1" w:rsidP="00E541F1">
            <w:pPr>
              <w:jc w:val="center"/>
              <w:rPr>
                <w:sz w:val="24"/>
                <w:szCs w:val="24"/>
              </w:rPr>
            </w:pPr>
            <w:r w:rsidRPr="00E541F1">
              <w:rPr>
                <w:sz w:val="24"/>
                <w:szCs w:val="24"/>
              </w:rPr>
              <w:t>—</w:t>
            </w:r>
          </w:p>
        </w:tc>
      </w:tr>
      <w:tr w:rsidR="00E541F1" w:rsidRPr="00E541F1" w14:paraId="23C8BCCC" w14:textId="77777777" w:rsidTr="000D2BF5">
        <w:trPr>
          <w:trHeight w:val="504"/>
          <w:tblCellSpacing w:w="15" w:type="dxa"/>
        </w:trPr>
        <w:tc>
          <w:tcPr>
            <w:tcW w:w="3357" w:type="dxa"/>
            <w:vAlign w:val="center"/>
            <w:hideMark/>
          </w:tcPr>
          <w:p w14:paraId="079F9D77" w14:textId="77777777" w:rsidR="00E541F1" w:rsidRPr="00E541F1" w:rsidRDefault="00E541F1" w:rsidP="00E541F1">
            <w:pPr>
              <w:jc w:val="center"/>
              <w:rPr>
                <w:sz w:val="24"/>
                <w:szCs w:val="24"/>
              </w:rPr>
            </w:pPr>
            <w:r w:rsidRPr="00E541F1">
              <w:rPr>
                <w:sz w:val="24"/>
                <w:szCs w:val="24"/>
              </w:rPr>
              <w:t>Cross-Device Compatibility</w:t>
            </w:r>
          </w:p>
        </w:tc>
        <w:tc>
          <w:tcPr>
            <w:tcW w:w="1954" w:type="dxa"/>
            <w:vAlign w:val="center"/>
            <w:hideMark/>
          </w:tcPr>
          <w:p w14:paraId="11689322" w14:textId="77777777" w:rsidR="00E541F1" w:rsidRPr="00E541F1" w:rsidRDefault="00E541F1" w:rsidP="00E541F1">
            <w:pPr>
              <w:jc w:val="center"/>
              <w:rPr>
                <w:sz w:val="24"/>
                <w:szCs w:val="24"/>
              </w:rPr>
            </w:pPr>
            <w:r w:rsidRPr="00E541F1">
              <w:rPr>
                <w:sz w:val="24"/>
                <w:szCs w:val="24"/>
              </w:rPr>
              <w:t>Q56–Q57</w:t>
            </w:r>
          </w:p>
        </w:tc>
        <w:tc>
          <w:tcPr>
            <w:tcW w:w="1104" w:type="dxa"/>
            <w:vAlign w:val="center"/>
            <w:hideMark/>
          </w:tcPr>
          <w:p w14:paraId="73E13BF7" w14:textId="77777777" w:rsidR="00E541F1" w:rsidRPr="00E541F1" w:rsidRDefault="00E541F1" w:rsidP="00E541F1">
            <w:pPr>
              <w:jc w:val="center"/>
              <w:rPr>
                <w:sz w:val="24"/>
                <w:szCs w:val="24"/>
              </w:rPr>
            </w:pPr>
            <w:r w:rsidRPr="00E541F1">
              <w:rPr>
                <w:sz w:val="24"/>
                <w:szCs w:val="24"/>
              </w:rPr>
              <w:t>2</w:t>
            </w:r>
          </w:p>
        </w:tc>
        <w:tc>
          <w:tcPr>
            <w:tcW w:w="0" w:type="auto"/>
            <w:vAlign w:val="center"/>
            <w:hideMark/>
          </w:tcPr>
          <w:p w14:paraId="22C670E9" w14:textId="77777777" w:rsidR="00E541F1" w:rsidRPr="00E541F1" w:rsidRDefault="00E541F1" w:rsidP="00E541F1">
            <w:pPr>
              <w:jc w:val="center"/>
              <w:rPr>
                <w:sz w:val="24"/>
                <w:szCs w:val="24"/>
              </w:rPr>
            </w:pPr>
            <w:r w:rsidRPr="00E541F1">
              <w:rPr>
                <w:sz w:val="24"/>
                <w:szCs w:val="24"/>
              </w:rPr>
              <w:t>—</w:t>
            </w:r>
          </w:p>
        </w:tc>
        <w:tc>
          <w:tcPr>
            <w:tcW w:w="0" w:type="auto"/>
            <w:vAlign w:val="center"/>
            <w:hideMark/>
          </w:tcPr>
          <w:p w14:paraId="31E66FFD" w14:textId="77777777" w:rsidR="00E541F1" w:rsidRPr="00E541F1" w:rsidRDefault="00E541F1" w:rsidP="00E541F1">
            <w:pPr>
              <w:jc w:val="center"/>
              <w:rPr>
                <w:sz w:val="24"/>
                <w:szCs w:val="24"/>
              </w:rPr>
            </w:pPr>
            <w:r w:rsidRPr="00E541F1">
              <w:rPr>
                <w:sz w:val="24"/>
                <w:szCs w:val="24"/>
              </w:rPr>
              <w:t>—</w:t>
            </w:r>
          </w:p>
        </w:tc>
        <w:tc>
          <w:tcPr>
            <w:tcW w:w="1497" w:type="dxa"/>
            <w:vAlign w:val="center"/>
            <w:hideMark/>
          </w:tcPr>
          <w:p w14:paraId="7063127A" w14:textId="77777777" w:rsidR="00E541F1" w:rsidRPr="00E541F1" w:rsidRDefault="00E541F1" w:rsidP="00E541F1">
            <w:pPr>
              <w:jc w:val="center"/>
              <w:rPr>
                <w:sz w:val="24"/>
                <w:szCs w:val="24"/>
              </w:rPr>
            </w:pPr>
            <w:r w:rsidRPr="00E541F1">
              <w:rPr>
                <w:sz w:val="24"/>
                <w:szCs w:val="24"/>
              </w:rPr>
              <w:t>—</w:t>
            </w:r>
          </w:p>
        </w:tc>
      </w:tr>
      <w:tr w:rsidR="00E541F1" w:rsidRPr="00E541F1" w14:paraId="604662F2" w14:textId="77777777" w:rsidTr="000D2BF5">
        <w:trPr>
          <w:trHeight w:val="736"/>
          <w:tblCellSpacing w:w="15" w:type="dxa"/>
        </w:trPr>
        <w:tc>
          <w:tcPr>
            <w:tcW w:w="3357" w:type="dxa"/>
            <w:tcBorders>
              <w:bottom w:val="single" w:sz="4" w:space="0" w:color="000000"/>
            </w:tcBorders>
            <w:vAlign w:val="center"/>
            <w:hideMark/>
          </w:tcPr>
          <w:p w14:paraId="66FF95EE" w14:textId="77777777" w:rsidR="00E541F1" w:rsidRPr="00E541F1" w:rsidRDefault="00E541F1" w:rsidP="00E541F1">
            <w:pPr>
              <w:jc w:val="center"/>
              <w:rPr>
                <w:sz w:val="24"/>
                <w:szCs w:val="24"/>
              </w:rPr>
            </w:pPr>
            <w:r w:rsidRPr="00E541F1">
              <w:rPr>
                <w:b/>
                <w:bCs/>
                <w:sz w:val="24"/>
                <w:szCs w:val="24"/>
              </w:rPr>
              <w:t>Grand Mean</w:t>
            </w:r>
          </w:p>
        </w:tc>
        <w:tc>
          <w:tcPr>
            <w:tcW w:w="1954" w:type="dxa"/>
            <w:tcBorders>
              <w:bottom w:val="single" w:sz="4" w:space="0" w:color="000000"/>
            </w:tcBorders>
            <w:vAlign w:val="center"/>
            <w:hideMark/>
          </w:tcPr>
          <w:p w14:paraId="7627B1A9" w14:textId="77777777" w:rsidR="00E541F1" w:rsidRPr="00E541F1" w:rsidRDefault="00E541F1" w:rsidP="00E541F1">
            <w:pPr>
              <w:jc w:val="center"/>
              <w:rPr>
                <w:sz w:val="24"/>
                <w:szCs w:val="24"/>
              </w:rPr>
            </w:pPr>
            <w:r w:rsidRPr="00E541F1">
              <w:rPr>
                <w:sz w:val="24"/>
                <w:szCs w:val="24"/>
              </w:rPr>
              <w:t>—</w:t>
            </w:r>
          </w:p>
        </w:tc>
        <w:tc>
          <w:tcPr>
            <w:tcW w:w="1104" w:type="dxa"/>
            <w:tcBorders>
              <w:bottom w:val="single" w:sz="4" w:space="0" w:color="000000"/>
            </w:tcBorders>
            <w:vAlign w:val="center"/>
            <w:hideMark/>
          </w:tcPr>
          <w:p w14:paraId="6BD7974E" w14:textId="77777777" w:rsidR="00E541F1" w:rsidRPr="00E541F1" w:rsidRDefault="00E541F1" w:rsidP="00E541F1">
            <w:pPr>
              <w:jc w:val="center"/>
              <w:rPr>
                <w:sz w:val="24"/>
                <w:szCs w:val="24"/>
              </w:rPr>
            </w:pPr>
            <w:r w:rsidRPr="00E541F1">
              <w:rPr>
                <w:sz w:val="24"/>
                <w:szCs w:val="24"/>
              </w:rPr>
              <w:t>—</w:t>
            </w:r>
          </w:p>
        </w:tc>
        <w:tc>
          <w:tcPr>
            <w:tcW w:w="0" w:type="auto"/>
            <w:tcBorders>
              <w:bottom w:val="single" w:sz="4" w:space="0" w:color="000000"/>
            </w:tcBorders>
            <w:vAlign w:val="center"/>
            <w:hideMark/>
          </w:tcPr>
          <w:p w14:paraId="48D46F5D" w14:textId="77777777" w:rsidR="00E541F1" w:rsidRPr="00E541F1" w:rsidRDefault="00E541F1" w:rsidP="00E541F1">
            <w:pPr>
              <w:jc w:val="center"/>
              <w:rPr>
                <w:sz w:val="24"/>
                <w:szCs w:val="24"/>
              </w:rPr>
            </w:pPr>
            <w:r w:rsidRPr="00E541F1">
              <w:rPr>
                <w:sz w:val="24"/>
                <w:szCs w:val="24"/>
              </w:rPr>
              <w:t>—</w:t>
            </w:r>
          </w:p>
        </w:tc>
        <w:tc>
          <w:tcPr>
            <w:tcW w:w="0" w:type="auto"/>
            <w:tcBorders>
              <w:bottom w:val="single" w:sz="4" w:space="0" w:color="000000"/>
            </w:tcBorders>
            <w:vAlign w:val="center"/>
            <w:hideMark/>
          </w:tcPr>
          <w:p w14:paraId="18C12F82" w14:textId="77777777" w:rsidR="00E541F1" w:rsidRPr="00E541F1" w:rsidRDefault="00E541F1" w:rsidP="00E541F1">
            <w:pPr>
              <w:jc w:val="center"/>
              <w:rPr>
                <w:sz w:val="24"/>
                <w:szCs w:val="24"/>
              </w:rPr>
            </w:pPr>
            <w:r w:rsidRPr="00E541F1">
              <w:rPr>
                <w:sz w:val="24"/>
                <w:szCs w:val="24"/>
              </w:rPr>
              <w:t>—</w:t>
            </w:r>
          </w:p>
        </w:tc>
        <w:tc>
          <w:tcPr>
            <w:tcW w:w="1497" w:type="dxa"/>
            <w:tcBorders>
              <w:bottom w:val="single" w:sz="4" w:space="0" w:color="000000"/>
            </w:tcBorders>
            <w:vAlign w:val="center"/>
            <w:hideMark/>
          </w:tcPr>
          <w:p w14:paraId="46485735" w14:textId="77777777" w:rsidR="00E541F1" w:rsidRPr="00E541F1" w:rsidRDefault="00E541F1" w:rsidP="00E541F1">
            <w:pPr>
              <w:jc w:val="center"/>
              <w:rPr>
                <w:sz w:val="24"/>
                <w:szCs w:val="24"/>
              </w:rPr>
            </w:pPr>
            <w:r w:rsidRPr="00E541F1">
              <w:rPr>
                <w:sz w:val="24"/>
                <w:szCs w:val="24"/>
              </w:rPr>
              <w:t>—</w:t>
            </w:r>
          </w:p>
        </w:tc>
      </w:tr>
    </w:tbl>
    <w:p w14:paraId="1B150288" w14:textId="77777777" w:rsidR="000D2BF5" w:rsidRDefault="000D2BF5" w:rsidP="00E115C3"/>
    <w:p w14:paraId="22828D05" w14:textId="77777777" w:rsidR="000D2BF5" w:rsidRDefault="000D2BF5" w:rsidP="00E115C3"/>
    <w:p w14:paraId="1BAC4AA9" w14:textId="77777777" w:rsidR="000D2BF5" w:rsidRDefault="000D2BF5" w:rsidP="00E115C3"/>
    <w:p w14:paraId="443CD178" w14:textId="38583541" w:rsidR="000D2BF5" w:rsidRPr="002E0C3A" w:rsidRDefault="002E0C3A" w:rsidP="00E115C3">
      <w:pPr>
        <w:rPr>
          <w:i/>
          <w:iCs/>
        </w:rPr>
      </w:pPr>
      <w:r>
        <w:tab/>
      </w:r>
      <w:r w:rsidRPr="002E0C3A">
        <w:rPr>
          <w:i/>
          <w:iCs/>
          <w:sz w:val="24"/>
          <w:szCs w:val="24"/>
        </w:rPr>
        <w:t>Interpretation of IT Expert Results</w:t>
      </w:r>
    </w:p>
    <w:p w14:paraId="74911040" w14:textId="77777777" w:rsidR="000D2BF5" w:rsidRDefault="000D2BF5" w:rsidP="00E115C3"/>
    <w:p w14:paraId="743FA22D" w14:textId="77777777" w:rsidR="001C2A99" w:rsidRDefault="002E0C3A" w:rsidP="001C2A99">
      <w:pPr>
        <w:spacing w:line="480" w:lineRule="auto"/>
        <w:ind w:left="720" w:right="720" w:firstLine="720"/>
        <w:jc w:val="both"/>
        <w:rPr>
          <w:rFonts w:eastAsia="SNum-3R"/>
          <w:b/>
          <w:bCs/>
          <w:sz w:val="24"/>
          <w:szCs w:val="24"/>
        </w:rPr>
      </w:pPr>
      <w:r>
        <w:tab/>
      </w:r>
      <w:proofErr w:type="spellStart"/>
      <w:r w:rsidR="001C2A99" w:rsidRPr="00ED1CD9">
        <w:rPr>
          <w:rFonts w:eastAsia="SNum-3R"/>
          <w:bCs/>
          <w:sz w:val="24"/>
          <w:szCs w:val="24"/>
        </w:rPr>
        <w:t>quidem</w:t>
      </w:r>
      <w:proofErr w:type="spellEnd"/>
      <w:r w:rsidR="001C2A99" w:rsidRPr="00ED1CD9">
        <w:rPr>
          <w:rFonts w:eastAsia="SNum-3R"/>
          <w:bCs/>
          <w:sz w:val="24"/>
          <w:szCs w:val="24"/>
        </w:rPr>
        <w:t xml:space="preserve"> id dolor </w:t>
      </w:r>
      <w:proofErr w:type="spellStart"/>
      <w:r w:rsidR="001C2A99" w:rsidRPr="00ED1CD9">
        <w:rPr>
          <w:rFonts w:eastAsia="SNum-3R"/>
          <w:bCs/>
          <w:sz w:val="24"/>
          <w:szCs w:val="24"/>
        </w:rPr>
        <w:t>laboriosam</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ut</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voluptas</w:t>
      </w:r>
      <w:proofErr w:type="spellEnd"/>
      <w:r w:rsidR="001C2A99" w:rsidRPr="00ED1CD9">
        <w:rPr>
          <w:rFonts w:eastAsia="SNum-3R"/>
          <w:bCs/>
          <w:sz w:val="24"/>
          <w:szCs w:val="24"/>
        </w:rPr>
        <w:t xml:space="preserve"> rerum. 33 </w:t>
      </w:r>
      <w:proofErr w:type="spellStart"/>
      <w:r w:rsidR="001C2A99" w:rsidRPr="00ED1CD9">
        <w:rPr>
          <w:rFonts w:eastAsia="SNum-3R"/>
          <w:bCs/>
          <w:sz w:val="24"/>
          <w:szCs w:val="24"/>
        </w:rPr>
        <w:t>magnam</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voluptatem</w:t>
      </w:r>
      <w:proofErr w:type="spellEnd"/>
      <w:r w:rsidR="001C2A99" w:rsidRPr="00ED1CD9">
        <w:rPr>
          <w:rFonts w:eastAsia="SNum-3R"/>
          <w:bCs/>
          <w:sz w:val="24"/>
          <w:szCs w:val="24"/>
        </w:rPr>
        <w:t xml:space="preserve"> qui </w:t>
      </w:r>
      <w:proofErr w:type="spellStart"/>
      <w:r w:rsidR="001C2A99" w:rsidRPr="00ED1CD9">
        <w:rPr>
          <w:rFonts w:eastAsia="SNum-3R"/>
          <w:bCs/>
          <w:sz w:val="24"/>
          <w:szCs w:val="24"/>
        </w:rPr>
        <w:t>expedita</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nesciunt</w:t>
      </w:r>
      <w:proofErr w:type="spellEnd"/>
      <w:r w:rsidR="001C2A99" w:rsidRPr="00ED1CD9">
        <w:rPr>
          <w:rFonts w:eastAsia="SNum-3R"/>
          <w:bCs/>
          <w:sz w:val="24"/>
          <w:szCs w:val="24"/>
        </w:rPr>
        <w:t xml:space="preserve"> et alias </w:t>
      </w:r>
      <w:proofErr w:type="spellStart"/>
      <w:r w:rsidR="001C2A99" w:rsidRPr="00ED1CD9">
        <w:rPr>
          <w:rFonts w:eastAsia="SNum-3R"/>
          <w:bCs/>
          <w:sz w:val="24"/>
          <w:szCs w:val="24"/>
        </w:rPr>
        <w:t>reiciendis</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aut</w:t>
      </w:r>
      <w:proofErr w:type="spellEnd"/>
      <w:r w:rsidR="001C2A99" w:rsidRPr="00ED1CD9">
        <w:rPr>
          <w:rFonts w:eastAsia="SNum-3R"/>
          <w:bCs/>
          <w:sz w:val="24"/>
          <w:szCs w:val="24"/>
        </w:rPr>
        <w:t xml:space="preserve"> eius </w:t>
      </w:r>
      <w:proofErr w:type="spellStart"/>
      <w:r w:rsidR="001C2A99" w:rsidRPr="00ED1CD9">
        <w:rPr>
          <w:rFonts w:eastAsia="SNum-3R"/>
          <w:bCs/>
          <w:sz w:val="24"/>
          <w:szCs w:val="24"/>
        </w:rPr>
        <w:t>modi</w:t>
      </w:r>
      <w:proofErr w:type="spellEnd"/>
      <w:r w:rsidR="001C2A99" w:rsidRPr="00ED1CD9">
        <w:rPr>
          <w:rFonts w:eastAsia="SNum-3R"/>
          <w:bCs/>
          <w:sz w:val="24"/>
          <w:szCs w:val="24"/>
        </w:rPr>
        <w:t xml:space="preserve"> et </w:t>
      </w:r>
      <w:proofErr w:type="spellStart"/>
      <w:r w:rsidR="001C2A99" w:rsidRPr="00ED1CD9">
        <w:rPr>
          <w:rFonts w:eastAsia="SNum-3R"/>
          <w:bCs/>
          <w:sz w:val="24"/>
          <w:szCs w:val="24"/>
        </w:rPr>
        <w:t>pariatur</w:t>
      </w:r>
      <w:proofErr w:type="spellEnd"/>
      <w:r w:rsidR="001C2A99" w:rsidRPr="00ED1CD9">
        <w:rPr>
          <w:rFonts w:eastAsia="SNum-3R"/>
          <w:bCs/>
          <w:sz w:val="24"/>
          <w:szCs w:val="24"/>
        </w:rPr>
        <w:t xml:space="preserve"> </w:t>
      </w:r>
      <w:proofErr w:type="spellStart"/>
      <w:r w:rsidR="001C2A99" w:rsidRPr="00ED1CD9">
        <w:rPr>
          <w:rFonts w:eastAsia="SNum-3R"/>
          <w:bCs/>
          <w:sz w:val="24"/>
          <w:szCs w:val="24"/>
        </w:rPr>
        <w:lastRenderedPageBreak/>
        <w:t>reprehenderit</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ut</w:t>
      </w:r>
      <w:proofErr w:type="spellEnd"/>
      <w:r w:rsidR="001C2A99" w:rsidRPr="00ED1CD9">
        <w:rPr>
          <w:rFonts w:eastAsia="SNum-3R"/>
          <w:bCs/>
          <w:sz w:val="24"/>
          <w:szCs w:val="24"/>
        </w:rPr>
        <w:t xml:space="preserve"> nemo </w:t>
      </w:r>
      <w:proofErr w:type="spellStart"/>
      <w:r w:rsidR="001C2A99" w:rsidRPr="00ED1CD9">
        <w:rPr>
          <w:rFonts w:eastAsia="SNum-3R"/>
          <w:bCs/>
          <w:sz w:val="24"/>
          <w:szCs w:val="24"/>
        </w:rPr>
        <w:t>eveniet</w:t>
      </w:r>
      <w:proofErr w:type="spellEnd"/>
      <w:r w:rsidR="001C2A99" w:rsidRPr="00ED1CD9">
        <w:rPr>
          <w:rFonts w:eastAsia="SNum-3R"/>
          <w:bCs/>
          <w:sz w:val="24"/>
          <w:szCs w:val="24"/>
        </w:rPr>
        <w:t xml:space="preserve"> cum </w:t>
      </w:r>
      <w:proofErr w:type="spellStart"/>
      <w:r w:rsidR="001C2A99" w:rsidRPr="00ED1CD9">
        <w:rPr>
          <w:rFonts w:eastAsia="SNum-3R"/>
          <w:bCs/>
          <w:sz w:val="24"/>
          <w:szCs w:val="24"/>
        </w:rPr>
        <w:t>earum</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reprehenderit</w:t>
      </w:r>
      <w:proofErr w:type="spellEnd"/>
      <w:r w:rsidR="001C2A99" w:rsidRPr="00ED1CD9">
        <w:rPr>
          <w:rFonts w:eastAsia="SNum-3R"/>
          <w:bCs/>
          <w:sz w:val="24"/>
          <w:szCs w:val="24"/>
        </w:rPr>
        <w:t>.</w:t>
      </w:r>
      <w:r w:rsidR="001C2A99">
        <w:rPr>
          <w:rFonts w:eastAsia="SNum-3R"/>
          <w:bCs/>
          <w:sz w:val="24"/>
          <w:szCs w:val="24"/>
        </w:rPr>
        <w:t xml:space="preserve"> </w:t>
      </w:r>
      <w:r w:rsidR="001C2A99" w:rsidRPr="00ED1CD9">
        <w:rPr>
          <w:rFonts w:eastAsia="SNum-3R"/>
          <w:bCs/>
          <w:sz w:val="24"/>
          <w:szCs w:val="24"/>
        </w:rPr>
        <w:t xml:space="preserve">Ut </w:t>
      </w:r>
      <w:proofErr w:type="spellStart"/>
      <w:r w:rsidR="001C2A99" w:rsidRPr="00ED1CD9">
        <w:rPr>
          <w:rFonts w:eastAsia="SNum-3R"/>
          <w:bCs/>
          <w:sz w:val="24"/>
          <w:szCs w:val="24"/>
        </w:rPr>
        <w:t>tenetur</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magnam</w:t>
      </w:r>
      <w:proofErr w:type="spellEnd"/>
      <w:r w:rsidR="001C2A99" w:rsidRPr="00ED1CD9">
        <w:rPr>
          <w:rFonts w:eastAsia="SNum-3R"/>
          <w:bCs/>
          <w:sz w:val="24"/>
          <w:szCs w:val="24"/>
        </w:rPr>
        <w:t xml:space="preserve"> et </w:t>
      </w:r>
      <w:proofErr w:type="spellStart"/>
      <w:r w:rsidR="001C2A99" w:rsidRPr="00ED1CD9">
        <w:rPr>
          <w:rFonts w:eastAsia="SNum-3R"/>
          <w:bCs/>
          <w:sz w:val="24"/>
          <w:szCs w:val="24"/>
        </w:rPr>
        <w:t>dolorem</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fuga</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eum</w:t>
      </w:r>
      <w:proofErr w:type="spellEnd"/>
      <w:r w:rsidR="001C2A99" w:rsidRPr="00ED1CD9">
        <w:rPr>
          <w:rFonts w:eastAsia="SNum-3R"/>
          <w:bCs/>
          <w:sz w:val="24"/>
          <w:szCs w:val="24"/>
        </w:rPr>
        <w:t xml:space="preserve"> quos quia </w:t>
      </w:r>
      <w:proofErr w:type="gramStart"/>
      <w:r w:rsidR="001C2A99" w:rsidRPr="00ED1CD9">
        <w:rPr>
          <w:rFonts w:eastAsia="SNum-3R"/>
          <w:bCs/>
          <w:sz w:val="24"/>
          <w:szCs w:val="24"/>
        </w:rPr>
        <w:t>a</w:t>
      </w:r>
      <w:proofErr w:type="gramEnd"/>
      <w:r w:rsidR="001C2A99" w:rsidRPr="00ED1CD9">
        <w:rPr>
          <w:rFonts w:eastAsia="SNum-3R"/>
          <w:bCs/>
          <w:sz w:val="24"/>
          <w:szCs w:val="24"/>
        </w:rPr>
        <w:t xml:space="preserve"> esse minus. Qui </w:t>
      </w:r>
      <w:proofErr w:type="spellStart"/>
      <w:r w:rsidR="001C2A99" w:rsidRPr="00ED1CD9">
        <w:rPr>
          <w:rFonts w:eastAsia="SNum-3R"/>
          <w:bCs/>
          <w:sz w:val="24"/>
          <w:szCs w:val="24"/>
        </w:rPr>
        <w:t>harum</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dignissimos</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nam</w:t>
      </w:r>
      <w:proofErr w:type="spellEnd"/>
      <w:r w:rsidR="001C2A99" w:rsidRPr="00ED1CD9">
        <w:rPr>
          <w:rFonts w:eastAsia="SNum-3R"/>
          <w:bCs/>
          <w:sz w:val="24"/>
          <w:szCs w:val="24"/>
        </w:rPr>
        <w:t xml:space="preserve"> vitae alias cum </w:t>
      </w:r>
      <w:proofErr w:type="spellStart"/>
      <w:r w:rsidR="001C2A99" w:rsidRPr="00ED1CD9">
        <w:rPr>
          <w:rFonts w:eastAsia="SNum-3R"/>
          <w:bCs/>
          <w:sz w:val="24"/>
          <w:szCs w:val="24"/>
        </w:rPr>
        <w:t>quae</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officiis</w:t>
      </w:r>
      <w:proofErr w:type="spellEnd"/>
      <w:r w:rsidR="001C2A99" w:rsidRPr="00ED1CD9">
        <w:rPr>
          <w:rFonts w:eastAsia="SNum-3R"/>
          <w:bCs/>
          <w:sz w:val="24"/>
          <w:szCs w:val="24"/>
        </w:rPr>
        <w:t xml:space="preserve"> et </w:t>
      </w:r>
      <w:proofErr w:type="spellStart"/>
      <w:r w:rsidR="001C2A99" w:rsidRPr="00ED1CD9">
        <w:rPr>
          <w:rFonts w:eastAsia="SNum-3R"/>
          <w:bCs/>
          <w:sz w:val="24"/>
          <w:szCs w:val="24"/>
        </w:rPr>
        <w:t>velit</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cumque</w:t>
      </w:r>
      <w:proofErr w:type="spellEnd"/>
      <w:r w:rsidR="001C2A99" w:rsidRPr="00ED1CD9">
        <w:rPr>
          <w:rFonts w:eastAsia="SNum-3R"/>
          <w:bCs/>
          <w:sz w:val="24"/>
          <w:szCs w:val="24"/>
        </w:rPr>
        <w:t xml:space="preserve">! Eum </w:t>
      </w:r>
      <w:proofErr w:type="spellStart"/>
      <w:r w:rsidR="001C2A99" w:rsidRPr="00ED1CD9">
        <w:rPr>
          <w:rFonts w:eastAsia="SNum-3R"/>
          <w:bCs/>
          <w:sz w:val="24"/>
          <w:szCs w:val="24"/>
        </w:rPr>
        <w:t>incidunt</w:t>
      </w:r>
      <w:proofErr w:type="spellEnd"/>
      <w:r w:rsidR="001C2A99" w:rsidRPr="00ED1CD9">
        <w:rPr>
          <w:rFonts w:eastAsia="SNum-3R"/>
          <w:bCs/>
          <w:sz w:val="24"/>
          <w:szCs w:val="24"/>
        </w:rPr>
        <w:t xml:space="preserve"> illum sit </w:t>
      </w:r>
      <w:proofErr w:type="spellStart"/>
      <w:r w:rsidR="001C2A99" w:rsidRPr="00ED1CD9">
        <w:rPr>
          <w:rFonts w:eastAsia="SNum-3R"/>
          <w:bCs/>
          <w:sz w:val="24"/>
          <w:szCs w:val="24"/>
        </w:rPr>
        <w:t>necessitatibus</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iure</w:t>
      </w:r>
      <w:proofErr w:type="spellEnd"/>
      <w:r w:rsidR="001C2A99" w:rsidRPr="00ED1CD9">
        <w:rPr>
          <w:rFonts w:eastAsia="SNum-3R"/>
          <w:bCs/>
          <w:sz w:val="24"/>
          <w:szCs w:val="24"/>
        </w:rPr>
        <w:t xml:space="preserve"> vel </w:t>
      </w:r>
      <w:proofErr w:type="spellStart"/>
      <w:r w:rsidR="001C2A99" w:rsidRPr="00ED1CD9">
        <w:rPr>
          <w:rFonts w:eastAsia="SNum-3R"/>
          <w:bCs/>
          <w:sz w:val="24"/>
          <w:szCs w:val="24"/>
        </w:rPr>
        <w:t>itaque</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iste</w:t>
      </w:r>
      <w:proofErr w:type="spellEnd"/>
      <w:r w:rsidR="001C2A99" w:rsidRPr="00ED1CD9">
        <w:rPr>
          <w:rFonts w:eastAsia="SNum-3R"/>
          <w:bCs/>
          <w:sz w:val="24"/>
          <w:szCs w:val="24"/>
        </w:rPr>
        <w:t xml:space="preserve"> qui sunt </w:t>
      </w:r>
      <w:proofErr w:type="spellStart"/>
      <w:r w:rsidR="001C2A99" w:rsidRPr="00ED1CD9">
        <w:rPr>
          <w:rFonts w:eastAsia="SNum-3R"/>
          <w:bCs/>
          <w:sz w:val="24"/>
          <w:szCs w:val="24"/>
        </w:rPr>
        <w:t>optio</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aut</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dolores</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consequatur</w:t>
      </w:r>
      <w:proofErr w:type="spellEnd"/>
      <w:r w:rsidR="001C2A99" w:rsidRPr="00ED1CD9">
        <w:rPr>
          <w:rFonts w:eastAsia="SNum-3R"/>
          <w:bCs/>
          <w:sz w:val="24"/>
          <w:szCs w:val="24"/>
        </w:rPr>
        <w:t xml:space="preserve">. Qui </w:t>
      </w:r>
      <w:proofErr w:type="spellStart"/>
      <w:r w:rsidR="001C2A99" w:rsidRPr="00ED1CD9">
        <w:rPr>
          <w:rFonts w:eastAsia="SNum-3R"/>
          <w:bCs/>
          <w:sz w:val="24"/>
          <w:szCs w:val="24"/>
        </w:rPr>
        <w:t>placeat</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veniam</w:t>
      </w:r>
      <w:proofErr w:type="spellEnd"/>
      <w:r w:rsidR="001C2A99" w:rsidRPr="00ED1CD9">
        <w:rPr>
          <w:rFonts w:eastAsia="SNum-3R"/>
          <w:bCs/>
          <w:sz w:val="24"/>
          <w:szCs w:val="24"/>
        </w:rPr>
        <w:t xml:space="preserve"> non </w:t>
      </w:r>
      <w:proofErr w:type="spellStart"/>
      <w:r w:rsidR="001C2A99" w:rsidRPr="00ED1CD9">
        <w:rPr>
          <w:rFonts w:eastAsia="SNum-3R"/>
          <w:bCs/>
          <w:sz w:val="24"/>
          <w:szCs w:val="24"/>
        </w:rPr>
        <w:t>quod</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voluptas</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aut</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dolorum</w:t>
      </w:r>
      <w:proofErr w:type="spellEnd"/>
      <w:r w:rsidR="001C2A99" w:rsidRPr="00ED1CD9">
        <w:rPr>
          <w:rFonts w:eastAsia="SNum-3R"/>
          <w:bCs/>
          <w:sz w:val="24"/>
          <w:szCs w:val="24"/>
        </w:rPr>
        <w:t xml:space="preserve"> ratione a </w:t>
      </w:r>
      <w:proofErr w:type="spellStart"/>
      <w:r w:rsidR="001C2A99" w:rsidRPr="00ED1CD9">
        <w:rPr>
          <w:rFonts w:eastAsia="SNum-3R"/>
          <w:bCs/>
          <w:sz w:val="24"/>
          <w:szCs w:val="24"/>
        </w:rPr>
        <w:t>sint</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suscipit</w:t>
      </w:r>
      <w:proofErr w:type="spellEnd"/>
      <w:r w:rsidR="001C2A99" w:rsidRPr="00ED1CD9">
        <w:rPr>
          <w:rFonts w:eastAsia="SNum-3R"/>
          <w:bCs/>
          <w:sz w:val="24"/>
          <w:szCs w:val="24"/>
        </w:rPr>
        <w:t xml:space="preserve"> et ipsa </w:t>
      </w:r>
      <w:proofErr w:type="spellStart"/>
      <w:r w:rsidR="001C2A99" w:rsidRPr="00ED1CD9">
        <w:rPr>
          <w:rFonts w:eastAsia="SNum-3R"/>
          <w:bCs/>
          <w:sz w:val="24"/>
          <w:szCs w:val="24"/>
        </w:rPr>
        <w:t>inventore</w:t>
      </w:r>
      <w:proofErr w:type="spellEnd"/>
      <w:r w:rsidR="001C2A99" w:rsidRPr="00ED1CD9">
        <w:rPr>
          <w:rFonts w:eastAsia="SNum-3R"/>
          <w:bCs/>
          <w:sz w:val="24"/>
          <w:szCs w:val="24"/>
        </w:rPr>
        <w:t xml:space="preserve"> qui </w:t>
      </w:r>
      <w:proofErr w:type="spellStart"/>
      <w:r w:rsidR="001C2A99" w:rsidRPr="00ED1CD9">
        <w:rPr>
          <w:rFonts w:eastAsia="SNum-3R"/>
          <w:bCs/>
          <w:sz w:val="24"/>
          <w:szCs w:val="24"/>
        </w:rPr>
        <w:t>nesciunt</w:t>
      </w:r>
      <w:proofErr w:type="spellEnd"/>
      <w:r w:rsidR="001C2A99" w:rsidRPr="00ED1CD9">
        <w:rPr>
          <w:rFonts w:eastAsia="SNum-3R"/>
          <w:bCs/>
          <w:sz w:val="24"/>
          <w:szCs w:val="24"/>
        </w:rPr>
        <w:t xml:space="preserve"> </w:t>
      </w:r>
      <w:proofErr w:type="spellStart"/>
      <w:r w:rsidR="001C2A99" w:rsidRPr="00ED1CD9">
        <w:rPr>
          <w:rFonts w:eastAsia="SNum-3R"/>
          <w:bCs/>
          <w:sz w:val="24"/>
          <w:szCs w:val="24"/>
        </w:rPr>
        <w:t>dolores</w:t>
      </w:r>
      <w:proofErr w:type="spellEnd"/>
      <w:r w:rsidR="001C2A99" w:rsidRPr="00ED1CD9">
        <w:rPr>
          <w:rFonts w:eastAsia="SNum-3R"/>
          <w:bCs/>
          <w:sz w:val="24"/>
          <w:szCs w:val="24"/>
        </w:rPr>
        <w:t>.</w:t>
      </w:r>
      <w:r w:rsidR="001C2A99" w:rsidRPr="00ED1CD9">
        <w:rPr>
          <w:rFonts w:eastAsia="SNum-3R"/>
          <w:b/>
          <w:bCs/>
          <w:sz w:val="24"/>
          <w:szCs w:val="24"/>
        </w:rPr>
        <w:t xml:space="preserve"> </w:t>
      </w:r>
    </w:p>
    <w:p w14:paraId="5750CE7A" w14:textId="483D85E5" w:rsidR="000D2BF5" w:rsidRDefault="000D2BF5" w:rsidP="00E115C3"/>
    <w:p w14:paraId="736EE565" w14:textId="77777777" w:rsidR="000D2BF5" w:rsidRPr="00E115C3" w:rsidRDefault="000D2BF5" w:rsidP="00E115C3"/>
    <w:p w14:paraId="2E09B3EA" w14:textId="77777777" w:rsidR="00697195" w:rsidRDefault="00697195" w:rsidP="006F0568">
      <w:pPr>
        <w:pStyle w:val="Heading2"/>
        <w:rPr>
          <w:b/>
          <w:bCs/>
          <w:i/>
          <w:iCs/>
        </w:rPr>
      </w:pPr>
      <w:r w:rsidRPr="002E0C3A">
        <w:rPr>
          <w:b/>
          <w:bCs/>
          <w:i/>
          <w:iCs/>
        </w:rPr>
        <w:t>Clinical Expert Validation Results</w:t>
      </w:r>
    </w:p>
    <w:p w14:paraId="7B5FDF21" w14:textId="56087032" w:rsidR="00B3335A" w:rsidRDefault="00B3335A" w:rsidP="00B3335A">
      <w:pPr>
        <w:spacing w:line="480" w:lineRule="auto"/>
        <w:ind w:right="720" w:firstLine="720"/>
        <w:jc w:val="both"/>
        <w:rPr>
          <w:b/>
          <w:i/>
          <w:iCs/>
          <w:sz w:val="24"/>
          <w:szCs w:val="24"/>
        </w:rPr>
      </w:pPr>
      <w:r w:rsidRPr="00343C20">
        <w:rPr>
          <w:b/>
          <w:sz w:val="24"/>
          <w:szCs w:val="24"/>
          <w:highlight w:val="yellow"/>
        </w:rPr>
        <w:t>Table</w:t>
      </w:r>
      <w:r w:rsidRPr="00343C20">
        <w:rPr>
          <w:b/>
          <w:sz w:val="24"/>
          <w:szCs w:val="24"/>
        </w:rPr>
        <w:t xml:space="preserve"> </w:t>
      </w:r>
      <w:r w:rsidRPr="00343C20">
        <w:rPr>
          <w:b/>
          <w:i/>
          <w:iCs/>
          <w:sz w:val="24"/>
          <w:szCs w:val="24"/>
        </w:rPr>
        <w:t xml:space="preserve"> </w:t>
      </w:r>
    </w:p>
    <w:p w14:paraId="06AE3881" w14:textId="747AA46C" w:rsidR="00B3335A" w:rsidRPr="00B3335A" w:rsidRDefault="00B3335A" w:rsidP="00B3335A">
      <w:pPr>
        <w:spacing w:line="480" w:lineRule="auto"/>
        <w:ind w:right="720" w:firstLine="720"/>
        <w:jc w:val="both"/>
        <w:rPr>
          <w:bCs/>
          <w:i/>
          <w:iCs/>
          <w:sz w:val="24"/>
          <w:szCs w:val="24"/>
        </w:rPr>
      </w:pPr>
      <w:r>
        <w:rPr>
          <w:bCs/>
          <w:i/>
          <w:iCs/>
          <w:sz w:val="24"/>
          <w:szCs w:val="24"/>
        </w:rPr>
        <w:t>Summary of Clinical Expert Validation Results</w:t>
      </w:r>
    </w:p>
    <w:p w14:paraId="36B272CA" w14:textId="77777777" w:rsidR="000D2BF5" w:rsidRPr="000D2BF5" w:rsidRDefault="000D2BF5" w:rsidP="000D2BF5">
      <w:r>
        <w:tab/>
      </w: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2562"/>
        <w:gridCol w:w="1007"/>
        <w:gridCol w:w="1307"/>
        <w:gridCol w:w="935"/>
        <w:gridCol w:w="709"/>
        <w:gridCol w:w="1985"/>
      </w:tblGrid>
      <w:tr w:rsidR="000D2BF5" w:rsidRPr="000D2BF5" w14:paraId="652E4A21" w14:textId="77777777" w:rsidTr="00B3335A">
        <w:trPr>
          <w:tblHeader/>
          <w:tblCellSpacing w:w="15" w:type="dxa"/>
        </w:trPr>
        <w:tc>
          <w:tcPr>
            <w:tcW w:w="2517" w:type="dxa"/>
            <w:tcBorders>
              <w:top w:val="single" w:sz="4" w:space="0" w:color="000000"/>
            </w:tcBorders>
            <w:vAlign w:val="center"/>
            <w:hideMark/>
          </w:tcPr>
          <w:p w14:paraId="76EA8D6A" w14:textId="77777777" w:rsidR="000D2BF5" w:rsidRPr="000D2BF5" w:rsidRDefault="000D2BF5" w:rsidP="000D2BF5">
            <w:pPr>
              <w:jc w:val="center"/>
              <w:rPr>
                <w:b/>
                <w:bCs/>
                <w:sz w:val="24"/>
                <w:szCs w:val="24"/>
              </w:rPr>
            </w:pPr>
            <w:r w:rsidRPr="000D2BF5">
              <w:rPr>
                <w:b/>
                <w:bCs/>
                <w:sz w:val="24"/>
                <w:szCs w:val="24"/>
              </w:rPr>
              <w:t>Category</w:t>
            </w:r>
          </w:p>
        </w:tc>
        <w:tc>
          <w:tcPr>
            <w:tcW w:w="0" w:type="auto"/>
            <w:tcBorders>
              <w:top w:val="single" w:sz="4" w:space="0" w:color="000000"/>
            </w:tcBorders>
            <w:vAlign w:val="center"/>
            <w:hideMark/>
          </w:tcPr>
          <w:p w14:paraId="1F401A24" w14:textId="77777777" w:rsidR="000D2BF5" w:rsidRPr="000D2BF5" w:rsidRDefault="000D2BF5" w:rsidP="000D2BF5">
            <w:pPr>
              <w:jc w:val="center"/>
              <w:rPr>
                <w:b/>
                <w:bCs/>
                <w:sz w:val="24"/>
                <w:szCs w:val="24"/>
              </w:rPr>
            </w:pPr>
            <w:r w:rsidRPr="000D2BF5">
              <w:rPr>
                <w:b/>
                <w:bCs/>
                <w:sz w:val="24"/>
                <w:szCs w:val="24"/>
              </w:rPr>
              <w:t>Items</w:t>
            </w:r>
          </w:p>
        </w:tc>
        <w:tc>
          <w:tcPr>
            <w:tcW w:w="0" w:type="auto"/>
            <w:tcBorders>
              <w:top w:val="single" w:sz="4" w:space="0" w:color="000000"/>
            </w:tcBorders>
            <w:vAlign w:val="center"/>
            <w:hideMark/>
          </w:tcPr>
          <w:p w14:paraId="793789A7" w14:textId="77777777" w:rsidR="000D2BF5" w:rsidRPr="000D2BF5" w:rsidRDefault="000D2BF5" w:rsidP="000D2BF5">
            <w:pPr>
              <w:jc w:val="center"/>
              <w:rPr>
                <w:b/>
                <w:bCs/>
                <w:sz w:val="24"/>
                <w:szCs w:val="24"/>
              </w:rPr>
            </w:pPr>
            <w:r w:rsidRPr="000D2BF5">
              <w:rPr>
                <w:b/>
                <w:bCs/>
                <w:sz w:val="24"/>
                <w:szCs w:val="24"/>
              </w:rPr>
              <w:t>No. of Items</w:t>
            </w:r>
          </w:p>
        </w:tc>
        <w:tc>
          <w:tcPr>
            <w:tcW w:w="905" w:type="dxa"/>
            <w:tcBorders>
              <w:top w:val="single" w:sz="4" w:space="0" w:color="000000"/>
            </w:tcBorders>
            <w:vAlign w:val="center"/>
            <w:hideMark/>
          </w:tcPr>
          <w:p w14:paraId="62A8BCCF" w14:textId="77777777" w:rsidR="000D2BF5" w:rsidRPr="000D2BF5" w:rsidRDefault="000D2BF5" w:rsidP="000D2BF5">
            <w:pPr>
              <w:jc w:val="center"/>
              <w:rPr>
                <w:b/>
                <w:bCs/>
                <w:sz w:val="24"/>
                <w:szCs w:val="24"/>
              </w:rPr>
            </w:pPr>
            <w:r w:rsidRPr="000D2BF5">
              <w:rPr>
                <w:b/>
                <w:bCs/>
                <w:sz w:val="24"/>
                <w:szCs w:val="24"/>
              </w:rPr>
              <w:t>Mean</w:t>
            </w:r>
          </w:p>
        </w:tc>
        <w:tc>
          <w:tcPr>
            <w:tcW w:w="679" w:type="dxa"/>
            <w:tcBorders>
              <w:top w:val="single" w:sz="4" w:space="0" w:color="000000"/>
            </w:tcBorders>
            <w:vAlign w:val="center"/>
            <w:hideMark/>
          </w:tcPr>
          <w:p w14:paraId="7E6035D3" w14:textId="77777777" w:rsidR="000D2BF5" w:rsidRPr="000D2BF5" w:rsidRDefault="000D2BF5" w:rsidP="000D2BF5">
            <w:pPr>
              <w:jc w:val="center"/>
              <w:rPr>
                <w:b/>
                <w:bCs/>
                <w:sz w:val="24"/>
                <w:szCs w:val="24"/>
              </w:rPr>
            </w:pPr>
            <w:r w:rsidRPr="000D2BF5">
              <w:rPr>
                <w:b/>
                <w:bCs/>
                <w:sz w:val="24"/>
                <w:szCs w:val="24"/>
              </w:rPr>
              <w:t>SD</w:t>
            </w:r>
          </w:p>
        </w:tc>
        <w:tc>
          <w:tcPr>
            <w:tcW w:w="1940" w:type="dxa"/>
            <w:tcBorders>
              <w:top w:val="single" w:sz="4" w:space="0" w:color="000000"/>
            </w:tcBorders>
            <w:vAlign w:val="center"/>
            <w:hideMark/>
          </w:tcPr>
          <w:p w14:paraId="4BFDDDAE" w14:textId="77777777" w:rsidR="000D2BF5" w:rsidRPr="000D2BF5" w:rsidRDefault="000D2BF5" w:rsidP="000D2BF5">
            <w:pPr>
              <w:jc w:val="center"/>
              <w:rPr>
                <w:b/>
                <w:bCs/>
                <w:sz w:val="24"/>
                <w:szCs w:val="24"/>
              </w:rPr>
            </w:pPr>
            <w:r w:rsidRPr="000D2BF5">
              <w:rPr>
                <w:b/>
                <w:bCs/>
                <w:sz w:val="24"/>
                <w:szCs w:val="24"/>
              </w:rPr>
              <w:t>Interpretation</w:t>
            </w:r>
          </w:p>
        </w:tc>
      </w:tr>
      <w:tr w:rsidR="000D2BF5" w:rsidRPr="000D2BF5" w14:paraId="1951A6DE" w14:textId="77777777" w:rsidTr="00B3335A">
        <w:trPr>
          <w:trHeight w:val="708"/>
          <w:tblCellSpacing w:w="15" w:type="dxa"/>
        </w:trPr>
        <w:tc>
          <w:tcPr>
            <w:tcW w:w="2517" w:type="dxa"/>
            <w:tcBorders>
              <w:top w:val="single" w:sz="4" w:space="0" w:color="000000"/>
            </w:tcBorders>
            <w:vAlign w:val="center"/>
            <w:hideMark/>
          </w:tcPr>
          <w:p w14:paraId="3BDEBFBC" w14:textId="77777777" w:rsidR="000D2BF5" w:rsidRPr="000D2BF5" w:rsidRDefault="000D2BF5" w:rsidP="000D2BF5">
            <w:pPr>
              <w:jc w:val="center"/>
              <w:rPr>
                <w:sz w:val="24"/>
                <w:szCs w:val="24"/>
              </w:rPr>
            </w:pPr>
            <w:r w:rsidRPr="000D2BF5">
              <w:rPr>
                <w:sz w:val="24"/>
                <w:szCs w:val="24"/>
              </w:rPr>
              <w:t>Ishihara Screening Accuracy</w:t>
            </w:r>
          </w:p>
        </w:tc>
        <w:tc>
          <w:tcPr>
            <w:tcW w:w="0" w:type="auto"/>
            <w:tcBorders>
              <w:top w:val="single" w:sz="4" w:space="0" w:color="000000"/>
            </w:tcBorders>
            <w:vAlign w:val="center"/>
            <w:hideMark/>
          </w:tcPr>
          <w:p w14:paraId="6B6E70C7" w14:textId="77777777" w:rsidR="000D2BF5" w:rsidRPr="000D2BF5" w:rsidRDefault="000D2BF5" w:rsidP="000D2BF5">
            <w:pPr>
              <w:jc w:val="center"/>
              <w:rPr>
                <w:sz w:val="24"/>
                <w:szCs w:val="24"/>
              </w:rPr>
            </w:pPr>
            <w:r w:rsidRPr="000D2BF5">
              <w:rPr>
                <w:sz w:val="24"/>
                <w:szCs w:val="24"/>
              </w:rPr>
              <w:t>Q1–Q5</w:t>
            </w:r>
          </w:p>
        </w:tc>
        <w:tc>
          <w:tcPr>
            <w:tcW w:w="0" w:type="auto"/>
            <w:tcBorders>
              <w:top w:val="single" w:sz="4" w:space="0" w:color="000000"/>
            </w:tcBorders>
            <w:vAlign w:val="center"/>
            <w:hideMark/>
          </w:tcPr>
          <w:p w14:paraId="06E96833" w14:textId="77777777" w:rsidR="000D2BF5" w:rsidRPr="000D2BF5" w:rsidRDefault="000D2BF5" w:rsidP="000D2BF5">
            <w:pPr>
              <w:jc w:val="center"/>
              <w:rPr>
                <w:sz w:val="24"/>
                <w:szCs w:val="24"/>
              </w:rPr>
            </w:pPr>
            <w:r w:rsidRPr="000D2BF5">
              <w:rPr>
                <w:sz w:val="24"/>
                <w:szCs w:val="24"/>
              </w:rPr>
              <w:t>5</w:t>
            </w:r>
          </w:p>
        </w:tc>
        <w:tc>
          <w:tcPr>
            <w:tcW w:w="905" w:type="dxa"/>
            <w:tcBorders>
              <w:top w:val="single" w:sz="4" w:space="0" w:color="000000"/>
            </w:tcBorders>
            <w:vAlign w:val="center"/>
            <w:hideMark/>
          </w:tcPr>
          <w:p w14:paraId="434F2134" w14:textId="77777777" w:rsidR="000D2BF5" w:rsidRPr="000D2BF5" w:rsidRDefault="000D2BF5" w:rsidP="000D2BF5">
            <w:pPr>
              <w:jc w:val="center"/>
              <w:rPr>
                <w:sz w:val="24"/>
                <w:szCs w:val="24"/>
              </w:rPr>
            </w:pPr>
            <w:r w:rsidRPr="000D2BF5">
              <w:rPr>
                <w:sz w:val="24"/>
                <w:szCs w:val="24"/>
              </w:rPr>
              <w:t>—</w:t>
            </w:r>
          </w:p>
        </w:tc>
        <w:tc>
          <w:tcPr>
            <w:tcW w:w="679" w:type="dxa"/>
            <w:tcBorders>
              <w:top w:val="single" w:sz="4" w:space="0" w:color="000000"/>
            </w:tcBorders>
            <w:vAlign w:val="center"/>
            <w:hideMark/>
          </w:tcPr>
          <w:p w14:paraId="4DB995F7" w14:textId="77777777" w:rsidR="000D2BF5" w:rsidRPr="000D2BF5" w:rsidRDefault="000D2BF5" w:rsidP="000D2BF5">
            <w:pPr>
              <w:jc w:val="center"/>
              <w:rPr>
                <w:sz w:val="24"/>
                <w:szCs w:val="24"/>
              </w:rPr>
            </w:pPr>
            <w:r w:rsidRPr="000D2BF5">
              <w:rPr>
                <w:sz w:val="24"/>
                <w:szCs w:val="24"/>
              </w:rPr>
              <w:t>—</w:t>
            </w:r>
          </w:p>
        </w:tc>
        <w:tc>
          <w:tcPr>
            <w:tcW w:w="1940" w:type="dxa"/>
            <w:tcBorders>
              <w:top w:val="single" w:sz="4" w:space="0" w:color="000000"/>
            </w:tcBorders>
            <w:vAlign w:val="center"/>
            <w:hideMark/>
          </w:tcPr>
          <w:p w14:paraId="63BB08E8" w14:textId="77777777" w:rsidR="000D2BF5" w:rsidRPr="000D2BF5" w:rsidRDefault="000D2BF5" w:rsidP="000D2BF5">
            <w:pPr>
              <w:jc w:val="center"/>
              <w:rPr>
                <w:sz w:val="24"/>
                <w:szCs w:val="24"/>
              </w:rPr>
            </w:pPr>
            <w:r w:rsidRPr="000D2BF5">
              <w:rPr>
                <w:sz w:val="24"/>
                <w:szCs w:val="24"/>
              </w:rPr>
              <w:t>—</w:t>
            </w:r>
          </w:p>
        </w:tc>
      </w:tr>
      <w:tr w:rsidR="000D2BF5" w:rsidRPr="000D2BF5" w14:paraId="4B879D15" w14:textId="77777777" w:rsidTr="00B3335A">
        <w:trPr>
          <w:trHeight w:val="503"/>
          <w:tblCellSpacing w:w="15" w:type="dxa"/>
        </w:trPr>
        <w:tc>
          <w:tcPr>
            <w:tcW w:w="2517" w:type="dxa"/>
            <w:vAlign w:val="center"/>
            <w:hideMark/>
          </w:tcPr>
          <w:p w14:paraId="6C7B4C6A" w14:textId="77777777" w:rsidR="000D2BF5" w:rsidRPr="000D2BF5" w:rsidRDefault="000D2BF5" w:rsidP="000D2BF5">
            <w:pPr>
              <w:jc w:val="center"/>
              <w:rPr>
                <w:sz w:val="24"/>
                <w:szCs w:val="24"/>
              </w:rPr>
            </w:pPr>
            <w:r w:rsidRPr="000D2BF5">
              <w:rPr>
                <w:sz w:val="24"/>
                <w:szCs w:val="24"/>
              </w:rPr>
              <w:t>CVD Type Classification</w:t>
            </w:r>
          </w:p>
        </w:tc>
        <w:tc>
          <w:tcPr>
            <w:tcW w:w="0" w:type="auto"/>
            <w:vAlign w:val="center"/>
            <w:hideMark/>
          </w:tcPr>
          <w:p w14:paraId="512F806F" w14:textId="77777777" w:rsidR="000D2BF5" w:rsidRPr="000D2BF5" w:rsidRDefault="000D2BF5" w:rsidP="000D2BF5">
            <w:pPr>
              <w:jc w:val="center"/>
              <w:rPr>
                <w:sz w:val="24"/>
                <w:szCs w:val="24"/>
              </w:rPr>
            </w:pPr>
            <w:r w:rsidRPr="000D2BF5">
              <w:rPr>
                <w:sz w:val="24"/>
                <w:szCs w:val="24"/>
              </w:rPr>
              <w:t>Q6–Q9</w:t>
            </w:r>
          </w:p>
        </w:tc>
        <w:tc>
          <w:tcPr>
            <w:tcW w:w="0" w:type="auto"/>
            <w:vAlign w:val="center"/>
            <w:hideMark/>
          </w:tcPr>
          <w:p w14:paraId="265EFAF7" w14:textId="77777777" w:rsidR="000D2BF5" w:rsidRPr="000D2BF5" w:rsidRDefault="000D2BF5" w:rsidP="000D2BF5">
            <w:pPr>
              <w:jc w:val="center"/>
              <w:rPr>
                <w:sz w:val="24"/>
                <w:szCs w:val="24"/>
              </w:rPr>
            </w:pPr>
            <w:r w:rsidRPr="000D2BF5">
              <w:rPr>
                <w:sz w:val="24"/>
                <w:szCs w:val="24"/>
              </w:rPr>
              <w:t>4</w:t>
            </w:r>
          </w:p>
        </w:tc>
        <w:tc>
          <w:tcPr>
            <w:tcW w:w="905" w:type="dxa"/>
            <w:vAlign w:val="center"/>
            <w:hideMark/>
          </w:tcPr>
          <w:p w14:paraId="24CEAB00" w14:textId="77777777" w:rsidR="000D2BF5" w:rsidRPr="000D2BF5" w:rsidRDefault="000D2BF5" w:rsidP="000D2BF5">
            <w:pPr>
              <w:jc w:val="center"/>
              <w:rPr>
                <w:sz w:val="24"/>
                <w:szCs w:val="24"/>
              </w:rPr>
            </w:pPr>
            <w:r w:rsidRPr="000D2BF5">
              <w:rPr>
                <w:sz w:val="24"/>
                <w:szCs w:val="24"/>
              </w:rPr>
              <w:t>—</w:t>
            </w:r>
          </w:p>
        </w:tc>
        <w:tc>
          <w:tcPr>
            <w:tcW w:w="679" w:type="dxa"/>
            <w:vAlign w:val="center"/>
            <w:hideMark/>
          </w:tcPr>
          <w:p w14:paraId="2782ED9A" w14:textId="77777777" w:rsidR="000D2BF5" w:rsidRPr="000D2BF5" w:rsidRDefault="000D2BF5" w:rsidP="000D2BF5">
            <w:pPr>
              <w:jc w:val="center"/>
              <w:rPr>
                <w:sz w:val="24"/>
                <w:szCs w:val="24"/>
              </w:rPr>
            </w:pPr>
            <w:r w:rsidRPr="000D2BF5">
              <w:rPr>
                <w:sz w:val="24"/>
                <w:szCs w:val="24"/>
              </w:rPr>
              <w:t>—</w:t>
            </w:r>
          </w:p>
        </w:tc>
        <w:tc>
          <w:tcPr>
            <w:tcW w:w="1940" w:type="dxa"/>
            <w:vAlign w:val="center"/>
            <w:hideMark/>
          </w:tcPr>
          <w:p w14:paraId="64E1F52D" w14:textId="77777777" w:rsidR="000D2BF5" w:rsidRPr="000D2BF5" w:rsidRDefault="000D2BF5" w:rsidP="000D2BF5">
            <w:pPr>
              <w:jc w:val="center"/>
              <w:rPr>
                <w:sz w:val="24"/>
                <w:szCs w:val="24"/>
              </w:rPr>
            </w:pPr>
            <w:r w:rsidRPr="000D2BF5">
              <w:rPr>
                <w:sz w:val="24"/>
                <w:szCs w:val="24"/>
              </w:rPr>
              <w:t>—</w:t>
            </w:r>
          </w:p>
        </w:tc>
      </w:tr>
      <w:tr w:rsidR="000D2BF5" w:rsidRPr="000D2BF5" w14:paraId="59CDF81B" w14:textId="77777777" w:rsidTr="00B3335A">
        <w:trPr>
          <w:trHeight w:val="653"/>
          <w:tblCellSpacing w:w="15" w:type="dxa"/>
        </w:trPr>
        <w:tc>
          <w:tcPr>
            <w:tcW w:w="2517" w:type="dxa"/>
            <w:vAlign w:val="center"/>
            <w:hideMark/>
          </w:tcPr>
          <w:p w14:paraId="2CA21163" w14:textId="77777777" w:rsidR="000D2BF5" w:rsidRPr="000D2BF5" w:rsidRDefault="000D2BF5" w:rsidP="000D2BF5">
            <w:pPr>
              <w:jc w:val="center"/>
              <w:rPr>
                <w:sz w:val="24"/>
                <w:szCs w:val="24"/>
              </w:rPr>
            </w:pPr>
            <w:r w:rsidRPr="000D2BF5">
              <w:rPr>
                <w:sz w:val="24"/>
                <w:szCs w:val="24"/>
              </w:rPr>
              <w:t>Perceptual Color Correction</w:t>
            </w:r>
          </w:p>
        </w:tc>
        <w:tc>
          <w:tcPr>
            <w:tcW w:w="0" w:type="auto"/>
            <w:vAlign w:val="center"/>
            <w:hideMark/>
          </w:tcPr>
          <w:p w14:paraId="6081C5E0" w14:textId="77777777" w:rsidR="000D2BF5" w:rsidRPr="000D2BF5" w:rsidRDefault="000D2BF5" w:rsidP="000D2BF5">
            <w:pPr>
              <w:jc w:val="center"/>
              <w:rPr>
                <w:sz w:val="24"/>
                <w:szCs w:val="24"/>
              </w:rPr>
            </w:pPr>
            <w:r w:rsidRPr="000D2BF5">
              <w:rPr>
                <w:sz w:val="24"/>
                <w:szCs w:val="24"/>
              </w:rPr>
              <w:t>Q10–Q14</w:t>
            </w:r>
          </w:p>
        </w:tc>
        <w:tc>
          <w:tcPr>
            <w:tcW w:w="0" w:type="auto"/>
            <w:vAlign w:val="center"/>
            <w:hideMark/>
          </w:tcPr>
          <w:p w14:paraId="6D910414" w14:textId="77777777" w:rsidR="000D2BF5" w:rsidRPr="000D2BF5" w:rsidRDefault="000D2BF5" w:rsidP="000D2BF5">
            <w:pPr>
              <w:jc w:val="center"/>
              <w:rPr>
                <w:sz w:val="24"/>
                <w:szCs w:val="24"/>
              </w:rPr>
            </w:pPr>
            <w:r w:rsidRPr="000D2BF5">
              <w:rPr>
                <w:sz w:val="24"/>
                <w:szCs w:val="24"/>
              </w:rPr>
              <w:t>5</w:t>
            </w:r>
          </w:p>
        </w:tc>
        <w:tc>
          <w:tcPr>
            <w:tcW w:w="905" w:type="dxa"/>
            <w:vAlign w:val="center"/>
            <w:hideMark/>
          </w:tcPr>
          <w:p w14:paraId="6F566E12" w14:textId="77777777" w:rsidR="000D2BF5" w:rsidRPr="000D2BF5" w:rsidRDefault="000D2BF5" w:rsidP="000D2BF5">
            <w:pPr>
              <w:jc w:val="center"/>
              <w:rPr>
                <w:sz w:val="24"/>
                <w:szCs w:val="24"/>
              </w:rPr>
            </w:pPr>
            <w:r w:rsidRPr="000D2BF5">
              <w:rPr>
                <w:sz w:val="24"/>
                <w:szCs w:val="24"/>
              </w:rPr>
              <w:t>—</w:t>
            </w:r>
          </w:p>
        </w:tc>
        <w:tc>
          <w:tcPr>
            <w:tcW w:w="679" w:type="dxa"/>
            <w:vAlign w:val="center"/>
            <w:hideMark/>
          </w:tcPr>
          <w:p w14:paraId="61C99DA6" w14:textId="77777777" w:rsidR="000D2BF5" w:rsidRPr="000D2BF5" w:rsidRDefault="000D2BF5" w:rsidP="000D2BF5">
            <w:pPr>
              <w:jc w:val="center"/>
              <w:rPr>
                <w:sz w:val="24"/>
                <w:szCs w:val="24"/>
              </w:rPr>
            </w:pPr>
            <w:r w:rsidRPr="000D2BF5">
              <w:rPr>
                <w:sz w:val="24"/>
                <w:szCs w:val="24"/>
              </w:rPr>
              <w:t>—</w:t>
            </w:r>
          </w:p>
        </w:tc>
        <w:tc>
          <w:tcPr>
            <w:tcW w:w="1940" w:type="dxa"/>
            <w:vAlign w:val="center"/>
            <w:hideMark/>
          </w:tcPr>
          <w:p w14:paraId="0EB1E5EA" w14:textId="77777777" w:rsidR="000D2BF5" w:rsidRPr="000D2BF5" w:rsidRDefault="000D2BF5" w:rsidP="000D2BF5">
            <w:pPr>
              <w:jc w:val="center"/>
              <w:rPr>
                <w:sz w:val="24"/>
                <w:szCs w:val="24"/>
              </w:rPr>
            </w:pPr>
            <w:r w:rsidRPr="000D2BF5">
              <w:rPr>
                <w:sz w:val="24"/>
                <w:szCs w:val="24"/>
              </w:rPr>
              <w:t>—</w:t>
            </w:r>
          </w:p>
        </w:tc>
      </w:tr>
      <w:tr w:rsidR="000D2BF5" w:rsidRPr="000D2BF5" w14:paraId="23BB38E3" w14:textId="77777777" w:rsidTr="00B3335A">
        <w:trPr>
          <w:trHeight w:val="790"/>
          <w:tblCellSpacing w:w="15" w:type="dxa"/>
        </w:trPr>
        <w:tc>
          <w:tcPr>
            <w:tcW w:w="2517" w:type="dxa"/>
            <w:vAlign w:val="center"/>
            <w:hideMark/>
          </w:tcPr>
          <w:p w14:paraId="4DB40331" w14:textId="77777777" w:rsidR="000D2BF5" w:rsidRPr="000D2BF5" w:rsidRDefault="000D2BF5" w:rsidP="000D2BF5">
            <w:pPr>
              <w:jc w:val="center"/>
              <w:rPr>
                <w:sz w:val="24"/>
                <w:szCs w:val="24"/>
              </w:rPr>
            </w:pPr>
            <w:r w:rsidRPr="000D2BF5">
              <w:rPr>
                <w:sz w:val="24"/>
                <w:szCs w:val="24"/>
              </w:rPr>
              <w:t>Clinical Safety and Ethics</w:t>
            </w:r>
          </w:p>
        </w:tc>
        <w:tc>
          <w:tcPr>
            <w:tcW w:w="0" w:type="auto"/>
            <w:vAlign w:val="center"/>
            <w:hideMark/>
          </w:tcPr>
          <w:p w14:paraId="0DEB5169" w14:textId="77777777" w:rsidR="000D2BF5" w:rsidRPr="000D2BF5" w:rsidRDefault="000D2BF5" w:rsidP="000D2BF5">
            <w:pPr>
              <w:jc w:val="center"/>
              <w:rPr>
                <w:sz w:val="24"/>
                <w:szCs w:val="24"/>
              </w:rPr>
            </w:pPr>
            <w:r w:rsidRPr="000D2BF5">
              <w:rPr>
                <w:sz w:val="24"/>
                <w:szCs w:val="24"/>
              </w:rPr>
              <w:t>Q15–Q19</w:t>
            </w:r>
          </w:p>
        </w:tc>
        <w:tc>
          <w:tcPr>
            <w:tcW w:w="0" w:type="auto"/>
            <w:vAlign w:val="center"/>
            <w:hideMark/>
          </w:tcPr>
          <w:p w14:paraId="179EDE1F" w14:textId="77777777" w:rsidR="000D2BF5" w:rsidRPr="000D2BF5" w:rsidRDefault="000D2BF5" w:rsidP="000D2BF5">
            <w:pPr>
              <w:jc w:val="center"/>
              <w:rPr>
                <w:sz w:val="24"/>
                <w:szCs w:val="24"/>
              </w:rPr>
            </w:pPr>
            <w:r w:rsidRPr="000D2BF5">
              <w:rPr>
                <w:sz w:val="24"/>
                <w:szCs w:val="24"/>
              </w:rPr>
              <w:t>5</w:t>
            </w:r>
          </w:p>
        </w:tc>
        <w:tc>
          <w:tcPr>
            <w:tcW w:w="905" w:type="dxa"/>
            <w:vAlign w:val="center"/>
            <w:hideMark/>
          </w:tcPr>
          <w:p w14:paraId="44BC0ED9" w14:textId="77777777" w:rsidR="000D2BF5" w:rsidRPr="000D2BF5" w:rsidRDefault="000D2BF5" w:rsidP="000D2BF5">
            <w:pPr>
              <w:jc w:val="center"/>
              <w:rPr>
                <w:sz w:val="24"/>
                <w:szCs w:val="24"/>
              </w:rPr>
            </w:pPr>
            <w:r w:rsidRPr="000D2BF5">
              <w:rPr>
                <w:sz w:val="24"/>
                <w:szCs w:val="24"/>
              </w:rPr>
              <w:t>—</w:t>
            </w:r>
          </w:p>
        </w:tc>
        <w:tc>
          <w:tcPr>
            <w:tcW w:w="679" w:type="dxa"/>
            <w:vAlign w:val="center"/>
            <w:hideMark/>
          </w:tcPr>
          <w:p w14:paraId="7D926E86" w14:textId="77777777" w:rsidR="000D2BF5" w:rsidRPr="000D2BF5" w:rsidRDefault="000D2BF5" w:rsidP="000D2BF5">
            <w:pPr>
              <w:jc w:val="center"/>
              <w:rPr>
                <w:sz w:val="24"/>
                <w:szCs w:val="24"/>
              </w:rPr>
            </w:pPr>
            <w:r w:rsidRPr="000D2BF5">
              <w:rPr>
                <w:sz w:val="24"/>
                <w:szCs w:val="24"/>
              </w:rPr>
              <w:t>—</w:t>
            </w:r>
          </w:p>
        </w:tc>
        <w:tc>
          <w:tcPr>
            <w:tcW w:w="1940" w:type="dxa"/>
            <w:vAlign w:val="center"/>
            <w:hideMark/>
          </w:tcPr>
          <w:p w14:paraId="75A706C2" w14:textId="77777777" w:rsidR="000D2BF5" w:rsidRPr="000D2BF5" w:rsidRDefault="000D2BF5" w:rsidP="000D2BF5">
            <w:pPr>
              <w:jc w:val="center"/>
              <w:rPr>
                <w:sz w:val="24"/>
                <w:szCs w:val="24"/>
              </w:rPr>
            </w:pPr>
            <w:r w:rsidRPr="000D2BF5">
              <w:rPr>
                <w:sz w:val="24"/>
                <w:szCs w:val="24"/>
              </w:rPr>
              <w:t>—</w:t>
            </w:r>
          </w:p>
        </w:tc>
      </w:tr>
      <w:tr w:rsidR="000D2BF5" w:rsidRPr="000D2BF5" w14:paraId="4644FE09" w14:textId="77777777" w:rsidTr="00B3335A">
        <w:trPr>
          <w:tblCellSpacing w:w="15" w:type="dxa"/>
        </w:trPr>
        <w:tc>
          <w:tcPr>
            <w:tcW w:w="2517" w:type="dxa"/>
            <w:vAlign w:val="center"/>
            <w:hideMark/>
          </w:tcPr>
          <w:p w14:paraId="60823268" w14:textId="77777777" w:rsidR="000D2BF5" w:rsidRPr="000D2BF5" w:rsidRDefault="000D2BF5" w:rsidP="000D2BF5">
            <w:pPr>
              <w:jc w:val="center"/>
              <w:rPr>
                <w:sz w:val="24"/>
                <w:szCs w:val="24"/>
              </w:rPr>
            </w:pPr>
            <w:r w:rsidRPr="000D2BF5">
              <w:rPr>
                <w:sz w:val="24"/>
                <w:szCs w:val="24"/>
              </w:rPr>
              <w:t>Clinical Utility and Relevance</w:t>
            </w:r>
          </w:p>
        </w:tc>
        <w:tc>
          <w:tcPr>
            <w:tcW w:w="0" w:type="auto"/>
            <w:vAlign w:val="center"/>
            <w:hideMark/>
          </w:tcPr>
          <w:p w14:paraId="7DD4A6BB" w14:textId="77777777" w:rsidR="000D2BF5" w:rsidRPr="000D2BF5" w:rsidRDefault="000D2BF5" w:rsidP="000D2BF5">
            <w:pPr>
              <w:jc w:val="center"/>
              <w:rPr>
                <w:sz w:val="24"/>
                <w:szCs w:val="24"/>
              </w:rPr>
            </w:pPr>
            <w:r w:rsidRPr="000D2BF5">
              <w:rPr>
                <w:sz w:val="24"/>
                <w:szCs w:val="24"/>
              </w:rPr>
              <w:t>Q20–Q24</w:t>
            </w:r>
          </w:p>
        </w:tc>
        <w:tc>
          <w:tcPr>
            <w:tcW w:w="0" w:type="auto"/>
            <w:vAlign w:val="center"/>
            <w:hideMark/>
          </w:tcPr>
          <w:p w14:paraId="620D43CD" w14:textId="77777777" w:rsidR="000D2BF5" w:rsidRPr="000D2BF5" w:rsidRDefault="000D2BF5" w:rsidP="000D2BF5">
            <w:pPr>
              <w:jc w:val="center"/>
              <w:rPr>
                <w:sz w:val="24"/>
                <w:szCs w:val="24"/>
              </w:rPr>
            </w:pPr>
            <w:r w:rsidRPr="000D2BF5">
              <w:rPr>
                <w:sz w:val="24"/>
                <w:szCs w:val="24"/>
              </w:rPr>
              <w:t>5</w:t>
            </w:r>
          </w:p>
        </w:tc>
        <w:tc>
          <w:tcPr>
            <w:tcW w:w="905" w:type="dxa"/>
            <w:vAlign w:val="center"/>
            <w:hideMark/>
          </w:tcPr>
          <w:p w14:paraId="31EEF0A8" w14:textId="77777777" w:rsidR="000D2BF5" w:rsidRPr="000D2BF5" w:rsidRDefault="000D2BF5" w:rsidP="000D2BF5">
            <w:pPr>
              <w:jc w:val="center"/>
              <w:rPr>
                <w:sz w:val="24"/>
                <w:szCs w:val="24"/>
              </w:rPr>
            </w:pPr>
            <w:r w:rsidRPr="000D2BF5">
              <w:rPr>
                <w:sz w:val="24"/>
                <w:szCs w:val="24"/>
              </w:rPr>
              <w:t>—</w:t>
            </w:r>
          </w:p>
        </w:tc>
        <w:tc>
          <w:tcPr>
            <w:tcW w:w="679" w:type="dxa"/>
            <w:vAlign w:val="center"/>
            <w:hideMark/>
          </w:tcPr>
          <w:p w14:paraId="36932710" w14:textId="77777777" w:rsidR="000D2BF5" w:rsidRPr="000D2BF5" w:rsidRDefault="000D2BF5" w:rsidP="000D2BF5">
            <w:pPr>
              <w:jc w:val="center"/>
              <w:rPr>
                <w:sz w:val="24"/>
                <w:szCs w:val="24"/>
              </w:rPr>
            </w:pPr>
            <w:r w:rsidRPr="000D2BF5">
              <w:rPr>
                <w:sz w:val="24"/>
                <w:szCs w:val="24"/>
              </w:rPr>
              <w:t>—</w:t>
            </w:r>
          </w:p>
        </w:tc>
        <w:tc>
          <w:tcPr>
            <w:tcW w:w="1940" w:type="dxa"/>
            <w:vAlign w:val="center"/>
            <w:hideMark/>
          </w:tcPr>
          <w:p w14:paraId="464E55F9" w14:textId="77777777" w:rsidR="000D2BF5" w:rsidRPr="000D2BF5" w:rsidRDefault="000D2BF5" w:rsidP="000D2BF5">
            <w:pPr>
              <w:jc w:val="center"/>
              <w:rPr>
                <w:sz w:val="24"/>
                <w:szCs w:val="24"/>
              </w:rPr>
            </w:pPr>
            <w:r w:rsidRPr="000D2BF5">
              <w:rPr>
                <w:sz w:val="24"/>
                <w:szCs w:val="24"/>
              </w:rPr>
              <w:t>—</w:t>
            </w:r>
          </w:p>
        </w:tc>
      </w:tr>
      <w:tr w:rsidR="000D2BF5" w:rsidRPr="000D2BF5" w14:paraId="583FFF40" w14:textId="77777777" w:rsidTr="00B3335A">
        <w:trPr>
          <w:trHeight w:val="758"/>
          <w:tblCellSpacing w:w="15" w:type="dxa"/>
        </w:trPr>
        <w:tc>
          <w:tcPr>
            <w:tcW w:w="2517" w:type="dxa"/>
            <w:vAlign w:val="center"/>
            <w:hideMark/>
          </w:tcPr>
          <w:p w14:paraId="5FD26B2C" w14:textId="77777777" w:rsidR="000D2BF5" w:rsidRPr="000D2BF5" w:rsidRDefault="000D2BF5" w:rsidP="000D2BF5">
            <w:pPr>
              <w:jc w:val="center"/>
              <w:rPr>
                <w:sz w:val="24"/>
                <w:szCs w:val="24"/>
              </w:rPr>
            </w:pPr>
            <w:r w:rsidRPr="000D2BF5">
              <w:rPr>
                <w:sz w:val="24"/>
                <w:szCs w:val="24"/>
              </w:rPr>
              <w:t>Compliance with Standards</w:t>
            </w:r>
          </w:p>
        </w:tc>
        <w:tc>
          <w:tcPr>
            <w:tcW w:w="0" w:type="auto"/>
            <w:vAlign w:val="center"/>
            <w:hideMark/>
          </w:tcPr>
          <w:p w14:paraId="266650E6" w14:textId="77777777" w:rsidR="000D2BF5" w:rsidRPr="000D2BF5" w:rsidRDefault="000D2BF5" w:rsidP="000D2BF5">
            <w:pPr>
              <w:jc w:val="center"/>
              <w:rPr>
                <w:sz w:val="24"/>
                <w:szCs w:val="24"/>
              </w:rPr>
            </w:pPr>
            <w:r w:rsidRPr="000D2BF5">
              <w:rPr>
                <w:sz w:val="24"/>
                <w:szCs w:val="24"/>
              </w:rPr>
              <w:t>Q25–Q28</w:t>
            </w:r>
          </w:p>
        </w:tc>
        <w:tc>
          <w:tcPr>
            <w:tcW w:w="0" w:type="auto"/>
            <w:vAlign w:val="center"/>
            <w:hideMark/>
          </w:tcPr>
          <w:p w14:paraId="3E3A6032" w14:textId="77777777" w:rsidR="000D2BF5" w:rsidRPr="000D2BF5" w:rsidRDefault="000D2BF5" w:rsidP="000D2BF5">
            <w:pPr>
              <w:jc w:val="center"/>
              <w:rPr>
                <w:sz w:val="24"/>
                <w:szCs w:val="24"/>
              </w:rPr>
            </w:pPr>
            <w:r w:rsidRPr="000D2BF5">
              <w:rPr>
                <w:sz w:val="24"/>
                <w:szCs w:val="24"/>
              </w:rPr>
              <w:t>4</w:t>
            </w:r>
          </w:p>
        </w:tc>
        <w:tc>
          <w:tcPr>
            <w:tcW w:w="905" w:type="dxa"/>
            <w:vAlign w:val="center"/>
            <w:hideMark/>
          </w:tcPr>
          <w:p w14:paraId="6089336E" w14:textId="77777777" w:rsidR="000D2BF5" w:rsidRPr="000D2BF5" w:rsidRDefault="000D2BF5" w:rsidP="000D2BF5">
            <w:pPr>
              <w:jc w:val="center"/>
              <w:rPr>
                <w:sz w:val="24"/>
                <w:szCs w:val="24"/>
              </w:rPr>
            </w:pPr>
            <w:r w:rsidRPr="000D2BF5">
              <w:rPr>
                <w:sz w:val="24"/>
                <w:szCs w:val="24"/>
              </w:rPr>
              <w:t>—</w:t>
            </w:r>
          </w:p>
        </w:tc>
        <w:tc>
          <w:tcPr>
            <w:tcW w:w="679" w:type="dxa"/>
            <w:vAlign w:val="center"/>
            <w:hideMark/>
          </w:tcPr>
          <w:p w14:paraId="0A86F7ED" w14:textId="77777777" w:rsidR="000D2BF5" w:rsidRPr="000D2BF5" w:rsidRDefault="000D2BF5" w:rsidP="000D2BF5">
            <w:pPr>
              <w:jc w:val="center"/>
              <w:rPr>
                <w:sz w:val="24"/>
                <w:szCs w:val="24"/>
              </w:rPr>
            </w:pPr>
            <w:r w:rsidRPr="000D2BF5">
              <w:rPr>
                <w:sz w:val="24"/>
                <w:szCs w:val="24"/>
              </w:rPr>
              <w:t>—</w:t>
            </w:r>
          </w:p>
        </w:tc>
        <w:tc>
          <w:tcPr>
            <w:tcW w:w="1940" w:type="dxa"/>
            <w:vAlign w:val="center"/>
            <w:hideMark/>
          </w:tcPr>
          <w:p w14:paraId="76E20753" w14:textId="77777777" w:rsidR="000D2BF5" w:rsidRPr="000D2BF5" w:rsidRDefault="000D2BF5" w:rsidP="000D2BF5">
            <w:pPr>
              <w:jc w:val="center"/>
              <w:rPr>
                <w:sz w:val="24"/>
                <w:szCs w:val="24"/>
              </w:rPr>
            </w:pPr>
            <w:r w:rsidRPr="000D2BF5">
              <w:rPr>
                <w:sz w:val="24"/>
                <w:szCs w:val="24"/>
              </w:rPr>
              <w:t>—</w:t>
            </w:r>
          </w:p>
        </w:tc>
      </w:tr>
      <w:tr w:rsidR="000D2BF5" w:rsidRPr="000D2BF5" w14:paraId="5084C107" w14:textId="77777777" w:rsidTr="00B3335A">
        <w:trPr>
          <w:trHeight w:val="852"/>
          <w:tblCellSpacing w:w="15" w:type="dxa"/>
        </w:trPr>
        <w:tc>
          <w:tcPr>
            <w:tcW w:w="2517" w:type="dxa"/>
            <w:tcBorders>
              <w:bottom w:val="single" w:sz="4" w:space="0" w:color="000000"/>
            </w:tcBorders>
            <w:vAlign w:val="center"/>
            <w:hideMark/>
          </w:tcPr>
          <w:p w14:paraId="2A301D15" w14:textId="77777777" w:rsidR="000D2BF5" w:rsidRPr="000D2BF5" w:rsidRDefault="000D2BF5" w:rsidP="000D2BF5">
            <w:pPr>
              <w:jc w:val="center"/>
              <w:rPr>
                <w:sz w:val="24"/>
                <w:szCs w:val="24"/>
              </w:rPr>
            </w:pPr>
            <w:r w:rsidRPr="000D2BF5">
              <w:rPr>
                <w:b/>
                <w:bCs/>
                <w:sz w:val="24"/>
                <w:szCs w:val="24"/>
              </w:rPr>
              <w:t>Grand Mean</w:t>
            </w:r>
          </w:p>
        </w:tc>
        <w:tc>
          <w:tcPr>
            <w:tcW w:w="0" w:type="auto"/>
            <w:tcBorders>
              <w:bottom w:val="single" w:sz="4" w:space="0" w:color="000000"/>
            </w:tcBorders>
            <w:vAlign w:val="center"/>
            <w:hideMark/>
          </w:tcPr>
          <w:p w14:paraId="12D87883" w14:textId="77777777" w:rsidR="000D2BF5" w:rsidRPr="000D2BF5" w:rsidRDefault="000D2BF5" w:rsidP="000D2BF5">
            <w:pPr>
              <w:jc w:val="center"/>
              <w:rPr>
                <w:sz w:val="24"/>
                <w:szCs w:val="24"/>
              </w:rPr>
            </w:pPr>
            <w:r w:rsidRPr="000D2BF5">
              <w:rPr>
                <w:sz w:val="24"/>
                <w:szCs w:val="24"/>
              </w:rPr>
              <w:t>—</w:t>
            </w:r>
          </w:p>
        </w:tc>
        <w:tc>
          <w:tcPr>
            <w:tcW w:w="0" w:type="auto"/>
            <w:tcBorders>
              <w:bottom w:val="single" w:sz="4" w:space="0" w:color="000000"/>
            </w:tcBorders>
            <w:vAlign w:val="center"/>
            <w:hideMark/>
          </w:tcPr>
          <w:p w14:paraId="1593F0D1" w14:textId="77777777" w:rsidR="000D2BF5" w:rsidRPr="000D2BF5" w:rsidRDefault="000D2BF5" w:rsidP="000D2BF5">
            <w:pPr>
              <w:jc w:val="center"/>
              <w:rPr>
                <w:sz w:val="24"/>
                <w:szCs w:val="24"/>
              </w:rPr>
            </w:pPr>
            <w:r w:rsidRPr="000D2BF5">
              <w:rPr>
                <w:sz w:val="24"/>
                <w:szCs w:val="24"/>
              </w:rPr>
              <w:t>—</w:t>
            </w:r>
          </w:p>
        </w:tc>
        <w:tc>
          <w:tcPr>
            <w:tcW w:w="905" w:type="dxa"/>
            <w:tcBorders>
              <w:bottom w:val="single" w:sz="4" w:space="0" w:color="000000"/>
            </w:tcBorders>
            <w:vAlign w:val="center"/>
            <w:hideMark/>
          </w:tcPr>
          <w:p w14:paraId="678A3061" w14:textId="77777777" w:rsidR="000D2BF5" w:rsidRPr="000D2BF5" w:rsidRDefault="000D2BF5" w:rsidP="000D2BF5">
            <w:pPr>
              <w:jc w:val="center"/>
              <w:rPr>
                <w:sz w:val="24"/>
                <w:szCs w:val="24"/>
              </w:rPr>
            </w:pPr>
            <w:r w:rsidRPr="000D2BF5">
              <w:rPr>
                <w:sz w:val="24"/>
                <w:szCs w:val="24"/>
              </w:rPr>
              <w:t>—</w:t>
            </w:r>
          </w:p>
        </w:tc>
        <w:tc>
          <w:tcPr>
            <w:tcW w:w="679" w:type="dxa"/>
            <w:tcBorders>
              <w:bottom w:val="single" w:sz="4" w:space="0" w:color="000000"/>
            </w:tcBorders>
            <w:vAlign w:val="center"/>
            <w:hideMark/>
          </w:tcPr>
          <w:p w14:paraId="3B6EEAC1" w14:textId="77777777" w:rsidR="000D2BF5" w:rsidRPr="000D2BF5" w:rsidRDefault="000D2BF5" w:rsidP="000D2BF5">
            <w:pPr>
              <w:jc w:val="center"/>
              <w:rPr>
                <w:sz w:val="24"/>
                <w:szCs w:val="24"/>
              </w:rPr>
            </w:pPr>
            <w:r w:rsidRPr="000D2BF5">
              <w:rPr>
                <w:sz w:val="24"/>
                <w:szCs w:val="24"/>
              </w:rPr>
              <w:t>—</w:t>
            </w:r>
          </w:p>
        </w:tc>
        <w:tc>
          <w:tcPr>
            <w:tcW w:w="1940" w:type="dxa"/>
            <w:tcBorders>
              <w:bottom w:val="single" w:sz="4" w:space="0" w:color="000000"/>
            </w:tcBorders>
            <w:vAlign w:val="center"/>
            <w:hideMark/>
          </w:tcPr>
          <w:p w14:paraId="2930CF12" w14:textId="77777777" w:rsidR="000D2BF5" w:rsidRPr="000D2BF5" w:rsidRDefault="000D2BF5" w:rsidP="000D2BF5">
            <w:pPr>
              <w:jc w:val="center"/>
              <w:rPr>
                <w:sz w:val="24"/>
                <w:szCs w:val="24"/>
              </w:rPr>
            </w:pPr>
            <w:r w:rsidRPr="000D2BF5">
              <w:rPr>
                <w:sz w:val="24"/>
                <w:szCs w:val="24"/>
              </w:rPr>
              <w:t>—</w:t>
            </w:r>
          </w:p>
        </w:tc>
      </w:tr>
    </w:tbl>
    <w:p w14:paraId="0D19FECF" w14:textId="4B207196" w:rsidR="000D2BF5" w:rsidRDefault="000D2BF5" w:rsidP="000D2BF5">
      <w:pPr>
        <w:jc w:val="center"/>
      </w:pPr>
    </w:p>
    <w:p w14:paraId="18B66A81" w14:textId="77777777" w:rsidR="000D2BF5" w:rsidRPr="00BD7DF3" w:rsidRDefault="000D2BF5" w:rsidP="000D2BF5">
      <w:pPr>
        <w:jc w:val="center"/>
      </w:pPr>
    </w:p>
    <w:p w14:paraId="60DAF81A" w14:textId="6D25DD17" w:rsidR="000D2BF5" w:rsidRPr="00BD7DF3" w:rsidRDefault="002E0C3A" w:rsidP="002E0C3A">
      <w:pPr>
        <w:rPr>
          <w:b/>
          <w:bCs/>
          <w:i/>
          <w:iCs/>
          <w:sz w:val="24"/>
          <w:szCs w:val="24"/>
        </w:rPr>
      </w:pPr>
      <w:r w:rsidRPr="00BD7DF3">
        <w:tab/>
      </w:r>
      <w:r w:rsidRPr="00BD7DF3">
        <w:rPr>
          <w:b/>
          <w:bCs/>
          <w:i/>
          <w:iCs/>
          <w:sz w:val="24"/>
          <w:szCs w:val="24"/>
        </w:rPr>
        <w:t>Interpretation of Clinical Expert Results</w:t>
      </w:r>
    </w:p>
    <w:p w14:paraId="3FB160D1" w14:textId="77777777" w:rsidR="00BD7DF3" w:rsidRDefault="00BD7DF3" w:rsidP="002E0C3A">
      <w:pPr>
        <w:rPr>
          <w:b/>
          <w:bCs/>
          <w:i/>
          <w:iCs/>
          <w:sz w:val="24"/>
          <w:szCs w:val="24"/>
        </w:rPr>
      </w:pPr>
    </w:p>
    <w:p w14:paraId="1FBEE43D" w14:textId="5072348B" w:rsidR="00BD7DF3" w:rsidRPr="001C2A99" w:rsidRDefault="001C2A99" w:rsidP="001C2A99">
      <w:pPr>
        <w:spacing w:line="480" w:lineRule="auto"/>
        <w:ind w:left="720" w:right="571" w:firstLine="720"/>
        <w:jc w:val="both"/>
        <w:rPr>
          <w:b/>
          <w:bCs/>
        </w:rPr>
      </w:pPr>
      <w:proofErr w:type="spellStart"/>
      <w:r w:rsidRPr="00ED1CD9">
        <w:rPr>
          <w:rFonts w:eastAsia="SNum-3R"/>
          <w:bCs/>
          <w:sz w:val="24"/>
          <w:szCs w:val="24"/>
        </w:rPr>
        <w:lastRenderedPageBreak/>
        <w:t>reprehenderit</w:t>
      </w:r>
      <w:proofErr w:type="spellEnd"/>
      <w:r w:rsidRPr="00ED1CD9">
        <w:rPr>
          <w:rFonts w:eastAsia="SNum-3R"/>
          <w:bCs/>
          <w:sz w:val="24"/>
          <w:szCs w:val="24"/>
        </w:rPr>
        <w:t xml:space="preserve"> </w:t>
      </w:r>
      <w:proofErr w:type="spellStart"/>
      <w:r w:rsidRPr="00ED1CD9">
        <w:rPr>
          <w:rFonts w:eastAsia="SNum-3R"/>
          <w:bCs/>
          <w:sz w:val="24"/>
          <w:szCs w:val="24"/>
        </w:rPr>
        <w:t>ut</w:t>
      </w:r>
      <w:proofErr w:type="spellEnd"/>
      <w:r w:rsidRPr="00ED1CD9">
        <w:rPr>
          <w:rFonts w:eastAsia="SNum-3R"/>
          <w:bCs/>
          <w:sz w:val="24"/>
          <w:szCs w:val="24"/>
        </w:rPr>
        <w:t xml:space="preserve"> nemo </w:t>
      </w:r>
      <w:proofErr w:type="spellStart"/>
      <w:r w:rsidRPr="00ED1CD9">
        <w:rPr>
          <w:rFonts w:eastAsia="SNum-3R"/>
          <w:bCs/>
          <w:sz w:val="24"/>
          <w:szCs w:val="24"/>
        </w:rPr>
        <w:t>eveniet</w:t>
      </w:r>
      <w:proofErr w:type="spellEnd"/>
      <w:r w:rsidRPr="00ED1CD9">
        <w:rPr>
          <w:rFonts w:eastAsia="SNum-3R"/>
          <w:bCs/>
          <w:sz w:val="24"/>
          <w:szCs w:val="24"/>
        </w:rPr>
        <w:t xml:space="preserve"> cum </w:t>
      </w:r>
      <w:proofErr w:type="spellStart"/>
      <w:r w:rsidRPr="00ED1CD9">
        <w:rPr>
          <w:rFonts w:eastAsia="SNum-3R"/>
          <w:bCs/>
          <w:sz w:val="24"/>
          <w:szCs w:val="24"/>
        </w:rPr>
        <w:t>earum</w:t>
      </w:r>
      <w:proofErr w:type="spellEnd"/>
      <w:r w:rsidRPr="00ED1CD9">
        <w:rPr>
          <w:rFonts w:eastAsia="SNum-3R"/>
          <w:bCs/>
          <w:sz w:val="24"/>
          <w:szCs w:val="24"/>
        </w:rPr>
        <w:t xml:space="preserve"> </w:t>
      </w:r>
      <w:proofErr w:type="spellStart"/>
      <w:r w:rsidRPr="00ED1CD9">
        <w:rPr>
          <w:rFonts w:eastAsia="SNum-3R"/>
          <w:bCs/>
          <w:sz w:val="24"/>
          <w:szCs w:val="24"/>
        </w:rPr>
        <w:t>reprehenderit</w:t>
      </w:r>
      <w:proofErr w:type="spellEnd"/>
      <w:r w:rsidRPr="00ED1CD9">
        <w:rPr>
          <w:rFonts w:eastAsia="SNum-3R"/>
          <w:bCs/>
          <w:sz w:val="24"/>
          <w:szCs w:val="24"/>
        </w:rPr>
        <w:t>.</w:t>
      </w:r>
      <w:r>
        <w:rPr>
          <w:rFonts w:eastAsia="SNum-3R"/>
          <w:bCs/>
          <w:sz w:val="24"/>
          <w:szCs w:val="24"/>
        </w:rPr>
        <w:t xml:space="preserve"> </w:t>
      </w:r>
      <w:r w:rsidRPr="00ED1CD9">
        <w:rPr>
          <w:rFonts w:eastAsia="SNum-3R"/>
          <w:bCs/>
          <w:sz w:val="24"/>
          <w:szCs w:val="24"/>
        </w:rPr>
        <w:t xml:space="preserve">Ut </w:t>
      </w:r>
      <w:proofErr w:type="spellStart"/>
      <w:r w:rsidRPr="00ED1CD9">
        <w:rPr>
          <w:rFonts w:eastAsia="SNum-3R"/>
          <w:bCs/>
          <w:sz w:val="24"/>
          <w:szCs w:val="24"/>
        </w:rPr>
        <w:t>tenetur</w:t>
      </w:r>
      <w:proofErr w:type="spellEnd"/>
      <w:r w:rsidRPr="00ED1CD9">
        <w:rPr>
          <w:rFonts w:eastAsia="SNum-3R"/>
          <w:bCs/>
          <w:sz w:val="24"/>
          <w:szCs w:val="24"/>
        </w:rPr>
        <w:t xml:space="preserve"> </w:t>
      </w:r>
      <w:proofErr w:type="spellStart"/>
      <w:r w:rsidRPr="00ED1CD9">
        <w:rPr>
          <w:rFonts w:eastAsia="SNum-3R"/>
          <w:bCs/>
          <w:sz w:val="24"/>
          <w:szCs w:val="24"/>
        </w:rPr>
        <w:t>magnam</w:t>
      </w:r>
      <w:proofErr w:type="spellEnd"/>
      <w:r w:rsidRPr="00ED1CD9">
        <w:rPr>
          <w:rFonts w:eastAsia="SNum-3R"/>
          <w:bCs/>
          <w:sz w:val="24"/>
          <w:szCs w:val="24"/>
        </w:rPr>
        <w:t xml:space="preserve"> et </w:t>
      </w:r>
      <w:proofErr w:type="spellStart"/>
      <w:r w:rsidRPr="00ED1CD9">
        <w:rPr>
          <w:rFonts w:eastAsia="SNum-3R"/>
          <w:bCs/>
          <w:sz w:val="24"/>
          <w:szCs w:val="24"/>
        </w:rPr>
        <w:t>dolorem</w:t>
      </w:r>
      <w:proofErr w:type="spellEnd"/>
      <w:r w:rsidRPr="00ED1CD9">
        <w:rPr>
          <w:rFonts w:eastAsia="SNum-3R"/>
          <w:bCs/>
          <w:sz w:val="24"/>
          <w:szCs w:val="24"/>
        </w:rPr>
        <w:t xml:space="preserve"> </w:t>
      </w:r>
      <w:proofErr w:type="spellStart"/>
      <w:r w:rsidRPr="00ED1CD9">
        <w:rPr>
          <w:rFonts w:eastAsia="SNum-3R"/>
          <w:bCs/>
          <w:sz w:val="24"/>
          <w:szCs w:val="24"/>
        </w:rPr>
        <w:t>fuga</w:t>
      </w:r>
      <w:proofErr w:type="spellEnd"/>
      <w:r w:rsidRPr="00ED1CD9">
        <w:rPr>
          <w:rFonts w:eastAsia="SNum-3R"/>
          <w:bCs/>
          <w:sz w:val="24"/>
          <w:szCs w:val="24"/>
        </w:rPr>
        <w:t xml:space="preserve"> </w:t>
      </w:r>
      <w:proofErr w:type="spellStart"/>
      <w:r w:rsidRPr="00ED1CD9">
        <w:rPr>
          <w:rFonts w:eastAsia="SNum-3R"/>
          <w:bCs/>
          <w:sz w:val="24"/>
          <w:szCs w:val="24"/>
        </w:rPr>
        <w:t>eum</w:t>
      </w:r>
      <w:proofErr w:type="spellEnd"/>
      <w:r w:rsidRPr="00ED1CD9">
        <w:rPr>
          <w:rFonts w:eastAsia="SNum-3R"/>
          <w:bCs/>
          <w:sz w:val="24"/>
          <w:szCs w:val="24"/>
        </w:rPr>
        <w:t xml:space="preserve"> quos quia </w:t>
      </w:r>
      <w:proofErr w:type="gramStart"/>
      <w:r w:rsidRPr="00ED1CD9">
        <w:rPr>
          <w:rFonts w:eastAsia="SNum-3R"/>
          <w:bCs/>
          <w:sz w:val="24"/>
          <w:szCs w:val="24"/>
        </w:rPr>
        <w:t>a</w:t>
      </w:r>
      <w:proofErr w:type="gramEnd"/>
      <w:r w:rsidRPr="00ED1CD9">
        <w:rPr>
          <w:rFonts w:eastAsia="SNum-3R"/>
          <w:bCs/>
          <w:sz w:val="24"/>
          <w:szCs w:val="24"/>
        </w:rPr>
        <w:t xml:space="preserve"> esse minus. Qui </w:t>
      </w:r>
      <w:proofErr w:type="spellStart"/>
      <w:r w:rsidRPr="00ED1CD9">
        <w:rPr>
          <w:rFonts w:eastAsia="SNum-3R"/>
          <w:bCs/>
          <w:sz w:val="24"/>
          <w:szCs w:val="24"/>
        </w:rPr>
        <w:t>harum</w:t>
      </w:r>
      <w:proofErr w:type="spellEnd"/>
      <w:r w:rsidRPr="00ED1CD9">
        <w:rPr>
          <w:rFonts w:eastAsia="SNum-3R"/>
          <w:bCs/>
          <w:sz w:val="24"/>
          <w:szCs w:val="24"/>
        </w:rPr>
        <w:t xml:space="preserve"> </w:t>
      </w:r>
      <w:proofErr w:type="spellStart"/>
      <w:r w:rsidRPr="00ED1CD9">
        <w:rPr>
          <w:rFonts w:eastAsia="SNum-3R"/>
          <w:bCs/>
          <w:sz w:val="24"/>
          <w:szCs w:val="24"/>
        </w:rPr>
        <w:t>dignissimos</w:t>
      </w:r>
      <w:proofErr w:type="spellEnd"/>
      <w:r w:rsidRPr="00ED1CD9">
        <w:rPr>
          <w:rFonts w:eastAsia="SNum-3R"/>
          <w:bCs/>
          <w:sz w:val="24"/>
          <w:szCs w:val="24"/>
        </w:rPr>
        <w:t xml:space="preserve"> </w:t>
      </w:r>
      <w:proofErr w:type="spellStart"/>
      <w:r w:rsidRPr="00ED1CD9">
        <w:rPr>
          <w:rFonts w:eastAsia="SNum-3R"/>
          <w:bCs/>
          <w:sz w:val="24"/>
          <w:szCs w:val="24"/>
        </w:rPr>
        <w:t>nam</w:t>
      </w:r>
      <w:proofErr w:type="spellEnd"/>
      <w:r w:rsidRPr="00ED1CD9">
        <w:rPr>
          <w:rFonts w:eastAsia="SNum-3R"/>
          <w:bCs/>
          <w:sz w:val="24"/>
          <w:szCs w:val="24"/>
        </w:rPr>
        <w:t xml:space="preserve"> vitae alias cum </w:t>
      </w:r>
      <w:proofErr w:type="spellStart"/>
      <w:r w:rsidRPr="00ED1CD9">
        <w:rPr>
          <w:rFonts w:eastAsia="SNum-3R"/>
          <w:bCs/>
          <w:sz w:val="24"/>
          <w:szCs w:val="24"/>
        </w:rPr>
        <w:t>quae</w:t>
      </w:r>
      <w:proofErr w:type="spellEnd"/>
      <w:r w:rsidRPr="00ED1CD9">
        <w:rPr>
          <w:rFonts w:eastAsia="SNum-3R"/>
          <w:bCs/>
          <w:sz w:val="24"/>
          <w:szCs w:val="24"/>
        </w:rPr>
        <w:t xml:space="preserve"> </w:t>
      </w:r>
      <w:proofErr w:type="spellStart"/>
      <w:r w:rsidRPr="00ED1CD9">
        <w:rPr>
          <w:rFonts w:eastAsia="SNum-3R"/>
          <w:bCs/>
          <w:sz w:val="24"/>
          <w:szCs w:val="24"/>
        </w:rPr>
        <w:t>officiis</w:t>
      </w:r>
      <w:proofErr w:type="spellEnd"/>
      <w:r w:rsidRPr="00ED1CD9">
        <w:rPr>
          <w:rFonts w:eastAsia="SNum-3R"/>
          <w:bCs/>
          <w:sz w:val="24"/>
          <w:szCs w:val="24"/>
        </w:rPr>
        <w:t xml:space="preserve"> et </w:t>
      </w:r>
      <w:proofErr w:type="spellStart"/>
      <w:r w:rsidRPr="00ED1CD9">
        <w:rPr>
          <w:rFonts w:eastAsia="SNum-3R"/>
          <w:bCs/>
          <w:sz w:val="24"/>
          <w:szCs w:val="24"/>
        </w:rPr>
        <w:t>velit</w:t>
      </w:r>
      <w:proofErr w:type="spellEnd"/>
      <w:r w:rsidRPr="00ED1CD9">
        <w:rPr>
          <w:rFonts w:eastAsia="SNum-3R"/>
          <w:bCs/>
          <w:sz w:val="24"/>
          <w:szCs w:val="24"/>
        </w:rPr>
        <w:t xml:space="preserve"> </w:t>
      </w:r>
      <w:proofErr w:type="spellStart"/>
      <w:r w:rsidRPr="00ED1CD9">
        <w:rPr>
          <w:rFonts w:eastAsia="SNum-3R"/>
          <w:bCs/>
          <w:sz w:val="24"/>
          <w:szCs w:val="24"/>
        </w:rPr>
        <w:t>cumque</w:t>
      </w:r>
      <w:proofErr w:type="spellEnd"/>
      <w:r w:rsidRPr="00ED1CD9">
        <w:rPr>
          <w:rFonts w:eastAsia="SNum-3R"/>
          <w:bCs/>
          <w:sz w:val="24"/>
          <w:szCs w:val="24"/>
        </w:rPr>
        <w:t xml:space="preserve">! Eum </w:t>
      </w:r>
      <w:proofErr w:type="spellStart"/>
      <w:r w:rsidRPr="00ED1CD9">
        <w:rPr>
          <w:rFonts w:eastAsia="SNum-3R"/>
          <w:bCs/>
          <w:sz w:val="24"/>
          <w:szCs w:val="24"/>
        </w:rPr>
        <w:t>incidunt</w:t>
      </w:r>
      <w:proofErr w:type="spellEnd"/>
      <w:r w:rsidRPr="00ED1CD9">
        <w:rPr>
          <w:rFonts w:eastAsia="SNum-3R"/>
          <w:bCs/>
          <w:sz w:val="24"/>
          <w:szCs w:val="24"/>
        </w:rPr>
        <w:t xml:space="preserve"> illum sit </w:t>
      </w:r>
      <w:proofErr w:type="spellStart"/>
      <w:r w:rsidRPr="00ED1CD9">
        <w:rPr>
          <w:rFonts w:eastAsia="SNum-3R"/>
          <w:bCs/>
          <w:sz w:val="24"/>
          <w:szCs w:val="24"/>
        </w:rPr>
        <w:t>necessitatibus</w:t>
      </w:r>
      <w:proofErr w:type="spellEnd"/>
      <w:r w:rsidRPr="00ED1CD9">
        <w:rPr>
          <w:rFonts w:eastAsia="SNum-3R"/>
          <w:bCs/>
          <w:sz w:val="24"/>
          <w:szCs w:val="24"/>
        </w:rPr>
        <w:t xml:space="preserve"> </w:t>
      </w:r>
      <w:proofErr w:type="spellStart"/>
      <w:r w:rsidRPr="00ED1CD9">
        <w:rPr>
          <w:rFonts w:eastAsia="SNum-3R"/>
          <w:bCs/>
          <w:sz w:val="24"/>
          <w:szCs w:val="24"/>
        </w:rPr>
        <w:t>iure</w:t>
      </w:r>
      <w:proofErr w:type="spellEnd"/>
      <w:r w:rsidRPr="00ED1CD9">
        <w:rPr>
          <w:rFonts w:eastAsia="SNum-3R"/>
          <w:bCs/>
          <w:sz w:val="24"/>
          <w:szCs w:val="24"/>
        </w:rPr>
        <w:t xml:space="preserve"> vel </w:t>
      </w:r>
      <w:proofErr w:type="spellStart"/>
      <w:r w:rsidRPr="00ED1CD9">
        <w:rPr>
          <w:rFonts w:eastAsia="SNum-3R"/>
          <w:bCs/>
          <w:sz w:val="24"/>
          <w:szCs w:val="24"/>
        </w:rPr>
        <w:t>itaque</w:t>
      </w:r>
      <w:proofErr w:type="spellEnd"/>
      <w:r w:rsidRPr="00ED1CD9">
        <w:rPr>
          <w:rFonts w:eastAsia="SNum-3R"/>
          <w:bCs/>
          <w:sz w:val="24"/>
          <w:szCs w:val="24"/>
        </w:rPr>
        <w:t xml:space="preserve"> </w:t>
      </w:r>
      <w:proofErr w:type="spellStart"/>
      <w:r w:rsidRPr="00ED1CD9">
        <w:rPr>
          <w:rFonts w:eastAsia="SNum-3R"/>
          <w:bCs/>
          <w:sz w:val="24"/>
          <w:szCs w:val="24"/>
        </w:rPr>
        <w:t>iste</w:t>
      </w:r>
      <w:proofErr w:type="spellEnd"/>
      <w:r w:rsidRPr="00ED1CD9">
        <w:rPr>
          <w:rFonts w:eastAsia="SNum-3R"/>
          <w:bCs/>
          <w:sz w:val="24"/>
          <w:szCs w:val="24"/>
        </w:rPr>
        <w:t xml:space="preserve"> qui sunt </w:t>
      </w:r>
      <w:proofErr w:type="spellStart"/>
      <w:r w:rsidRPr="00ED1CD9">
        <w:rPr>
          <w:rFonts w:eastAsia="SNum-3R"/>
          <w:bCs/>
          <w:sz w:val="24"/>
          <w:szCs w:val="24"/>
        </w:rPr>
        <w:t>optio</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w:t>
      </w:r>
      <w:proofErr w:type="spellStart"/>
      <w:r w:rsidRPr="00ED1CD9">
        <w:rPr>
          <w:rFonts w:eastAsia="SNum-3R"/>
          <w:bCs/>
          <w:sz w:val="24"/>
          <w:szCs w:val="24"/>
        </w:rPr>
        <w:t>dolores</w:t>
      </w:r>
      <w:proofErr w:type="spellEnd"/>
      <w:r w:rsidRPr="00ED1CD9">
        <w:rPr>
          <w:rFonts w:eastAsia="SNum-3R"/>
          <w:bCs/>
          <w:sz w:val="24"/>
          <w:szCs w:val="24"/>
        </w:rPr>
        <w:t xml:space="preserve"> </w:t>
      </w:r>
      <w:proofErr w:type="spellStart"/>
      <w:r w:rsidRPr="00ED1CD9">
        <w:rPr>
          <w:rFonts w:eastAsia="SNum-3R"/>
          <w:bCs/>
          <w:sz w:val="24"/>
          <w:szCs w:val="24"/>
        </w:rPr>
        <w:t>consequatur</w:t>
      </w:r>
      <w:proofErr w:type="spellEnd"/>
      <w:r w:rsidRPr="00ED1CD9">
        <w:rPr>
          <w:rFonts w:eastAsia="SNum-3R"/>
          <w:bCs/>
          <w:sz w:val="24"/>
          <w:szCs w:val="24"/>
        </w:rPr>
        <w:t xml:space="preserve">. Qui </w:t>
      </w:r>
      <w:proofErr w:type="spellStart"/>
      <w:r w:rsidRPr="00ED1CD9">
        <w:rPr>
          <w:rFonts w:eastAsia="SNum-3R"/>
          <w:bCs/>
          <w:sz w:val="24"/>
          <w:szCs w:val="24"/>
        </w:rPr>
        <w:t>placeat</w:t>
      </w:r>
      <w:proofErr w:type="spellEnd"/>
      <w:r w:rsidRPr="00ED1CD9">
        <w:rPr>
          <w:rFonts w:eastAsia="SNum-3R"/>
          <w:bCs/>
          <w:sz w:val="24"/>
          <w:szCs w:val="24"/>
        </w:rPr>
        <w:t xml:space="preserve"> </w:t>
      </w:r>
      <w:proofErr w:type="spellStart"/>
      <w:r w:rsidRPr="00ED1CD9">
        <w:rPr>
          <w:rFonts w:eastAsia="SNum-3R"/>
          <w:bCs/>
          <w:sz w:val="24"/>
          <w:szCs w:val="24"/>
        </w:rPr>
        <w:t>veniam</w:t>
      </w:r>
      <w:proofErr w:type="spellEnd"/>
      <w:r w:rsidRPr="00ED1CD9">
        <w:rPr>
          <w:rFonts w:eastAsia="SNum-3R"/>
          <w:bCs/>
          <w:sz w:val="24"/>
          <w:szCs w:val="24"/>
        </w:rPr>
        <w:t xml:space="preserve"> non </w:t>
      </w:r>
      <w:proofErr w:type="spellStart"/>
      <w:r w:rsidRPr="00ED1CD9">
        <w:rPr>
          <w:rFonts w:eastAsia="SNum-3R"/>
          <w:bCs/>
          <w:sz w:val="24"/>
          <w:szCs w:val="24"/>
        </w:rPr>
        <w:t>quod</w:t>
      </w:r>
      <w:proofErr w:type="spellEnd"/>
      <w:r w:rsidRPr="00ED1CD9">
        <w:rPr>
          <w:rFonts w:eastAsia="SNum-3R"/>
          <w:bCs/>
          <w:sz w:val="24"/>
          <w:szCs w:val="24"/>
        </w:rPr>
        <w:t xml:space="preserve"> </w:t>
      </w:r>
      <w:proofErr w:type="spellStart"/>
      <w:r w:rsidRPr="00ED1CD9">
        <w:rPr>
          <w:rFonts w:eastAsia="SNum-3R"/>
          <w:bCs/>
          <w:sz w:val="24"/>
          <w:szCs w:val="24"/>
        </w:rPr>
        <w:t>voluptas</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w:t>
      </w:r>
      <w:proofErr w:type="spellStart"/>
      <w:r w:rsidRPr="00ED1CD9">
        <w:rPr>
          <w:rFonts w:eastAsia="SNum-3R"/>
          <w:bCs/>
          <w:sz w:val="24"/>
          <w:szCs w:val="24"/>
        </w:rPr>
        <w:t>dolorum</w:t>
      </w:r>
      <w:proofErr w:type="spellEnd"/>
      <w:r w:rsidRPr="00ED1CD9">
        <w:rPr>
          <w:rFonts w:eastAsia="SNum-3R"/>
          <w:bCs/>
          <w:sz w:val="24"/>
          <w:szCs w:val="24"/>
        </w:rPr>
        <w:t xml:space="preserve"> ratione a </w:t>
      </w:r>
      <w:proofErr w:type="spellStart"/>
      <w:r w:rsidRPr="00ED1CD9">
        <w:rPr>
          <w:rFonts w:eastAsia="SNum-3R"/>
          <w:bCs/>
          <w:sz w:val="24"/>
          <w:szCs w:val="24"/>
        </w:rPr>
        <w:t>sint</w:t>
      </w:r>
      <w:proofErr w:type="spellEnd"/>
      <w:r w:rsidRPr="00ED1CD9">
        <w:rPr>
          <w:rFonts w:eastAsia="SNum-3R"/>
          <w:bCs/>
          <w:sz w:val="24"/>
          <w:szCs w:val="24"/>
        </w:rPr>
        <w:t xml:space="preserve"> </w:t>
      </w:r>
      <w:proofErr w:type="spellStart"/>
      <w:r w:rsidRPr="00ED1CD9">
        <w:rPr>
          <w:rFonts w:eastAsia="SNum-3R"/>
          <w:bCs/>
          <w:sz w:val="24"/>
          <w:szCs w:val="24"/>
        </w:rPr>
        <w:t>suscipit</w:t>
      </w:r>
      <w:proofErr w:type="spellEnd"/>
      <w:r w:rsidRPr="00ED1CD9">
        <w:rPr>
          <w:rFonts w:eastAsia="SNum-3R"/>
          <w:bCs/>
          <w:sz w:val="24"/>
          <w:szCs w:val="24"/>
        </w:rPr>
        <w:t xml:space="preserve"> et ipsa </w:t>
      </w:r>
      <w:proofErr w:type="spellStart"/>
      <w:r w:rsidRPr="00ED1CD9">
        <w:rPr>
          <w:rFonts w:eastAsia="SNum-3R"/>
          <w:bCs/>
          <w:sz w:val="24"/>
          <w:szCs w:val="24"/>
        </w:rPr>
        <w:t>inventore</w:t>
      </w:r>
      <w:proofErr w:type="spellEnd"/>
      <w:r w:rsidRPr="00ED1CD9">
        <w:rPr>
          <w:rFonts w:eastAsia="SNum-3R"/>
          <w:bCs/>
          <w:sz w:val="24"/>
          <w:szCs w:val="24"/>
        </w:rPr>
        <w:t xml:space="preserve"> qui </w:t>
      </w:r>
      <w:proofErr w:type="spellStart"/>
      <w:r w:rsidRPr="00ED1CD9">
        <w:rPr>
          <w:rFonts w:eastAsia="SNum-3R"/>
          <w:bCs/>
          <w:sz w:val="24"/>
          <w:szCs w:val="24"/>
        </w:rPr>
        <w:t>nesciunt</w:t>
      </w:r>
      <w:proofErr w:type="spellEnd"/>
      <w:r w:rsidRPr="00ED1CD9">
        <w:rPr>
          <w:rFonts w:eastAsia="SNum-3R"/>
          <w:bCs/>
          <w:sz w:val="24"/>
          <w:szCs w:val="24"/>
        </w:rPr>
        <w:t xml:space="preserve"> </w:t>
      </w:r>
      <w:proofErr w:type="spellStart"/>
      <w:r w:rsidRPr="00ED1CD9">
        <w:rPr>
          <w:rFonts w:eastAsia="SNum-3R"/>
          <w:bCs/>
          <w:sz w:val="24"/>
          <w:szCs w:val="24"/>
        </w:rPr>
        <w:t>dolores</w:t>
      </w:r>
      <w:proofErr w:type="spellEnd"/>
      <w:r w:rsidRPr="00ED1CD9">
        <w:rPr>
          <w:rFonts w:eastAsia="SNum-3R"/>
          <w:bCs/>
          <w:sz w:val="24"/>
          <w:szCs w:val="24"/>
        </w:rPr>
        <w:t>.</w:t>
      </w:r>
    </w:p>
    <w:p w14:paraId="4463F99C" w14:textId="4B2601B0" w:rsidR="000D2BF5" w:rsidRPr="000D2BF5" w:rsidRDefault="000D2BF5" w:rsidP="000D2BF5">
      <w:pPr>
        <w:jc w:val="center"/>
      </w:pPr>
    </w:p>
    <w:p w14:paraId="4547D214" w14:textId="5182BB10" w:rsidR="00697195" w:rsidRDefault="00BD7DF3" w:rsidP="00BD7DF3">
      <w:pPr>
        <w:pStyle w:val="Heading2"/>
        <w:rPr>
          <w:b/>
          <w:bCs/>
          <w:i/>
          <w:iCs/>
        </w:rPr>
      </w:pPr>
      <w:r w:rsidRPr="00BD7DF3">
        <w:rPr>
          <w:b/>
          <w:bCs/>
          <w:i/>
          <w:iCs/>
        </w:rPr>
        <w:t>Qualitative Analysis of End-User Feedback</w:t>
      </w:r>
    </w:p>
    <w:p w14:paraId="6FE3DCFD" w14:textId="50F5D947" w:rsidR="001C2A99" w:rsidRDefault="00BD7DF3" w:rsidP="00BD7DF3">
      <w:pPr>
        <w:spacing w:line="480" w:lineRule="auto"/>
        <w:rPr>
          <w:b/>
          <w:bCs/>
          <w:i/>
          <w:iCs/>
          <w:sz w:val="24"/>
          <w:szCs w:val="24"/>
        </w:rPr>
      </w:pPr>
      <w:r>
        <w:tab/>
      </w:r>
      <w:r w:rsidRPr="00BD7DF3">
        <w:rPr>
          <w:b/>
          <w:bCs/>
          <w:i/>
          <w:iCs/>
          <w:sz w:val="24"/>
          <w:szCs w:val="24"/>
        </w:rPr>
        <w:t>Thematic Analysis Method</w:t>
      </w:r>
    </w:p>
    <w:p w14:paraId="57CA5DB9" w14:textId="540D5D41" w:rsidR="00343C20" w:rsidRPr="00343C20" w:rsidRDefault="00343C20" w:rsidP="00343C20">
      <w:pPr>
        <w:spacing w:line="480" w:lineRule="auto"/>
        <w:ind w:left="720" w:right="571" w:firstLine="720"/>
        <w:jc w:val="both"/>
        <w:rPr>
          <w:sz w:val="24"/>
          <w:szCs w:val="24"/>
        </w:rPr>
      </w:pPr>
      <w:r w:rsidRPr="00343C20">
        <w:rPr>
          <w:sz w:val="24"/>
          <w:szCs w:val="24"/>
        </w:rPr>
        <w:t xml:space="preserve">The qualitative data collected from end users and participants with color vision deficiency (CVD) were analyzed using thematic analysis following the framework of Braun and Clarke (2006). This approach was selected to identify recurring patterns and meaningful insights from participants’ responses regarding their experiences with the </w:t>
      </w:r>
      <w:proofErr w:type="spellStart"/>
      <w:r w:rsidRPr="00343C20">
        <w:rPr>
          <w:sz w:val="24"/>
          <w:szCs w:val="24"/>
        </w:rPr>
        <w:t>ReColor</w:t>
      </w:r>
      <w:proofErr w:type="spellEnd"/>
      <w:r w:rsidRPr="00343C20">
        <w:rPr>
          <w:sz w:val="24"/>
          <w:szCs w:val="24"/>
        </w:rPr>
        <w:t xml:space="preserve"> application.</w:t>
      </w:r>
    </w:p>
    <w:p w14:paraId="097A5FDF" w14:textId="77777777" w:rsidR="00343C20" w:rsidRPr="00343C20" w:rsidRDefault="00343C20" w:rsidP="00343C20">
      <w:pPr>
        <w:spacing w:line="480" w:lineRule="auto"/>
        <w:ind w:left="720" w:right="571" w:firstLine="720"/>
        <w:jc w:val="both"/>
        <w:rPr>
          <w:sz w:val="24"/>
          <w:szCs w:val="24"/>
        </w:rPr>
      </w:pPr>
      <w:r w:rsidRPr="00343C20">
        <w:rPr>
          <w:sz w:val="24"/>
          <w:szCs w:val="24"/>
        </w:rPr>
        <w:t>The analysis began with data familiarization, where all responses were reviewed and organized. Initial codes were then generated by identifying significant statements related to usability, color perception, and system functionality. These codes were subsequently grouped into broader categories, which were refined into key themes representing common patterns across participants.</w:t>
      </w:r>
    </w:p>
    <w:p w14:paraId="36BCA370" w14:textId="77777777" w:rsidR="00343C20" w:rsidRPr="00343C20" w:rsidRDefault="00343C20" w:rsidP="00343C20">
      <w:pPr>
        <w:spacing w:line="480" w:lineRule="auto"/>
        <w:ind w:left="720" w:right="571" w:firstLine="720"/>
        <w:jc w:val="both"/>
        <w:rPr>
          <w:sz w:val="24"/>
          <w:szCs w:val="24"/>
        </w:rPr>
      </w:pPr>
      <w:r w:rsidRPr="00343C20">
        <w:rPr>
          <w:sz w:val="24"/>
          <w:szCs w:val="24"/>
        </w:rPr>
        <w:t>Thematic analysis was employed to provide a deeper understanding of user experiences beyond quantitative measures, allowing the study to capture perceptions related to effectiveness, usability, and real-world applicability of the system.</w:t>
      </w:r>
    </w:p>
    <w:p w14:paraId="7AECB81D" w14:textId="7DD6C6B7" w:rsidR="00343C20" w:rsidRDefault="00343C20" w:rsidP="00BD7DF3">
      <w:pPr>
        <w:spacing w:line="480" w:lineRule="auto"/>
        <w:rPr>
          <w:b/>
          <w:bCs/>
          <w:sz w:val="24"/>
          <w:szCs w:val="24"/>
        </w:rPr>
      </w:pPr>
    </w:p>
    <w:p w14:paraId="44D8AC1A" w14:textId="77777777" w:rsidR="00B3335A" w:rsidRDefault="00B3335A" w:rsidP="00BD7DF3">
      <w:pPr>
        <w:spacing w:line="480" w:lineRule="auto"/>
        <w:rPr>
          <w:b/>
          <w:bCs/>
          <w:sz w:val="24"/>
          <w:szCs w:val="24"/>
        </w:rPr>
      </w:pPr>
    </w:p>
    <w:p w14:paraId="7AC8B60D" w14:textId="77777777" w:rsidR="00B3335A" w:rsidRPr="00343C20" w:rsidRDefault="00B3335A" w:rsidP="00BD7DF3">
      <w:pPr>
        <w:spacing w:line="480" w:lineRule="auto"/>
        <w:rPr>
          <w:b/>
          <w:bCs/>
          <w:sz w:val="24"/>
          <w:szCs w:val="24"/>
        </w:rPr>
      </w:pPr>
    </w:p>
    <w:p w14:paraId="2534F19C" w14:textId="1847773B" w:rsidR="00B41C3A" w:rsidRDefault="00BD7DF3" w:rsidP="00BD7DF3">
      <w:pPr>
        <w:spacing w:line="480" w:lineRule="auto"/>
        <w:ind w:right="720" w:firstLine="720"/>
        <w:jc w:val="both"/>
        <w:rPr>
          <w:b/>
          <w:i/>
          <w:iCs/>
          <w:sz w:val="24"/>
          <w:szCs w:val="24"/>
        </w:rPr>
      </w:pPr>
      <w:r w:rsidRPr="00BD7DF3">
        <w:rPr>
          <w:b/>
          <w:i/>
          <w:iCs/>
          <w:sz w:val="24"/>
          <w:szCs w:val="24"/>
        </w:rPr>
        <w:t>Themes Derived from End Users</w:t>
      </w:r>
    </w:p>
    <w:p w14:paraId="255439C7" w14:textId="77777777" w:rsidR="00343C20" w:rsidRDefault="00343C20" w:rsidP="00BD7DF3">
      <w:pPr>
        <w:spacing w:line="480" w:lineRule="auto"/>
        <w:ind w:right="720" w:firstLine="720"/>
        <w:jc w:val="both"/>
        <w:rPr>
          <w:b/>
          <w:i/>
          <w:iCs/>
          <w:sz w:val="24"/>
          <w:szCs w:val="24"/>
        </w:rPr>
      </w:pPr>
      <w:r w:rsidRPr="00343C20">
        <w:rPr>
          <w:b/>
          <w:sz w:val="24"/>
          <w:szCs w:val="24"/>
          <w:highlight w:val="yellow"/>
        </w:rPr>
        <w:t>Table</w:t>
      </w:r>
      <w:r w:rsidRPr="00343C20">
        <w:rPr>
          <w:b/>
          <w:sz w:val="24"/>
          <w:szCs w:val="24"/>
        </w:rPr>
        <w:t xml:space="preserve"> </w:t>
      </w:r>
      <w:r w:rsidRPr="00343C20">
        <w:rPr>
          <w:b/>
          <w:i/>
          <w:iCs/>
          <w:sz w:val="24"/>
          <w:szCs w:val="24"/>
        </w:rPr>
        <w:t xml:space="preserve"> </w:t>
      </w:r>
    </w:p>
    <w:p w14:paraId="6BADFD89" w14:textId="0DA8F1E3" w:rsidR="00343C20" w:rsidRDefault="00343C20" w:rsidP="00BD7DF3">
      <w:pPr>
        <w:spacing w:line="480" w:lineRule="auto"/>
        <w:ind w:right="720" w:firstLine="720"/>
        <w:jc w:val="both"/>
        <w:rPr>
          <w:bCs/>
          <w:i/>
          <w:iCs/>
          <w:sz w:val="24"/>
          <w:szCs w:val="24"/>
        </w:rPr>
      </w:pPr>
      <w:r w:rsidRPr="00343C20">
        <w:rPr>
          <w:bCs/>
          <w:i/>
          <w:iCs/>
          <w:sz w:val="24"/>
          <w:szCs w:val="24"/>
        </w:rPr>
        <w:t>Themes Derived from End-User and CVD Feedback</w:t>
      </w:r>
    </w:p>
    <w:p w14:paraId="1507A296" w14:textId="77777777" w:rsidR="00343C20" w:rsidRDefault="00343C20" w:rsidP="00BD7DF3">
      <w:pPr>
        <w:spacing w:line="480" w:lineRule="auto"/>
        <w:ind w:right="720" w:firstLine="720"/>
        <w:jc w:val="both"/>
        <w:rPr>
          <w:bCs/>
          <w:i/>
          <w:iCs/>
          <w:sz w:val="24"/>
          <w:szCs w:val="24"/>
        </w:rPr>
      </w:pPr>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1930"/>
        <w:gridCol w:w="4732"/>
        <w:gridCol w:w="1701"/>
      </w:tblGrid>
      <w:tr w:rsidR="00343C20" w:rsidRPr="00343C20" w14:paraId="7DF95004" w14:textId="77777777" w:rsidTr="00343C20">
        <w:trPr>
          <w:trHeight w:val="387"/>
          <w:tblHeader/>
          <w:tblCellSpacing w:w="15" w:type="dxa"/>
        </w:trPr>
        <w:tc>
          <w:tcPr>
            <w:tcW w:w="1885" w:type="dxa"/>
            <w:tcBorders>
              <w:top w:val="single" w:sz="4" w:space="0" w:color="000000"/>
            </w:tcBorders>
            <w:vAlign w:val="center"/>
            <w:hideMark/>
          </w:tcPr>
          <w:p w14:paraId="0AC08A58" w14:textId="77777777" w:rsidR="00343C20" w:rsidRPr="00343C20" w:rsidRDefault="00343C20" w:rsidP="00343C20">
            <w:pPr>
              <w:jc w:val="center"/>
              <w:rPr>
                <w:b/>
                <w:bCs/>
                <w:sz w:val="24"/>
                <w:szCs w:val="24"/>
              </w:rPr>
            </w:pPr>
            <w:r w:rsidRPr="00343C20">
              <w:rPr>
                <w:b/>
                <w:bCs/>
                <w:sz w:val="24"/>
                <w:szCs w:val="24"/>
              </w:rPr>
              <w:t>Themes</w:t>
            </w:r>
          </w:p>
        </w:tc>
        <w:tc>
          <w:tcPr>
            <w:tcW w:w="4702" w:type="dxa"/>
            <w:tcBorders>
              <w:top w:val="single" w:sz="4" w:space="0" w:color="000000"/>
            </w:tcBorders>
            <w:vAlign w:val="center"/>
            <w:hideMark/>
          </w:tcPr>
          <w:p w14:paraId="1787FF87" w14:textId="77777777" w:rsidR="00343C20" w:rsidRPr="00343C20" w:rsidRDefault="00343C20" w:rsidP="00343C20">
            <w:pPr>
              <w:jc w:val="center"/>
              <w:rPr>
                <w:b/>
                <w:bCs/>
                <w:sz w:val="24"/>
                <w:szCs w:val="24"/>
              </w:rPr>
            </w:pPr>
            <w:r w:rsidRPr="00343C20">
              <w:rPr>
                <w:b/>
                <w:bCs/>
                <w:sz w:val="24"/>
                <w:szCs w:val="24"/>
              </w:rPr>
              <w:t>Excerpt from the Questionnaire</w:t>
            </w:r>
          </w:p>
        </w:tc>
        <w:tc>
          <w:tcPr>
            <w:tcW w:w="1656" w:type="dxa"/>
            <w:tcBorders>
              <w:top w:val="single" w:sz="4" w:space="0" w:color="000000"/>
            </w:tcBorders>
            <w:vAlign w:val="center"/>
            <w:hideMark/>
          </w:tcPr>
          <w:p w14:paraId="5762A24D" w14:textId="77777777" w:rsidR="00343C20" w:rsidRPr="00343C20" w:rsidRDefault="00343C20" w:rsidP="00343C20">
            <w:pPr>
              <w:jc w:val="center"/>
              <w:rPr>
                <w:b/>
                <w:bCs/>
                <w:sz w:val="24"/>
                <w:szCs w:val="24"/>
              </w:rPr>
            </w:pPr>
            <w:r w:rsidRPr="00343C20">
              <w:rPr>
                <w:b/>
                <w:bCs/>
                <w:sz w:val="24"/>
                <w:szCs w:val="24"/>
              </w:rPr>
              <w:t>Source</w:t>
            </w:r>
          </w:p>
        </w:tc>
      </w:tr>
      <w:tr w:rsidR="00343C20" w:rsidRPr="00343C20" w14:paraId="1BA14E12" w14:textId="77777777" w:rsidTr="00343C20">
        <w:trPr>
          <w:trHeight w:val="792"/>
          <w:tblCellSpacing w:w="15" w:type="dxa"/>
        </w:trPr>
        <w:tc>
          <w:tcPr>
            <w:tcW w:w="1885" w:type="dxa"/>
            <w:tcBorders>
              <w:top w:val="single" w:sz="4" w:space="0" w:color="000000"/>
            </w:tcBorders>
            <w:vAlign w:val="center"/>
            <w:hideMark/>
          </w:tcPr>
          <w:p w14:paraId="607FA6CE" w14:textId="77777777" w:rsidR="00343C20" w:rsidRPr="00343C20" w:rsidRDefault="00343C20" w:rsidP="00343C20">
            <w:pPr>
              <w:jc w:val="center"/>
              <w:rPr>
                <w:sz w:val="24"/>
                <w:szCs w:val="24"/>
              </w:rPr>
            </w:pPr>
            <w:r w:rsidRPr="00343C20">
              <w:rPr>
                <w:sz w:val="24"/>
                <w:szCs w:val="24"/>
              </w:rPr>
              <w:t>Improved Color Distinction</w:t>
            </w:r>
          </w:p>
        </w:tc>
        <w:tc>
          <w:tcPr>
            <w:tcW w:w="4702" w:type="dxa"/>
            <w:tcBorders>
              <w:top w:val="single" w:sz="4" w:space="0" w:color="000000"/>
            </w:tcBorders>
            <w:vAlign w:val="center"/>
            <w:hideMark/>
          </w:tcPr>
          <w:p w14:paraId="1C2F28B2" w14:textId="77777777" w:rsidR="00343C20" w:rsidRPr="00343C20" w:rsidRDefault="00343C20" w:rsidP="00343C20">
            <w:pPr>
              <w:jc w:val="center"/>
              <w:rPr>
                <w:sz w:val="24"/>
                <w:szCs w:val="24"/>
              </w:rPr>
            </w:pPr>
            <w:r w:rsidRPr="00343C20">
              <w:rPr>
                <w:sz w:val="24"/>
                <w:szCs w:val="24"/>
              </w:rPr>
              <w:t xml:space="preserve">“After correction, mas </w:t>
            </w:r>
            <w:proofErr w:type="spellStart"/>
            <w:r w:rsidRPr="00343C20">
              <w:rPr>
                <w:sz w:val="24"/>
                <w:szCs w:val="24"/>
              </w:rPr>
              <w:t>malinaw</w:t>
            </w:r>
            <w:proofErr w:type="spellEnd"/>
            <w:r w:rsidRPr="00343C20">
              <w:rPr>
                <w:sz w:val="24"/>
                <w:szCs w:val="24"/>
              </w:rPr>
              <w:t xml:space="preserve"> </w:t>
            </w:r>
            <w:proofErr w:type="spellStart"/>
            <w:r w:rsidRPr="00343C20">
              <w:rPr>
                <w:sz w:val="24"/>
                <w:szCs w:val="24"/>
              </w:rPr>
              <w:t>na</w:t>
            </w:r>
            <w:proofErr w:type="spellEnd"/>
            <w:r w:rsidRPr="00343C20">
              <w:rPr>
                <w:sz w:val="24"/>
                <w:szCs w:val="24"/>
              </w:rPr>
              <w:t xml:space="preserve"> </w:t>
            </w:r>
            <w:proofErr w:type="spellStart"/>
            <w:r w:rsidRPr="00343C20">
              <w:rPr>
                <w:sz w:val="24"/>
                <w:szCs w:val="24"/>
              </w:rPr>
              <w:t>yung</w:t>
            </w:r>
            <w:proofErr w:type="spellEnd"/>
            <w:r w:rsidRPr="00343C20">
              <w:rPr>
                <w:sz w:val="24"/>
                <w:szCs w:val="24"/>
              </w:rPr>
              <w:t xml:space="preserve"> difference ng colors.”</w:t>
            </w:r>
          </w:p>
        </w:tc>
        <w:tc>
          <w:tcPr>
            <w:tcW w:w="1656" w:type="dxa"/>
            <w:tcBorders>
              <w:top w:val="single" w:sz="4" w:space="0" w:color="000000"/>
            </w:tcBorders>
            <w:vAlign w:val="center"/>
            <w:hideMark/>
          </w:tcPr>
          <w:p w14:paraId="5838F1CE" w14:textId="77777777" w:rsidR="00343C20" w:rsidRPr="00343C20" w:rsidRDefault="00343C20" w:rsidP="00343C20">
            <w:pPr>
              <w:jc w:val="center"/>
              <w:rPr>
                <w:sz w:val="24"/>
                <w:szCs w:val="24"/>
              </w:rPr>
            </w:pPr>
            <w:r w:rsidRPr="00343C20">
              <w:rPr>
                <w:sz w:val="24"/>
                <w:szCs w:val="24"/>
              </w:rPr>
              <w:t>CVD User</w:t>
            </w:r>
          </w:p>
        </w:tc>
      </w:tr>
      <w:tr w:rsidR="00343C20" w:rsidRPr="00343C20" w14:paraId="3C850544" w14:textId="77777777" w:rsidTr="00343C20">
        <w:trPr>
          <w:trHeight w:val="377"/>
          <w:tblCellSpacing w:w="15" w:type="dxa"/>
        </w:trPr>
        <w:tc>
          <w:tcPr>
            <w:tcW w:w="1885" w:type="dxa"/>
            <w:vAlign w:val="center"/>
            <w:hideMark/>
          </w:tcPr>
          <w:p w14:paraId="163CC10A" w14:textId="77777777" w:rsidR="00343C20" w:rsidRPr="00343C20" w:rsidRDefault="00343C20" w:rsidP="00343C20">
            <w:pPr>
              <w:jc w:val="center"/>
              <w:rPr>
                <w:sz w:val="24"/>
                <w:szCs w:val="24"/>
              </w:rPr>
            </w:pPr>
          </w:p>
        </w:tc>
        <w:tc>
          <w:tcPr>
            <w:tcW w:w="4702" w:type="dxa"/>
            <w:vAlign w:val="center"/>
            <w:hideMark/>
          </w:tcPr>
          <w:p w14:paraId="33C64E76" w14:textId="77777777" w:rsidR="00343C20" w:rsidRPr="00343C20" w:rsidRDefault="00343C20" w:rsidP="00343C20">
            <w:pPr>
              <w:jc w:val="center"/>
              <w:rPr>
                <w:sz w:val="24"/>
                <w:szCs w:val="24"/>
              </w:rPr>
            </w:pPr>
            <w:r w:rsidRPr="00343C20">
              <w:rPr>
                <w:sz w:val="24"/>
                <w:szCs w:val="24"/>
              </w:rPr>
              <w:t>“The colors are easier to tell apart now.”</w:t>
            </w:r>
          </w:p>
        </w:tc>
        <w:tc>
          <w:tcPr>
            <w:tcW w:w="1656" w:type="dxa"/>
            <w:vAlign w:val="center"/>
            <w:hideMark/>
          </w:tcPr>
          <w:p w14:paraId="59BCD6B0" w14:textId="77777777" w:rsidR="00343C20" w:rsidRPr="00343C20" w:rsidRDefault="00343C20" w:rsidP="00343C20">
            <w:pPr>
              <w:jc w:val="center"/>
              <w:rPr>
                <w:sz w:val="24"/>
                <w:szCs w:val="24"/>
              </w:rPr>
            </w:pPr>
            <w:r w:rsidRPr="00343C20">
              <w:rPr>
                <w:sz w:val="24"/>
                <w:szCs w:val="24"/>
              </w:rPr>
              <w:t>End User</w:t>
            </w:r>
          </w:p>
        </w:tc>
      </w:tr>
      <w:tr w:rsidR="00343C20" w:rsidRPr="00343C20" w14:paraId="360B1795" w14:textId="77777777" w:rsidTr="00343C20">
        <w:trPr>
          <w:tblCellSpacing w:w="15" w:type="dxa"/>
        </w:trPr>
        <w:tc>
          <w:tcPr>
            <w:tcW w:w="1885" w:type="dxa"/>
            <w:vAlign w:val="center"/>
            <w:hideMark/>
          </w:tcPr>
          <w:p w14:paraId="5627C7AF" w14:textId="77777777" w:rsidR="00343C20" w:rsidRPr="00343C20" w:rsidRDefault="00343C20" w:rsidP="00343C20">
            <w:pPr>
              <w:jc w:val="center"/>
              <w:rPr>
                <w:sz w:val="24"/>
                <w:szCs w:val="24"/>
              </w:rPr>
            </w:pPr>
            <w:r w:rsidRPr="00343C20">
              <w:rPr>
                <w:sz w:val="24"/>
                <w:szCs w:val="24"/>
              </w:rPr>
              <w:t>Ease of Use and Navigation</w:t>
            </w:r>
          </w:p>
        </w:tc>
        <w:tc>
          <w:tcPr>
            <w:tcW w:w="4702" w:type="dxa"/>
            <w:vAlign w:val="center"/>
            <w:hideMark/>
          </w:tcPr>
          <w:p w14:paraId="4F247770" w14:textId="77777777" w:rsidR="00343C20" w:rsidRPr="00343C20" w:rsidRDefault="00343C20" w:rsidP="00343C20">
            <w:pPr>
              <w:jc w:val="center"/>
              <w:rPr>
                <w:sz w:val="24"/>
                <w:szCs w:val="24"/>
              </w:rPr>
            </w:pPr>
            <w:r w:rsidRPr="00343C20">
              <w:rPr>
                <w:sz w:val="24"/>
                <w:szCs w:val="24"/>
              </w:rPr>
              <w:t xml:space="preserve">“Madali </w:t>
            </w:r>
            <w:proofErr w:type="spellStart"/>
            <w:r w:rsidRPr="00343C20">
              <w:rPr>
                <w:sz w:val="24"/>
                <w:szCs w:val="24"/>
              </w:rPr>
              <w:t>gamitin</w:t>
            </w:r>
            <w:proofErr w:type="spellEnd"/>
            <w:r w:rsidRPr="00343C20">
              <w:rPr>
                <w:sz w:val="24"/>
                <w:szCs w:val="24"/>
              </w:rPr>
              <w:t xml:space="preserve">… </w:t>
            </w:r>
            <w:proofErr w:type="spellStart"/>
            <w:r w:rsidRPr="00343C20">
              <w:rPr>
                <w:sz w:val="24"/>
                <w:szCs w:val="24"/>
              </w:rPr>
              <w:t>hindi</w:t>
            </w:r>
            <w:proofErr w:type="spellEnd"/>
            <w:r w:rsidRPr="00343C20">
              <w:rPr>
                <w:sz w:val="24"/>
                <w:szCs w:val="24"/>
              </w:rPr>
              <w:t xml:space="preserve"> </w:t>
            </w:r>
            <w:proofErr w:type="spellStart"/>
            <w:r w:rsidRPr="00343C20">
              <w:rPr>
                <w:sz w:val="24"/>
                <w:szCs w:val="24"/>
              </w:rPr>
              <w:t>ako</w:t>
            </w:r>
            <w:proofErr w:type="spellEnd"/>
            <w:r w:rsidRPr="00343C20">
              <w:rPr>
                <w:sz w:val="24"/>
                <w:szCs w:val="24"/>
              </w:rPr>
              <w:t xml:space="preserve"> </w:t>
            </w:r>
            <w:proofErr w:type="spellStart"/>
            <w:r w:rsidRPr="00343C20">
              <w:rPr>
                <w:sz w:val="24"/>
                <w:szCs w:val="24"/>
              </w:rPr>
              <w:t>nalito</w:t>
            </w:r>
            <w:proofErr w:type="spellEnd"/>
            <w:r w:rsidRPr="00343C20">
              <w:rPr>
                <w:sz w:val="24"/>
                <w:szCs w:val="24"/>
              </w:rPr>
              <w:t>.”</w:t>
            </w:r>
          </w:p>
        </w:tc>
        <w:tc>
          <w:tcPr>
            <w:tcW w:w="1656" w:type="dxa"/>
            <w:vAlign w:val="center"/>
            <w:hideMark/>
          </w:tcPr>
          <w:p w14:paraId="4506EEFC" w14:textId="77777777" w:rsidR="00343C20" w:rsidRPr="00343C20" w:rsidRDefault="00343C20" w:rsidP="00343C20">
            <w:pPr>
              <w:jc w:val="center"/>
              <w:rPr>
                <w:sz w:val="24"/>
                <w:szCs w:val="24"/>
              </w:rPr>
            </w:pPr>
            <w:r w:rsidRPr="00343C20">
              <w:rPr>
                <w:sz w:val="24"/>
                <w:szCs w:val="24"/>
              </w:rPr>
              <w:t>End User</w:t>
            </w:r>
          </w:p>
        </w:tc>
      </w:tr>
      <w:tr w:rsidR="00343C20" w:rsidRPr="00343C20" w14:paraId="0D3B1430" w14:textId="77777777" w:rsidTr="00343C20">
        <w:trPr>
          <w:tblCellSpacing w:w="15" w:type="dxa"/>
        </w:trPr>
        <w:tc>
          <w:tcPr>
            <w:tcW w:w="1885" w:type="dxa"/>
            <w:vAlign w:val="center"/>
            <w:hideMark/>
          </w:tcPr>
          <w:p w14:paraId="62948765" w14:textId="77777777" w:rsidR="00343C20" w:rsidRPr="00343C20" w:rsidRDefault="00343C20" w:rsidP="00343C20">
            <w:pPr>
              <w:jc w:val="center"/>
              <w:rPr>
                <w:sz w:val="24"/>
                <w:szCs w:val="24"/>
              </w:rPr>
            </w:pPr>
          </w:p>
        </w:tc>
        <w:tc>
          <w:tcPr>
            <w:tcW w:w="4702" w:type="dxa"/>
            <w:vAlign w:val="center"/>
            <w:hideMark/>
          </w:tcPr>
          <w:p w14:paraId="771B067A" w14:textId="77777777" w:rsidR="00343C20" w:rsidRPr="00343C20" w:rsidRDefault="00343C20" w:rsidP="00343C20">
            <w:pPr>
              <w:jc w:val="center"/>
              <w:rPr>
                <w:sz w:val="24"/>
                <w:szCs w:val="24"/>
              </w:rPr>
            </w:pPr>
            <w:r w:rsidRPr="00343C20">
              <w:rPr>
                <w:sz w:val="24"/>
                <w:szCs w:val="24"/>
              </w:rPr>
              <w:t>“Navigation was smooth and intuitive.”</w:t>
            </w:r>
          </w:p>
        </w:tc>
        <w:tc>
          <w:tcPr>
            <w:tcW w:w="1656" w:type="dxa"/>
            <w:vAlign w:val="center"/>
            <w:hideMark/>
          </w:tcPr>
          <w:p w14:paraId="62D47FE3" w14:textId="77777777" w:rsidR="00343C20" w:rsidRPr="00343C20" w:rsidRDefault="00343C20" w:rsidP="00343C20">
            <w:pPr>
              <w:jc w:val="center"/>
              <w:rPr>
                <w:sz w:val="24"/>
                <w:szCs w:val="24"/>
              </w:rPr>
            </w:pPr>
            <w:r w:rsidRPr="00343C20">
              <w:rPr>
                <w:sz w:val="24"/>
                <w:szCs w:val="24"/>
              </w:rPr>
              <w:t>End User</w:t>
            </w:r>
          </w:p>
        </w:tc>
      </w:tr>
      <w:tr w:rsidR="00343C20" w:rsidRPr="00343C20" w14:paraId="521AC25D" w14:textId="77777777" w:rsidTr="00343C20">
        <w:trPr>
          <w:tblCellSpacing w:w="15" w:type="dxa"/>
        </w:trPr>
        <w:tc>
          <w:tcPr>
            <w:tcW w:w="1885" w:type="dxa"/>
            <w:vAlign w:val="center"/>
            <w:hideMark/>
          </w:tcPr>
          <w:p w14:paraId="2E823E6B" w14:textId="77777777" w:rsidR="00343C20" w:rsidRPr="00343C20" w:rsidRDefault="00343C20" w:rsidP="00343C20">
            <w:pPr>
              <w:jc w:val="center"/>
              <w:rPr>
                <w:sz w:val="24"/>
                <w:szCs w:val="24"/>
              </w:rPr>
            </w:pPr>
            <w:r w:rsidRPr="00343C20">
              <w:rPr>
                <w:sz w:val="24"/>
                <w:szCs w:val="24"/>
              </w:rPr>
              <w:t>Awareness and Empathy</w:t>
            </w:r>
          </w:p>
        </w:tc>
        <w:tc>
          <w:tcPr>
            <w:tcW w:w="4702" w:type="dxa"/>
            <w:vAlign w:val="center"/>
            <w:hideMark/>
          </w:tcPr>
          <w:p w14:paraId="55A16590" w14:textId="77777777" w:rsidR="00343C20" w:rsidRPr="00343C20" w:rsidRDefault="00343C20" w:rsidP="00343C20">
            <w:pPr>
              <w:jc w:val="center"/>
              <w:rPr>
                <w:sz w:val="24"/>
                <w:szCs w:val="24"/>
              </w:rPr>
            </w:pPr>
            <w:r w:rsidRPr="00343C20">
              <w:rPr>
                <w:sz w:val="24"/>
                <w:szCs w:val="24"/>
              </w:rPr>
              <w:t>“Now I understand what people with CVD see.”</w:t>
            </w:r>
          </w:p>
        </w:tc>
        <w:tc>
          <w:tcPr>
            <w:tcW w:w="1656" w:type="dxa"/>
            <w:vAlign w:val="center"/>
            <w:hideMark/>
          </w:tcPr>
          <w:p w14:paraId="2BC22539" w14:textId="77777777" w:rsidR="00343C20" w:rsidRPr="00343C20" w:rsidRDefault="00343C20" w:rsidP="00343C20">
            <w:pPr>
              <w:jc w:val="center"/>
              <w:rPr>
                <w:sz w:val="24"/>
                <w:szCs w:val="24"/>
              </w:rPr>
            </w:pPr>
            <w:r w:rsidRPr="00343C20">
              <w:rPr>
                <w:sz w:val="24"/>
                <w:szCs w:val="24"/>
              </w:rPr>
              <w:t>End User</w:t>
            </w:r>
          </w:p>
        </w:tc>
      </w:tr>
      <w:tr w:rsidR="00343C20" w:rsidRPr="00343C20" w14:paraId="6AD09B88" w14:textId="77777777" w:rsidTr="00343C20">
        <w:trPr>
          <w:tblCellSpacing w:w="15" w:type="dxa"/>
        </w:trPr>
        <w:tc>
          <w:tcPr>
            <w:tcW w:w="1885" w:type="dxa"/>
            <w:vAlign w:val="center"/>
            <w:hideMark/>
          </w:tcPr>
          <w:p w14:paraId="679F4EA3" w14:textId="77777777" w:rsidR="00343C20" w:rsidRPr="00343C20" w:rsidRDefault="00343C20" w:rsidP="00343C20">
            <w:pPr>
              <w:jc w:val="center"/>
              <w:rPr>
                <w:sz w:val="24"/>
                <w:szCs w:val="24"/>
              </w:rPr>
            </w:pPr>
          </w:p>
        </w:tc>
        <w:tc>
          <w:tcPr>
            <w:tcW w:w="4702" w:type="dxa"/>
            <w:vAlign w:val="center"/>
            <w:hideMark/>
          </w:tcPr>
          <w:p w14:paraId="6598AFC9" w14:textId="77777777" w:rsidR="00343C20" w:rsidRPr="00343C20" w:rsidRDefault="00343C20" w:rsidP="00343C20">
            <w:pPr>
              <w:jc w:val="center"/>
              <w:rPr>
                <w:sz w:val="24"/>
                <w:szCs w:val="24"/>
              </w:rPr>
            </w:pPr>
            <w:r w:rsidRPr="00343C20">
              <w:rPr>
                <w:sz w:val="24"/>
                <w:szCs w:val="24"/>
              </w:rPr>
              <w:t>“This helped me realize the challenges they face.”</w:t>
            </w:r>
          </w:p>
        </w:tc>
        <w:tc>
          <w:tcPr>
            <w:tcW w:w="1656" w:type="dxa"/>
            <w:vAlign w:val="center"/>
            <w:hideMark/>
          </w:tcPr>
          <w:p w14:paraId="2D9C936E" w14:textId="77777777" w:rsidR="00343C20" w:rsidRPr="00343C20" w:rsidRDefault="00343C20" w:rsidP="00343C20">
            <w:pPr>
              <w:jc w:val="center"/>
              <w:rPr>
                <w:sz w:val="24"/>
                <w:szCs w:val="24"/>
              </w:rPr>
            </w:pPr>
            <w:r w:rsidRPr="00343C20">
              <w:rPr>
                <w:sz w:val="24"/>
                <w:szCs w:val="24"/>
              </w:rPr>
              <w:t>End User</w:t>
            </w:r>
          </w:p>
        </w:tc>
      </w:tr>
      <w:tr w:rsidR="00343C20" w:rsidRPr="00343C20" w14:paraId="666C3928" w14:textId="77777777" w:rsidTr="00343C20">
        <w:trPr>
          <w:tblCellSpacing w:w="15" w:type="dxa"/>
        </w:trPr>
        <w:tc>
          <w:tcPr>
            <w:tcW w:w="1885" w:type="dxa"/>
            <w:vAlign w:val="center"/>
            <w:hideMark/>
          </w:tcPr>
          <w:p w14:paraId="5FEB8F90" w14:textId="77777777" w:rsidR="00343C20" w:rsidRPr="00343C20" w:rsidRDefault="00343C20" w:rsidP="00343C20">
            <w:pPr>
              <w:jc w:val="center"/>
              <w:rPr>
                <w:sz w:val="24"/>
                <w:szCs w:val="24"/>
              </w:rPr>
            </w:pPr>
            <w:r w:rsidRPr="00343C20">
              <w:rPr>
                <w:sz w:val="24"/>
                <w:szCs w:val="24"/>
              </w:rPr>
              <w:t>Real-World Usefulness</w:t>
            </w:r>
          </w:p>
        </w:tc>
        <w:tc>
          <w:tcPr>
            <w:tcW w:w="4702" w:type="dxa"/>
            <w:vAlign w:val="center"/>
            <w:hideMark/>
          </w:tcPr>
          <w:p w14:paraId="6AEF7B86" w14:textId="77777777" w:rsidR="00343C20" w:rsidRPr="00343C20" w:rsidRDefault="00343C20" w:rsidP="00343C20">
            <w:pPr>
              <w:jc w:val="center"/>
              <w:rPr>
                <w:sz w:val="24"/>
                <w:szCs w:val="24"/>
              </w:rPr>
            </w:pPr>
            <w:r w:rsidRPr="00343C20">
              <w:rPr>
                <w:sz w:val="24"/>
                <w:szCs w:val="24"/>
              </w:rPr>
              <w:t xml:space="preserve">“Helpful </w:t>
            </w:r>
            <w:proofErr w:type="spellStart"/>
            <w:r w:rsidRPr="00343C20">
              <w:rPr>
                <w:sz w:val="24"/>
                <w:szCs w:val="24"/>
              </w:rPr>
              <w:t>sa</w:t>
            </w:r>
            <w:proofErr w:type="spellEnd"/>
            <w:r w:rsidRPr="00343C20">
              <w:rPr>
                <w:sz w:val="24"/>
                <w:szCs w:val="24"/>
              </w:rPr>
              <w:t xml:space="preserve"> </w:t>
            </w:r>
            <w:proofErr w:type="spellStart"/>
            <w:r w:rsidRPr="00343C20">
              <w:rPr>
                <w:sz w:val="24"/>
                <w:szCs w:val="24"/>
              </w:rPr>
              <w:t>pagpili</w:t>
            </w:r>
            <w:proofErr w:type="spellEnd"/>
            <w:r w:rsidRPr="00343C20">
              <w:rPr>
                <w:sz w:val="24"/>
                <w:szCs w:val="24"/>
              </w:rPr>
              <w:t xml:space="preserve"> ng </w:t>
            </w:r>
            <w:proofErr w:type="spellStart"/>
            <w:r w:rsidRPr="00343C20">
              <w:rPr>
                <w:sz w:val="24"/>
                <w:szCs w:val="24"/>
              </w:rPr>
              <w:t>damit</w:t>
            </w:r>
            <w:proofErr w:type="spellEnd"/>
            <w:r w:rsidRPr="00343C20">
              <w:rPr>
                <w:sz w:val="24"/>
                <w:szCs w:val="24"/>
              </w:rPr>
              <w:t xml:space="preserve"> at </w:t>
            </w:r>
            <w:proofErr w:type="spellStart"/>
            <w:r w:rsidRPr="00343C20">
              <w:rPr>
                <w:sz w:val="24"/>
                <w:szCs w:val="24"/>
              </w:rPr>
              <w:t>pagkain</w:t>
            </w:r>
            <w:proofErr w:type="spellEnd"/>
            <w:r w:rsidRPr="00343C20">
              <w:rPr>
                <w:sz w:val="24"/>
                <w:szCs w:val="24"/>
              </w:rPr>
              <w:t>.”</w:t>
            </w:r>
          </w:p>
        </w:tc>
        <w:tc>
          <w:tcPr>
            <w:tcW w:w="1656" w:type="dxa"/>
            <w:vAlign w:val="center"/>
            <w:hideMark/>
          </w:tcPr>
          <w:p w14:paraId="0062B952" w14:textId="77777777" w:rsidR="00343C20" w:rsidRPr="00343C20" w:rsidRDefault="00343C20" w:rsidP="00343C20">
            <w:pPr>
              <w:jc w:val="center"/>
              <w:rPr>
                <w:sz w:val="24"/>
                <w:szCs w:val="24"/>
              </w:rPr>
            </w:pPr>
            <w:r w:rsidRPr="00343C20">
              <w:rPr>
                <w:sz w:val="24"/>
                <w:szCs w:val="24"/>
              </w:rPr>
              <w:t>CVD User</w:t>
            </w:r>
          </w:p>
        </w:tc>
      </w:tr>
      <w:tr w:rsidR="00343C20" w:rsidRPr="00343C20" w14:paraId="27FF852C" w14:textId="77777777" w:rsidTr="00343C20">
        <w:trPr>
          <w:tblCellSpacing w:w="15" w:type="dxa"/>
        </w:trPr>
        <w:tc>
          <w:tcPr>
            <w:tcW w:w="1885" w:type="dxa"/>
            <w:vAlign w:val="center"/>
            <w:hideMark/>
          </w:tcPr>
          <w:p w14:paraId="60D9A07A" w14:textId="77777777" w:rsidR="00343C20" w:rsidRPr="00343C20" w:rsidRDefault="00343C20" w:rsidP="00343C20">
            <w:pPr>
              <w:jc w:val="center"/>
              <w:rPr>
                <w:sz w:val="24"/>
                <w:szCs w:val="24"/>
              </w:rPr>
            </w:pPr>
          </w:p>
        </w:tc>
        <w:tc>
          <w:tcPr>
            <w:tcW w:w="4702" w:type="dxa"/>
            <w:vAlign w:val="center"/>
            <w:hideMark/>
          </w:tcPr>
          <w:p w14:paraId="17EE5498" w14:textId="77777777" w:rsidR="00343C20" w:rsidRPr="00343C20" w:rsidRDefault="00343C20" w:rsidP="00343C20">
            <w:pPr>
              <w:jc w:val="center"/>
              <w:rPr>
                <w:sz w:val="24"/>
                <w:szCs w:val="24"/>
              </w:rPr>
            </w:pPr>
            <w:r w:rsidRPr="00343C20">
              <w:rPr>
                <w:sz w:val="24"/>
                <w:szCs w:val="24"/>
              </w:rPr>
              <w:t>“I can use this for daily tasks.”</w:t>
            </w:r>
          </w:p>
        </w:tc>
        <w:tc>
          <w:tcPr>
            <w:tcW w:w="1656" w:type="dxa"/>
            <w:vAlign w:val="center"/>
            <w:hideMark/>
          </w:tcPr>
          <w:p w14:paraId="2D3010C1" w14:textId="77777777" w:rsidR="00343C20" w:rsidRPr="00343C20" w:rsidRDefault="00343C20" w:rsidP="00343C20">
            <w:pPr>
              <w:jc w:val="center"/>
              <w:rPr>
                <w:sz w:val="24"/>
                <w:szCs w:val="24"/>
              </w:rPr>
            </w:pPr>
            <w:r w:rsidRPr="00343C20">
              <w:rPr>
                <w:sz w:val="24"/>
                <w:szCs w:val="24"/>
              </w:rPr>
              <w:t>End User</w:t>
            </w:r>
          </w:p>
        </w:tc>
      </w:tr>
      <w:tr w:rsidR="00343C20" w:rsidRPr="00343C20" w14:paraId="6916743E" w14:textId="77777777" w:rsidTr="00343C20">
        <w:trPr>
          <w:trHeight w:val="768"/>
          <w:tblCellSpacing w:w="15" w:type="dxa"/>
        </w:trPr>
        <w:tc>
          <w:tcPr>
            <w:tcW w:w="1885" w:type="dxa"/>
            <w:vAlign w:val="center"/>
            <w:hideMark/>
          </w:tcPr>
          <w:p w14:paraId="10A4A049" w14:textId="77777777" w:rsidR="00343C20" w:rsidRPr="00343C20" w:rsidRDefault="00343C20" w:rsidP="00343C20">
            <w:pPr>
              <w:jc w:val="center"/>
              <w:rPr>
                <w:sz w:val="24"/>
                <w:szCs w:val="24"/>
              </w:rPr>
            </w:pPr>
            <w:r w:rsidRPr="00343C20">
              <w:rPr>
                <w:sz w:val="24"/>
                <w:szCs w:val="24"/>
              </w:rPr>
              <w:t>Customization and Control</w:t>
            </w:r>
          </w:p>
        </w:tc>
        <w:tc>
          <w:tcPr>
            <w:tcW w:w="4702" w:type="dxa"/>
            <w:vAlign w:val="center"/>
            <w:hideMark/>
          </w:tcPr>
          <w:p w14:paraId="16A5C5F2" w14:textId="77777777" w:rsidR="00343C20" w:rsidRPr="00343C20" w:rsidRDefault="00343C20" w:rsidP="00343C20">
            <w:pPr>
              <w:jc w:val="center"/>
              <w:rPr>
                <w:sz w:val="24"/>
                <w:szCs w:val="24"/>
              </w:rPr>
            </w:pPr>
            <w:r w:rsidRPr="00343C20">
              <w:rPr>
                <w:sz w:val="24"/>
                <w:szCs w:val="24"/>
              </w:rPr>
              <w:t>“The slider helps me adjust to what feels comfortable.”</w:t>
            </w:r>
          </w:p>
        </w:tc>
        <w:tc>
          <w:tcPr>
            <w:tcW w:w="1656" w:type="dxa"/>
            <w:vAlign w:val="center"/>
            <w:hideMark/>
          </w:tcPr>
          <w:p w14:paraId="70A79BF2" w14:textId="77777777" w:rsidR="00343C20" w:rsidRPr="00343C20" w:rsidRDefault="00343C20" w:rsidP="00343C20">
            <w:pPr>
              <w:jc w:val="center"/>
              <w:rPr>
                <w:sz w:val="24"/>
                <w:szCs w:val="24"/>
              </w:rPr>
            </w:pPr>
            <w:r w:rsidRPr="00343C20">
              <w:rPr>
                <w:sz w:val="24"/>
                <w:szCs w:val="24"/>
              </w:rPr>
              <w:t>CVD User</w:t>
            </w:r>
          </w:p>
        </w:tc>
      </w:tr>
      <w:tr w:rsidR="00343C20" w:rsidRPr="00343C20" w14:paraId="1C25305E" w14:textId="77777777" w:rsidTr="00343C20">
        <w:trPr>
          <w:tblCellSpacing w:w="15" w:type="dxa"/>
        </w:trPr>
        <w:tc>
          <w:tcPr>
            <w:tcW w:w="1885" w:type="dxa"/>
            <w:vAlign w:val="center"/>
            <w:hideMark/>
          </w:tcPr>
          <w:p w14:paraId="1D766CEE" w14:textId="77777777" w:rsidR="00343C20" w:rsidRPr="00343C20" w:rsidRDefault="00343C20" w:rsidP="00343C20">
            <w:pPr>
              <w:jc w:val="center"/>
              <w:rPr>
                <w:sz w:val="24"/>
                <w:szCs w:val="24"/>
              </w:rPr>
            </w:pPr>
          </w:p>
        </w:tc>
        <w:tc>
          <w:tcPr>
            <w:tcW w:w="4702" w:type="dxa"/>
            <w:vAlign w:val="center"/>
            <w:hideMark/>
          </w:tcPr>
          <w:p w14:paraId="633DAA58" w14:textId="77777777" w:rsidR="00343C20" w:rsidRPr="00343C20" w:rsidRDefault="00343C20" w:rsidP="00343C20">
            <w:pPr>
              <w:jc w:val="center"/>
              <w:rPr>
                <w:sz w:val="24"/>
                <w:szCs w:val="24"/>
              </w:rPr>
            </w:pPr>
            <w:r w:rsidRPr="00343C20">
              <w:rPr>
                <w:sz w:val="24"/>
                <w:szCs w:val="24"/>
              </w:rPr>
              <w:t>“I like that I can change the intensity.”</w:t>
            </w:r>
          </w:p>
        </w:tc>
        <w:tc>
          <w:tcPr>
            <w:tcW w:w="1656" w:type="dxa"/>
            <w:vAlign w:val="center"/>
            <w:hideMark/>
          </w:tcPr>
          <w:p w14:paraId="4FBCE189" w14:textId="77777777" w:rsidR="00343C20" w:rsidRPr="00343C20" w:rsidRDefault="00343C20" w:rsidP="00343C20">
            <w:pPr>
              <w:jc w:val="center"/>
              <w:rPr>
                <w:sz w:val="24"/>
                <w:szCs w:val="24"/>
              </w:rPr>
            </w:pPr>
            <w:r w:rsidRPr="00343C20">
              <w:rPr>
                <w:sz w:val="24"/>
                <w:szCs w:val="24"/>
              </w:rPr>
              <w:t>End User</w:t>
            </w:r>
          </w:p>
        </w:tc>
      </w:tr>
      <w:tr w:rsidR="00343C20" w:rsidRPr="00343C20" w14:paraId="6E5A7282" w14:textId="77777777" w:rsidTr="00343C20">
        <w:trPr>
          <w:tblCellSpacing w:w="15" w:type="dxa"/>
        </w:trPr>
        <w:tc>
          <w:tcPr>
            <w:tcW w:w="1885" w:type="dxa"/>
            <w:vAlign w:val="center"/>
            <w:hideMark/>
          </w:tcPr>
          <w:p w14:paraId="59BD59B1" w14:textId="77777777" w:rsidR="00343C20" w:rsidRPr="00343C20" w:rsidRDefault="00343C20" w:rsidP="00343C20">
            <w:pPr>
              <w:jc w:val="center"/>
              <w:rPr>
                <w:sz w:val="24"/>
                <w:szCs w:val="24"/>
              </w:rPr>
            </w:pPr>
            <w:r w:rsidRPr="00343C20">
              <w:rPr>
                <w:sz w:val="24"/>
                <w:szCs w:val="24"/>
              </w:rPr>
              <w:t>Performance Limitations</w:t>
            </w:r>
          </w:p>
        </w:tc>
        <w:tc>
          <w:tcPr>
            <w:tcW w:w="4702" w:type="dxa"/>
            <w:vAlign w:val="center"/>
            <w:hideMark/>
          </w:tcPr>
          <w:p w14:paraId="5026C972" w14:textId="77777777" w:rsidR="00343C20" w:rsidRPr="00343C20" w:rsidRDefault="00343C20" w:rsidP="00343C20">
            <w:pPr>
              <w:jc w:val="center"/>
              <w:rPr>
                <w:sz w:val="24"/>
                <w:szCs w:val="24"/>
              </w:rPr>
            </w:pPr>
            <w:r w:rsidRPr="00343C20">
              <w:rPr>
                <w:sz w:val="24"/>
                <w:szCs w:val="24"/>
              </w:rPr>
              <w:t>“May delay… sana real-time.”</w:t>
            </w:r>
          </w:p>
        </w:tc>
        <w:tc>
          <w:tcPr>
            <w:tcW w:w="1656" w:type="dxa"/>
            <w:vAlign w:val="center"/>
            <w:hideMark/>
          </w:tcPr>
          <w:p w14:paraId="7B0AF4B3" w14:textId="77777777" w:rsidR="00343C20" w:rsidRPr="00343C20" w:rsidRDefault="00343C20" w:rsidP="00343C20">
            <w:pPr>
              <w:jc w:val="center"/>
              <w:rPr>
                <w:sz w:val="24"/>
                <w:szCs w:val="24"/>
              </w:rPr>
            </w:pPr>
            <w:r w:rsidRPr="00343C20">
              <w:rPr>
                <w:sz w:val="24"/>
                <w:szCs w:val="24"/>
              </w:rPr>
              <w:t>End User</w:t>
            </w:r>
          </w:p>
        </w:tc>
      </w:tr>
      <w:tr w:rsidR="00343C20" w:rsidRPr="00343C20" w14:paraId="77B9CC82" w14:textId="77777777" w:rsidTr="00343C20">
        <w:trPr>
          <w:tblCellSpacing w:w="15" w:type="dxa"/>
        </w:trPr>
        <w:tc>
          <w:tcPr>
            <w:tcW w:w="1885" w:type="dxa"/>
            <w:tcBorders>
              <w:bottom w:val="single" w:sz="4" w:space="0" w:color="000000"/>
            </w:tcBorders>
            <w:vAlign w:val="center"/>
            <w:hideMark/>
          </w:tcPr>
          <w:p w14:paraId="1EE7CC41" w14:textId="77777777" w:rsidR="00343C20" w:rsidRPr="00343C20" w:rsidRDefault="00343C20" w:rsidP="00343C20">
            <w:pPr>
              <w:jc w:val="center"/>
              <w:rPr>
                <w:sz w:val="24"/>
                <w:szCs w:val="24"/>
              </w:rPr>
            </w:pPr>
          </w:p>
        </w:tc>
        <w:tc>
          <w:tcPr>
            <w:tcW w:w="4702" w:type="dxa"/>
            <w:tcBorders>
              <w:bottom w:val="single" w:sz="4" w:space="0" w:color="000000"/>
            </w:tcBorders>
            <w:vAlign w:val="center"/>
            <w:hideMark/>
          </w:tcPr>
          <w:p w14:paraId="3D93AA29" w14:textId="77777777" w:rsidR="00343C20" w:rsidRPr="00343C20" w:rsidRDefault="00343C20" w:rsidP="00343C20">
            <w:pPr>
              <w:jc w:val="center"/>
              <w:rPr>
                <w:sz w:val="24"/>
                <w:szCs w:val="24"/>
              </w:rPr>
            </w:pPr>
            <w:r w:rsidRPr="00343C20">
              <w:rPr>
                <w:sz w:val="24"/>
                <w:szCs w:val="24"/>
              </w:rPr>
              <w:t>“Processing takes a bit of time.”</w:t>
            </w:r>
          </w:p>
        </w:tc>
        <w:tc>
          <w:tcPr>
            <w:tcW w:w="1656" w:type="dxa"/>
            <w:tcBorders>
              <w:bottom w:val="single" w:sz="4" w:space="0" w:color="000000"/>
            </w:tcBorders>
            <w:vAlign w:val="center"/>
            <w:hideMark/>
          </w:tcPr>
          <w:p w14:paraId="64F3CAD9" w14:textId="77777777" w:rsidR="00343C20" w:rsidRPr="00343C20" w:rsidRDefault="00343C20" w:rsidP="00343C20">
            <w:pPr>
              <w:jc w:val="center"/>
              <w:rPr>
                <w:sz w:val="24"/>
                <w:szCs w:val="24"/>
              </w:rPr>
            </w:pPr>
            <w:r w:rsidRPr="00343C20">
              <w:rPr>
                <w:sz w:val="24"/>
                <w:szCs w:val="24"/>
              </w:rPr>
              <w:t>End User</w:t>
            </w:r>
          </w:p>
        </w:tc>
      </w:tr>
    </w:tbl>
    <w:p w14:paraId="0332BCC5" w14:textId="77777777" w:rsidR="00343C20" w:rsidRDefault="00343C20" w:rsidP="00B3335A">
      <w:pPr>
        <w:spacing w:line="480" w:lineRule="auto"/>
        <w:ind w:right="720"/>
        <w:jc w:val="both"/>
        <w:rPr>
          <w:b/>
          <w:i/>
          <w:iCs/>
          <w:sz w:val="24"/>
          <w:szCs w:val="24"/>
        </w:rPr>
      </w:pPr>
    </w:p>
    <w:p w14:paraId="4C5C7410" w14:textId="14D24520" w:rsidR="00BD7DF3" w:rsidRDefault="00BD7DF3" w:rsidP="00BD7DF3">
      <w:pPr>
        <w:spacing w:line="480" w:lineRule="auto"/>
        <w:ind w:right="720" w:firstLine="720"/>
        <w:jc w:val="both"/>
        <w:rPr>
          <w:b/>
          <w:i/>
          <w:iCs/>
          <w:sz w:val="24"/>
          <w:szCs w:val="24"/>
        </w:rPr>
      </w:pPr>
      <w:r w:rsidRPr="00BD7DF3">
        <w:rPr>
          <w:b/>
          <w:i/>
          <w:iCs/>
          <w:sz w:val="24"/>
          <w:szCs w:val="24"/>
        </w:rPr>
        <w:t>Interpretation of Thematic Findings</w:t>
      </w:r>
    </w:p>
    <w:p w14:paraId="4063A994" w14:textId="00FCFD99" w:rsidR="00B3335A" w:rsidRDefault="00B3335A" w:rsidP="00B3335A">
      <w:pPr>
        <w:spacing w:line="480" w:lineRule="auto"/>
        <w:ind w:left="720" w:right="720" w:firstLine="720"/>
        <w:jc w:val="both"/>
        <w:rPr>
          <w:rFonts w:eastAsia="SNum-3R"/>
          <w:b/>
          <w:bCs/>
          <w:sz w:val="24"/>
          <w:szCs w:val="24"/>
        </w:rPr>
      </w:pPr>
      <w:r w:rsidRPr="00ED1CD9">
        <w:rPr>
          <w:rFonts w:eastAsia="SNum-3R"/>
          <w:bCs/>
          <w:sz w:val="24"/>
          <w:szCs w:val="24"/>
        </w:rPr>
        <w:t xml:space="preserve">id dolor </w:t>
      </w:r>
      <w:proofErr w:type="spellStart"/>
      <w:r w:rsidRPr="00ED1CD9">
        <w:rPr>
          <w:rFonts w:eastAsia="SNum-3R"/>
          <w:bCs/>
          <w:sz w:val="24"/>
          <w:szCs w:val="24"/>
        </w:rPr>
        <w:t>laboriosam</w:t>
      </w:r>
      <w:proofErr w:type="spellEnd"/>
      <w:r w:rsidRPr="00ED1CD9">
        <w:rPr>
          <w:rFonts w:eastAsia="SNum-3R"/>
          <w:bCs/>
          <w:sz w:val="24"/>
          <w:szCs w:val="24"/>
        </w:rPr>
        <w:t xml:space="preserve"> </w:t>
      </w:r>
      <w:proofErr w:type="spellStart"/>
      <w:r w:rsidRPr="00ED1CD9">
        <w:rPr>
          <w:rFonts w:eastAsia="SNum-3R"/>
          <w:bCs/>
          <w:sz w:val="24"/>
          <w:szCs w:val="24"/>
        </w:rPr>
        <w:t>ut</w:t>
      </w:r>
      <w:proofErr w:type="spellEnd"/>
      <w:r w:rsidRPr="00ED1CD9">
        <w:rPr>
          <w:rFonts w:eastAsia="SNum-3R"/>
          <w:bCs/>
          <w:sz w:val="24"/>
          <w:szCs w:val="24"/>
        </w:rPr>
        <w:t xml:space="preserve"> </w:t>
      </w:r>
      <w:proofErr w:type="spellStart"/>
      <w:r w:rsidRPr="00ED1CD9">
        <w:rPr>
          <w:rFonts w:eastAsia="SNum-3R"/>
          <w:bCs/>
          <w:sz w:val="24"/>
          <w:szCs w:val="24"/>
        </w:rPr>
        <w:t>voluptas</w:t>
      </w:r>
      <w:proofErr w:type="spellEnd"/>
      <w:r w:rsidRPr="00ED1CD9">
        <w:rPr>
          <w:rFonts w:eastAsia="SNum-3R"/>
          <w:bCs/>
          <w:sz w:val="24"/>
          <w:szCs w:val="24"/>
        </w:rPr>
        <w:t xml:space="preserve"> rerum. 33 </w:t>
      </w:r>
      <w:proofErr w:type="spellStart"/>
      <w:r w:rsidRPr="00ED1CD9">
        <w:rPr>
          <w:rFonts w:eastAsia="SNum-3R"/>
          <w:bCs/>
          <w:sz w:val="24"/>
          <w:szCs w:val="24"/>
        </w:rPr>
        <w:t>magnam</w:t>
      </w:r>
      <w:proofErr w:type="spellEnd"/>
      <w:r w:rsidRPr="00ED1CD9">
        <w:rPr>
          <w:rFonts w:eastAsia="SNum-3R"/>
          <w:bCs/>
          <w:sz w:val="24"/>
          <w:szCs w:val="24"/>
        </w:rPr>
        <w:t xml:space="preserve"> </w:t>
      </w:r>
      <w:proofErr w:type="spellStart"/>
      <w:r w:rsidRPr="00ED1CD9">
        <w:rPr>
          <w:rFonts w:eastAsia="SNum-3R"/>
          <w:bCs/>
          <w:sz w:val="24"/>
          <w:szCs w:val="24"/>
        </w:rPr>
        <w:t>voluptatem</w:t>
      </w:r>
      <w:proofErr w:type="spellEnd"/>
      <w:r w:rsidRPr="00ED1CD9">
        <w:rPr>
          <w:rFonts w:eastAsia="SNum-3R"/>
          <w:bCs/>
          <w:sz w:val="24"/>
          <w:szCs w:val="24"/>
        </w:rPr>
        <w:t xml:space="preserve"> qui </w:t>
      </w:r>
      <w:proofErr w:type="spellStart"/>
      <w:r w:rsidRPr="00ED1CD9">
        <w:rPr>
          <w:rFonts w:eastAsia="SNum-3R"/>
          <w:bCs/>
          <w:sz w:val="24"/>
          <w:szCs w:val="24"/>
        </w:rPr>
        <w:t>expedita</w:t>
      </w:r>
      <w:proofErr w:type="spellEnd"/>
      <w:r w:rsidRPr="00ED1CD9">
        <w:rPr>
          <w:rFonts w:eastAsia="SNum-3R"/>
          <w:bCs/>
          <w:sz w:val="24"/>
          <w:szCs w:val="24"/>
        </w:rPr>
        <w:t xml:space="preserve"> </w:t>
      </w:r>
      <w:proofErr w:type="spellStart"/>
      <w:r w:rsidRPr="00ED1CD9">
        <w:rPr>
          <w:rFonts w:eastAsia="SNum-3R"/>
          <w:bCs/>
          <w:sz w:val="24"/>
          <w:szCs w:val="24"/>
        </w:rPr>
        <w:t>nesciunt</w:t>
      </w:r>
      <w:proofErr w:type="spellEnd"/>
      <w:r w:rsidRPr="00ED1CD9">
        <w:rPr>
          <w:rFonts w:eastAsia="SNum-3R"/>
          <w:bCs/>
          <w:sz w:val="24"/>
          <w:szCs w:val="24"/>
        </w:rPr>
        <w:t xml:space="preserve"> et alias </w:t>
      </w:r>
      <w:proofErr w:type="spellStart"/>
      <w:r w:rsidRPr="00ED1CD9">
        <w:rPr>
          <w:rFonts w:eastAsia="SNum-3R"/>
          <w:bCs/>
          <w:sz w:val="24"/>
          <w:szCs w:val="24"/>
        </w:rPr>
        <w:t>reiciendis</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eius </w:t>
      </w:r>
      <w:proofErr w:type="spellStart"/>
      <w:r w:rsidRPr="00ED1CD9">
        <w:rPr>
          <w:rFonts w:eastAsia="SNum-3R"/>
          <w:bCs/>
          <w:sz w:val="24"/>
          <w:szCs w:val="24"/>
        </w:rPr>
        <w:t>modi</w:t>
      </w:r>
      <w:proofErr w:type="spellEnd"/>
      <w:r w:rsidRPr="00ED1CD9">
        <w:rPr>
          <w:rFonts w:eastAsia="SNum-3R"/>
          <w:bCs/>
          <w:sz w:val="24"/>
          <w:szCs w:val="24"/>
        </w:rPr>
        <w:t xml:space="preserve"> et </w:t>
      </w:r>
      <w:proofErr w:type="spellStart"/>
      <w:r w:rsidRPr="00ED1CD9">
        <w:rPr>
          <w:rFonts w:eastAsia="SNum-3R"/>
          <w:bCs/>
          <w:sz w:val="24"/>
          <w:szCs w:val="24"/>
        </w:rPr>
        <w:t>pariatur</w:t>
      </w:r>
      <w:proofErr w:type="spellEnd"/>
      <w:r w:rsidRPr="00ED1CD9">
        <w:rPr>
          <w:rFonts w:eastAsia="SNum-3R"/>
          <w:bCs/>
          <w:sz w:val="24"/>
          <w:szCs w:val="24"/>
        </w:rPr>
        <w:t xml:space="preserve"> </w:t>
      </w:r>
      <w:proofErr w:type="spellStart"/>
      <w:r w:rsidRPr="00ED1CD9">
        <w:rPr>
          <w:rFonts w:eastAsia="SNum-3R"/>
          <w:bCs/>
          <w:sz w:val="24"/>
          <w:szCs w:val="24"/>
        </w:rPr>
        <w:t>reprehenderit</w:t>
      </w:r>
      <w:proofErr w:type="spellEnd"/>
      <w:r w:rsidRPr="00ED1CD9">
        <w:rPr>
          <w:rFonts w:eastAsia="SNum-3R"/>
          <w:bCs/>
          <w:sz w:val="24"/>
          <w:szCs w:val="24"/>
        </w:rPr>
        <w:t xml:space="preserve"> </w:t>
      </w:r>
      <w:proofErr w:type="spellStart"/>
      <w:r w:rsidRPr="00ED1CD9">
        <w:rPr>
          <w:rFonts w:eastAsia="SNum-3R"/>
          <w:bCs/>
          <w:sz w:val="24"/>
          <w:szCs w:val="24"/>
        </w:rPr>
        <w:t>ut</w:t>
      </w:r>
      <w:proofErr w:type="spellEnd"/>
      <w:r w:rsidRPr="00ED1CD9">
        <w:rPr>
          <w:rFonts w:eastAsia="SNum-3R"/>
          <w:bCs/>
          <w:sz w:val="24"/>
          <w:szCs w:val="24"/>
        </w:rPr>
        <w:t xml:space="preserve"> nemo </w:t>
      </w:r>
      <w:proofErr w:type="spellStart"/>
      <w:r w:rsidRPr="00ED1CD9">
        <w:rPr>
          <w:rFonts w:eastAsia="SNum-3R"/>
          <w:bCs/>
          <w:sz w:val="24"/>
          <w:szCs w:val="24"/>
        </w:rPr>
        <w:t>eveniet</w:t>
      </w:r>
      <w:proofErr w:type="spellEnd"/>
      <w:r w:rsidRPr="00ED1CD9">
        <w:rPr>
          <w:rFonts w:eastAsia="SNum-3R"/>
          <w:bCs/>
          <w:sz w:val="24"/>
          <w:szCs w:val="24"/>
        </w:rPr>
        <w:t xml:space="preserve"> cum </w:t>
      </w:r>
      <w:proofErr w:type="spellStart"/>
      <w:r w:rsidRPr="00ED1CD9">
        <w:rPr>
          <w:rFonts w:eastAsia="SNum-3R"/>
          <w:bCs/>
          <w:sz w:val="24"/>
          <w:szCs w:val="24"/>
        </w:rPr>
        <w:t>earum</w:t>
      </w:r>
      <w:proofErr w:type="spellEnd"/>
      <w:r w:rsidRPr="00ED1CD9">
        <w:rPr>
          <w:rFonts w:eastAsia="SNum-3R"/>
          <w:bCs/>
          <w:sz w:val="24"/>
          <w:szCs w:val="24"/>
        </w:rPr>
        <w:t xml:space="preserve"> </w:t>
      </w:r>
      <w:proofErr w:type="spellStart"/>
      <w:r w:rsidRPr="00ED1CD9">
        <w:rPr>
          <w:rFonts w:eastAsia="SNum-3R"/>
          <w:bCs/>
          <w:sz w:val="24"/>
          <w:szCs w:val="24"/>
        </w:rPr>
        <w:t>reprehenderit</w:t>
      </w:r>
      <w:proofErr w:type="spellEnd"/>
      <w:r w:rsidRPr="00ED1CD9">
        <w:rPr>
          <w:rFonts w:eastAsia="SNum-3R"/>
          <w:bCs/>
          <w:sz w:val="24"/>
          <w:szCs w:val="24"/>
        </w:rPr>
        <w:t>.</w:t>
      </w:r>
      <w:r>
        <w:rPr>
          <w:rFonts w:eastAsia="SNum-3R"/>
          <w:bCs/>
          <w:sz w:val="24"/>
          <w:szCs w:val="24"/>
        </w:rPr>
        <w:t xml:space="preserve"> </w:t>
      </w:r>
      <w:r w:rsidRPr="00ED1CD9">
        <w:rPr>
          <w:rFonts w:eastAsia="SNum-3R"/>
          <w:bCs/>
          <w:sz w:val="24"/>
          <w:szCs w:val="24"/>
        </w:rPr>
        <w:t xml:space="preserve">Ut </w:t>
      </w:r>
      <w:proofErr w:type="spellStart"/>
      <w:r w:rsidRPr="00ED1CD9">
        <w:rPr>
          <w:rFonts w:eastAsia="SNum-3R"/>
          <w:bCs/>
          <w:sz w:val="24"/>
          <w:szCs w:val="24"/>
        </w:rPr>
        <w:t>tenetur</w:t>
      </w:r>
      <w:proofErr w:type="spellEnd"/>
      <w:r w:rsidRPr="00ED1CD9">
        <w:rPr>
          <w:rFonts w:eastAsia="SNum-3R"/>
          <w:bCs/>
          <w:sz w:val="24"/>
          <w:szCs w:val="24"/>
        </w:rPr>
        <w:t xml:space="preserve"> </w:t>
      </w:r>
      <w:proofErr w:type="spellStart"/>
      <w:r w:rsidRPr="00ED1CD9">
        <w:rPr>
          <w:rFonts w:eastAsia="SNum-3R"/>
          <w:bCs/>
          <w:sz w:val="24"/>
          <w:szCs w:val="24"/>
        </w:rPr>
        <w:t>magnam</w:t>
      </w:r>
      <w:proofErr w:type="spellEnd"/>
      <w:r w:rsidRPr="00ED1CD9">
        <w:rPr>
          <w:rFonts w:eastAsia="SNum-3R"/>
          <w:bCs/>
          <w:sz w:val="24"/>
          <w:szCs w:val="24"/>
        </w:rPr>
        <w:t xml:space="preserve"> et </w:t>
      </w:r>
      <w:proofErr w:type="spellStart"/>
      <w:r w:rsidRPr="00ED1CD9">
        <w:rPr>
          <w:rFonts w:eastAsia="SNum-3R"/>
          <w:bCs/>
          <w:sz w:val="24"/>
          <w:szCs w:val="24"/>
        </w:rPr>
        <w:t>dolorem</w:t>
      </w:r>
      <w:proofErr w:type="spellEnd"/>
      <w:r w:rsidRPr="00ED1CD9">
        <w:rPr>
          <w:rFonts w:eastAsia="SNum-3R"/>
          <w:bCs/>
          <w:sz w:val="24"/>
          <w:szCs w:val="24"/>
        </w:rPr>
        <w:t xml:space="preserve"> </w:t>
      </w:r>
      <w:proofErr w:type="spellStart"/>
      <w:r w:rsidRPr="00ED1CD9">
        <w:rPr>
          <w:rFonts w:eastAsia="SNum-3R"/>
          <w:bCs/>
          <w:sz w:val="24"/>
          <w:szCs w:val="24"/>
        </w:rPr>
        <w:t>fuga</w:t>
      </w:r>
      <w:proofErr w:type="spellEnd"/>
      <w:r w:rsidRPr="00ED1CD9">
        <w:rPr>
          <w:rFonts w:eastAsia="SNum-3R"/>
          <w:bCs/>
          <w:sz w:val="24"/>
          <w:szCs w:val="24"/>
        </w:rPr>
        <w:t xml:space="preserve"> </w:t>
      </w:r>
      <w:proofErr w:type="spellStart"/>
      <w:r w:rsidRPr="00ED1CD9">
        <w:rPr>
          <w:rFonts w:eastAsia="SNum-3R"/>
          <w:bCs/>
          <w:sz w:val="24"/>
          <w:szCs w:val="24"/>
        </w:rPr>
        <w:t>eum</w:t>
      </w:r>
      <w:proofErr w:type="spellEnd"/>
      <w:r w:rsidRPr="00ED1CD9">
        <w:rPr>
          <w:rFonts w:eastAsia="SNum-3R"/>
          <w:bCs/>
          <w:sz w:val="24"/>
          <w:szCs w:val="24"/>
        </w:rPr>
        <w:t xml:space="preserve"> quos quia </w:t>
      </w:r>
      <w:proofErr w:type="gramStart"/>
      <w:r w:rsidRPr="00ED1CD9">
        <w:rPr>
          <w:rFonts w:eastAsia="SNum-3R"/>
          <w:bCs/>
          <w:sz w:val="24"/>
          <w:szCs w:val="24"/>
        </w:rPr>
        <w:t>a</w:t>
      </w:r>
      <w:proofErr w:type="gramEnd"/>
      <w:r w:rsidRPr="00ED1CD9">
        <w:rPr>
          <w:rFonts w:eastAsia="SNum-3R"/>
          <w:bCs/>
          <w:sz w:val="24"/>
          <w:szCs w:val="24"/>
        </w:rPr>
        <w:t xml:space="preserve"> esse </w:t>
      </w:r>
      <w:r w:rsidRPr="00ED1CD9">
        <w:rPr>
          <w:rFonts w:eastAsia="SNum-3R"/>
          <w:bCs/>
          <w:sz w:val="24"/>
          <w:szCs w:val="24"/>
        </w:rPr>
        <w:lastRenderedPageBreak/>
        <w:t xml:space="preserve">minus. Qui </w:t>
      </w:r>
      <w:proofErr w:type="spellStart"/>
      <w:r w:rsidRPr="00ED1CD9">
        <w:rPr>
          <w:rFonts w:eastAsia="SNum-3R"/>
          <w:bCs/>
          <w:sz w:val="24"/>
          <w:szCs w:val="24"/>
        </w:rPr>
        <w:t>harum</w:t>
      </w:r>
      <w:proofErr w:type="spellEnd"/>
      <w:r w:rsidRPr="00ED1CD9">
        <w:rPr>
          <w:rFonts w:eastAsia="SNum-3R"/>
          <w:bCs/>
          <w:sz w:val="24"/>
          <w:szCs w:val="24"/>
        </w:rPr>
        <w:t xml:space="preserve"> </w:t>
      </w:r>
      <w:proofErr w:type="spellStart"/>
      <w:r w:rsidRPr="00ED1CD9">
        <w:rPr>
          <w:rFonts w:eastAsia="SNum-3R"/>
          <w:bCs/>
          <w:sz w:val="24"/>
          <w:szCs w:val="24"/>
        </w:rPr>
        <w:t>dignissimos</w:t>
      </w:r>
      <w:proofErr w:type="spellEnd"/>
      <w:r w:rsidRPr="00ED1CD9">
        <w:rPr>
          <w:rFonts w:eastAsia="SNum-3R"/>
          <w:bCs/>
          <w:sz w:val="24"/>
          <w:szCs w:val="24"/>
        </w:rPr>
        <w:t xml:space="preserve"> </w:t>
      </w:r>
      <w:proofErr w:type="spellStart"/>
      <w:r w:rsidRPr="00ED1CD9">
        <w:rPr>
          <w:rFonts w:eastAsia="SNum-3R"/>
          <w:bCs/>
          <w:sz w:val="24"/>
          <w:szCs w:val="24"/>
        </w:rPr>
        <w:t>nam</w:t>
      </w:r>
      <w:proofErr w:type="spellEnd"/>
      <w:r w:rsidRPr="00ED1CD9">
        <w:rPr>
          <w:rFonts w:eastAsia="SNum-3R"/>
          <w:bCs/>
          <w:sz w:val="24"/>
          <w:szCs w:val="24"/>
        </w:rPr>
        <w:t xml:space="preserve"> vitae alias cum </w:t>
      </w:r>
      <w:proofErr w:type="spellStart"/>
      <w:r w:rsidRPr="00ED1CD9">
        <w:rPr>
          <w:rFonts w:eastAsia="SNum-3R"/>
          <w:bCs/>
          <w:sz w:val="24"/>
          <w:szCs w:val="24"/>
        </w:rPr>
        <w:t>quae</w:t>
      </w:r>
      <w:proofErr w:type="spellEnd"/>
      <w:r w:rsidRPr="00ED1CD9">
        <w:rPr>
          <w:rFonts w:eastAsia="SNum-3R"/>
          <w:bCs/>
          <w:sz w:val="24"/>
          <w:szCs w:val="24"/>
        </w:rPr>
        <w:t xml:space="preserve"> </w:t>
      </w:r>
      <w:proofErr w:type="spellStart"/>
      <w:r w:rsidRPr="00ED1CD9">
        <w:rPr>
          <w:rFonts w:eastAsia="SNum-3R"/>
          <w:bCs/>
          <w:sz w:val="24"/>
          <w:szCs w:val="24"/>
        </w:rPr>
        <w:t>officiis</w:t>
      </w:r>
      <w:proofErr w:type="spellEnd"/>
      <w:r w:rsidRPr="00ED1CD9">
        <w:rPr>
          <w:rFonts w:eastAsia="SNum-3R"/>
          <w:bCs/>
          <w:sz w:val="24"/>
          <w:szCs w:val="24"/>
        </w:rPr>
        <w:t xml:space="preserve"> et </w:t>
      </w:r>
      <w:proofErr w:type="spellStart"/>
      <w:r w:rsidRPr="00ED1CD9">
        <w:rPr>
          <w:rFonts w:eastAsia="SNum-3R"/>
          <w:bCs/>
          <w:sz w:val="24"/>
          <w:szCs w:val="24"/>
        </w:rPr>
        <w:t>velit</w:t>
      </w:r>
      <w:proofErr w:type="spellEnd"/>
      <w:r w:rsidRPr="00ED1CD9">
        <w:rPr>
          <w:rFonts w:eastAsia="SNum-3R"/>
          <w:bCs/>
          <w:sz w:val="24"/>
          <w:szCs w:val="24"/>
        </w:rPr>
        <w:t xml:space="preserve"> </w:t>
      </w:r>
      <w:proofErr w:type="spellStart"/>
      <w:r w:rsidRPr="00ED1CD9">
        <w:rPr>
          <w:rFonts w:eastAsia="SNum-3R"/>
          <w:bCs/>
          <w:sz w:val="24"/>
          <w:szCs w:val="24"/>
        </w:rPr>
        <w:t>cumque</w:t>
      </w:r>
      <w:proofErr w:type="spellEnd"/>
      <w:r w:rsidRPr="00ED1CD9">
        <w:rPr>
          <w:rFonts w:eastAsia="SNum-3R"/>
          <w:bCs/>
          <w:sz w:val="24"/>
          <w:szCs w:val="24"/>
        </w:rPr>
        <w:t xml:space="preserve">! Eum </w:t>
      </w:r>
      <w:proofErr w:type="spellStart"/>
      <w:r w:rsidRPr="00ED1CD9">
        <w:rPr>
          <w:rFonts w:eastAsia="SNum-3R"/>
          <w:bCs/>
          <w:sz w:val="24"/>
          <w:szCs w:val="24"/>
        </w:rPr>
        <w:t>incidunt</w:t>
      </w:r>
      <w:proofErr w:type="spellEnd"/>
      <w:r w:rsidRPr="00ED1CD9">
        <w:rPr>
          <w:rFonts w:eastAsia="SNum-3R"/>
          <w:bCs/>
          <w:sz w:val="24"/>
          <w:szCs w:val="24"/>
        </w:rPr>
        <w:t xml:space="preserve"> illum sit </w:t>
      </w:r>
      <w:proofErr w:type="spellStart"/>
      <w:r w:rsidRPr="00ED1CD9">
        <w:rPr>
          <w:rFonts w:eastAsia="SNum-3R"/>
          <w:bCs/>
          <w:sz w:val="24"/>
          <w:szCs w:val="24"/>
        </w:rPr>
        <w:t>necessitatibus</w:t>
      </w:r>
      <w:proofErr w:type="spellEnd"/>
      <w:r w:rsidRPr="00ED1CD9">
        <w:rPr>
          <w:rFonts w:eastAsia="SNum-3R"/>
          <w:bCs/>
          <w:sz w:val="24"/>
          <w:szCs w:val="24"/>
        </w:rPr>
        <w:t xml:space="preserve"> </w:t>
      </w:r>
      <w:proofErr w:type="spellStart"/>
      <w:r w:rsidRPr="00ED1CD9">
        <w:rPr>
          <w:rFonts w:eastAsia="SNum-3R"/>
          <w:bCs/>
          <w:sz w:val="24"/>
          <w:szCs w:val="24"/>
        </w:rPr>
        <w:t>iure</w:t>
      </w:r>
      <w:proofErr w:type="spellEnd"/>
      <w:r w:rsidRPr="00ED1CD9">
        <w:rPr>
          <w:rFonts w:eastAsia="SNum-3R"/>
          <w:bCs/>
          <w:sz w:val="24"/>
          <w:szCs w:val="24"/>
        </w:rPr>
        <w:t xml:space="preserve"> vel </w:t>
      </w:r>
      <w:proofErr w:type="spellStart"/>
      <w:r w:rsidRPr="00ED1CD9">
        <w:rPr>
          <w:rFonts w:eastAsia="SNum-3R"/>
          <w:bCs/>
          <w:sz w:val="24"/>
          <w:szCs w:val="24"/>
        </w:rPr>
        <w:t>itaque</w:t>
      </w:r>
      <w:proofErr w:type="spellEnd"/>
      <w:r w:rsidRPr="00ED1CD9">
        <w:rPr>
          <w:rFonts w:eastAsia="SNum-3R"/>
          <w:bCs/>
          <w:sz w:val="24"/>
          <w:szCs w:val="24"/>
        </w:rPr>
        <w:t xml:space="preserve"> </w:t>
      </w:r>
      <w:proofErr w:type="spellStart"/>
      <w:r w:rsidRPr="00ED1CD9">
        <w:rPr>
          <w:rFonts w:eastAsia="SNum-3R"/>
          <w:bCs/>
          <w:sz w:val="24"/>
          <w:szCs w:val="24"/>
        </w:rPr>
        <w:t>iste</w:t>
      </w:r>
      <w:proofErr w:type="spellEnd"/>
      <w:r w:rsidRPr="00ED1CD9">
        <w:rPr>
          <w:rFonts w:eastAsia="SNum-3R"/>
          <w:bCs/>
          <w:sz w:val="24"/>
          <w:szCs w:val="24"/>
        </w:rPr>
        <w:t xml:space="preserve"> qui sunt </w:t>
      </w:r>
      <w:proofErr w:type="spellStart"/>
      <w:r w:rsidRPr="00ED1CD9">
        <w:rPr>
          <w:rFonts w:eastAsia="SNum-3R"/>
          <w:bCs/>
          <w:sz w:val="24"/>
          <w:szCs w:val="24"/>
        </w:rPr>
        <w:t>optio</w:t>
      </w:r>
      <w:proofErr w:type="spellEnd"/>
      <w:r w:rsidRPr="00ED1CD9">
        <w:rPr>
          <w:rFonts w:eastAsia="SNum-3R"/>
          <w:bCs/>
          <w:sz w:val="24"/>
          <w:szCs w:val="24"/>
        </w:rPr>
        <w:t xml:space="preserve"> </w:t>
      </w:r>
      <w:proofErr w:type="spellStart"/>
      <w:r w:rsidRPr="00ED1CD9">
        <w:rPr>
          <w:rFonts w:eastAsia="SNum-3R"/>
          <w:bCs/>
          <w:sz w:val="24"/>
          <w:szCs w:val="24"/>
        </w:rPr>
        <w:t>aut</w:t>
      </w:r>
      <w:proofErr w:type="spellEnd"/>
      <w:r w:rsidRPr="00ED1CD9">
        <w:rPr>
          <w:rFonts w:eastAsia="SNum-3R"/>
          <w:bCs/>
          <w:sz w:val="24"/>
          <w:szCs w:val="24"/>
        </w:rPr>
        <w:t xml:space="preserve"> </w:t>
      </w:r>
      <w:proofErr w:type="spellStart"/>
      <w:r w:rsidRPr="00ED1CD9">
        <w:rPr>
          <w:rFonts w:eastAsia="SNum-3R"/>
          <w:bCs/>
          <w:sz w:val="24"/>
          <w:szCs w:val="24"/>
        </w:rPr>
        <w:t>dolores</w:t>
      </w:r>
      <w:proofErr w:type="spellEnd"/>
      <w:r w:rsidRPr="00ED1CD9">
        <w:rPr>
          <w:rFonts w:eastAsia="SNum-3R"/>
          <w:bCs/>
          <w:sz w:val="24"/>
          <w:szCs w:val="24"/>
        </w:rPr>
        <w:t xml:space="preserve"> </w:t>
      </w:r>
    </w:p>
    <w:p w14:paraId="79CCC9B9" w14:textId="77777777" w:rsidR="00B3335A" w:rsidRDefault="00B3335A" w:rsidP="00BD7DF3">
      <w:pPr>
        <w:spacing w:line="480" w:lineRule="auto"/>
        <w:ind w:right="720" w:firstLine="720"/>
        <w:jc w:val="both"/>
        <w:rPr>
          <w:b/>
          <w:i/>
          <w:iCs/>
          <w:sz w:val="24"/>
          <w:szCs w:val="24"/>
        </w:rPr>
      </w:pPr>
    </w:p>
    <w:p w14:paraId="71C12331" w14:textId="1FAB2D1A" w:rsidR="00BD7DF3" w:rsidRPr="00BD7DF3" w:rsidRDefault="00BD7DF3" w:rsidP="00BD7DF3">
      <w:pPr>
        <w:pStyle w:val="Heading2"/>
        <w:rPr>
          <w:bCs/>
          <w:i/>
          <w:iCs/>
        </w:rPr>
      </w:pPr>
      <w:r w:rsidRPr="00BD7DF3">
        <w:rPr>
          <w:b/>
          <w:i/>
          <w:iCs/>
        </w:rPr>
        <w:t>Summary of Findings by Participant Group</w:t>
      </w:r>
    </w:p>
    <w:p w14:paraId="67E7F060" w14:textId="29A01082" w:rsidR="00B3335A" w:rsidRPr="00B3335A" w:rsidRDefault="00B3335A" w:rsidP="00BD7DF3">
      <w:pPr>
        <w:spacing w:line="480" w:lineRule="auto"/>
        <w:ind w:right="720" w:firstLine="720"/>
        <w:jc w:val="both"/>
        <w:rPr>
          <w:bCs/>
          <w:sz w:val="24"/>
          <w:szCs w:val="24"/>
        </w:rPr>
      </w:pPr>
      <w:r w:rsidRPr="00B3335A">
        <w:rPr>
          <w:bCs/>
          <w:sz w:val="24"/>
          <w:szCs w:val="24"/>
          <w:highlight w:val="yellow"/>
        </w:rPr>
        <w:t>Table</w:t>
      </w:r>
    </w:p>
    <w:p w14:paraId="1F86A3C8" w14:textId="22EFE319" w:rsidR="00BD7DF3" w:rsidRPr="00B3335A" w:rsidRDefault="00B3335A" w:rsidP="00BD7DF3">
      <w:pPr>
        <w:spacing w:line="480" w:lineRule="auto"/>
        <w:ind w:right="720" w:firstLine="720"/>
        <w:jc w:val="both"/>
        <w:rPr>
          <w:bCs/>
          <w:i/>
          <w:iCs/>
          <w:sz w:val="24"/>
          <w:szCs w:val="24"/>
        </w:rPr>
      </w:pPr>
      <w:r w:rsidRPr="00B3335A">
        <w:rPr>
          <w:bCs/>
          <w:i/>
          <w:iCs/>
          <w:sz w:val="24"/>
          <w:szCs w:val="24"/>
        </w:rPr>
        <w:t>Summary of Themes and Frequency</w:t>
      </w:r>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1930"/>
        <w:gridCol w:w="4732"/>
        <w:gridCol w:w="1701"/>
      </w:tblGrid>
      <w:tr w:rsidR="00B3335A" w:rsidRPr="00343C20" w14:paraId="57B6C3BF" w14:textId="77777777" w:rsidTr="006B7227">
        <w:trPr>
          <w:trHeight w:val="387"/>
          <w:tblHeader/>
          <w:tblCellSpacing w:w="15" w:type="dxa"/>
        </w:trPr>
        <w:tc>
          <w:tcPr>
            <w:tcW w:w="1885" w:type="dxa"/>
            <w:tcBorders>
              <w:top w:val="single" w:sz="4" w:space="0" w:color="000000"/>
            </w:tcBorders>
            <w:vAlign w:val="center"/>
            <w:hideMark/>
          </w:tcPr>
          <w:p w14:paraId="203B35C0" w14:textId="13B2DE8C" w:rsidR="00B3335A" w:rsidRPr="00343C20" w:rsidRDefault="00B3335A" w:rsidP="00B3335A">
            <w:pPr>
              <w:jc w:val="center"/>
              <w:rPr>
                <w:b/>
                <w:bCs/>
                <w:sz w:val="24"/>
                <w:szCs w:val="24"/>
              </w:rPr>
            </w:pPr>
            <w:r>
              <w:rPr>
                <w:rStyle w:val="Strong"/>
              </w:rPr>
              <w:t>Theme</w:t>
            </w:r>
          </w:p>
        </w:tc>
        <w:tc>
          <w:tcPr>
            <w:tcW w:w="4702" w:type="dxa"/>
            <w:tcBorders>
              <w:top w:val="single" w:sz="4" w:space="0" w:color="000000"/>
            </w:tcBorders>
            <w:vAlign w:val="center"/>
            <w:hideMark/>
          </w:tcPr>
          <w:p w14:paraId="1A89C864" w14:textId="219689D7" w:rsidR="00B3335A" w:rsidRPr="00343C20" w:rsidRDefault="00B3335A" w:rsidP="00B3335A">
            <w:pPr>
              <w:jc w:val="center"/>
              <w:rPr>
                <w:b/>
                <w:bCs/>
                <w:sz w:val="24"/>
                <w:szCs w:val="24"/>
              </w:rPr>
            </w:pPr>
            <w:r>
              <w:rPr>
                <w:rStyle w:val="Strong"/>
              </w:rPr>
              <w:t>Description</w:t>
            </w:r>
          </w:p>
        </w:tc>
        <w:tc>
          <w:tcPr>
            <w:tcW w:w="1656" w:type="dxa"/>
            <w:tcBorders>
              <w:top w:val="single" w:sz="4" w:space="0" w:color="000000"/>
            </w:tcBorders>
            <w:vAlign w:val="center"/>
            <w:hideMark/>
          </w:tcPr>
          <w:p w14:paraId="32D95C4D" w14:textId="63C61B16" w:rsidR="00B3335A" w:rsidRPr="00343C20" w:rsidRDefault="00B3335A" w:rsidP="00B3335A">
            <w:pPr>
              <w:jc w:val="center"/>
              <w:rPr>
                <w:b/>
                <w:bCs/>
                <w:sz w:val="24"/>
                <w:szCs w:val="24"/>
              </w:rPr>
            </w:pPr>
            <w:r>
              <w:rPr>
                <w:rStyle w:val="Strong"/>
              </w:rPr>
              <w:t>No. of Responses</w:t>
            </w:r>
          </w:p>
        </w:tc>
      </w:tr>
      <w:tr w:rsidR="00B3335A" w:rsidRPr="00343C20" w14:paraId="7C97145E" w14:textId="77777777" w:rsidTr="00B3335A">
        <w:trPr>
          <w:trHeight w:val="714"/>
          <w:tblCellSpacing w:w="15" w:type="dxa"/>
        </w:trPr>
        <w:tc>
          <w:tcPr>
            <w:tcW w:w="1885" w:type="dxa"/>
            <w:tcBorders>
              <w:top w:val="single" w:sz="4" w:space="0" w:color="000000"/>
            </w:tcBorders>
            <w:vAlign w:val="center"/>
            <w:hideMark/>
          </w:tcPr>
          <w:p w14:paraId="5949E480" w14:textId="2840DA53" w:rsidR="00B3335A" w:rsidRPr="00343C20" w:rsidRDefault="00B3335A" w:rsidP="00B3335A">
            <w:pPr>
              <w:jc w:val="center"/>
              <w:rPr>
                <w:sz w:val="24"/>
                <w:szCs w:val="24"/>
              </w:rPr>
            </w:pPr>
            <w:r>
              <w:t>Improved Color Distinction</w:t>
            </w:r>
          </w:p>
        </w:tc>
        <w:tc>
          <w:tcPr>
            <w:tcW w:w="4702" w:type="dxa"/>
            <w:tcBorders>
              <w:top w:val="single" w:sz="4" w:space="0" w:color="000000"/>
            </w:tcBorders>
            <w:vAlign w:val="center"/>
            <w:hideMark/>
          </w:tcPr>
          <w:p w14:paraId="02CFE496" w14:textId="55C234B2" w:rsidR="00B3335A" w:rsidRPr="00343C20" w:rsidRDefault="00B3335A" w:rsidP="00B3335A">
            <w:pPr>
              <w:jc w:val="center"/>
              <w:rPr>
                <w:sz w:val="24"/>
                <w:szCs w:val="24"/>
              </w:rPr>
            </w:pPr>
            <w:r>
              <w:t>Users observed better differentiation of colors after correction</w:t>
            </w:r>
          </w:p>
        </w:tc>
        <w:tc>
          <w:tcPr>
            <w:tcW w:w="1656" w:type="dxa"/>
            <w:tcBorders>
              <w:top w:val="single" w:sz="4" w:space="0" w:color="000000"/>
            </w:tcBorders>
            <w:vAlign w:val="center"/>
            <w:hideMark/>
          </w:tcPr>
          <w:p w14:paraId="7C810483" w14:textId="58D701AE" w:rsidR="00B3335A" w:rsidRPr="00343C20" w:rsidRDefault="00B3335A" w:rsidP="00B3335A">
            <w:pPr>
              <w:jc w:val="center"/>
              <w:rPr>
                <w:sz w:val="24"/>
                <w:szCs w:val="24"/>
              </w:rPr>
            </w:pPr>
            <w:r>
              <w:t>—</w:t>
            </w:r>
          </w:p>
        </w:tc>
      </w:tr>
      <w:tr w:rsidR="00B3335A" w:rsidRPr="00343C20" w14:paraId="3078B2C3" w14:textId="77777777" w:rsidTr="00B3335A">
        <w:trPr>
          <w:trHeight w:val="664"/>
          <w:tblCellSpacing w:w="15" w:type="dxa"/>
        </w:trPr>
        <w:tc>
          <w:tcPr>
            <w:tcW w:w="1885" w:type="dxa"/>
            <w:vAlign w:val="center"/>
            <w:hideMark/>
          </w:tcPr>
          <w:p w14:paraId="4AF557F4" w14:textId="7C9FB2DD" w:rsidR="00B3335A" w:rsidRPr="00343C20" w:rsidRDefault="00B3335A" w:rsidP="00B3335A">
            <w:pPr>
              <w:jc w:val="center"/>
              <w:rPr>
                <w:sz w:val="24"/>
                <w:szCs w:val="24"/>
              </w:rPr>
            </w:pPr>
            <w:r>
              <w:t>Ease of Use and Navigation</w:t>
            </w:r>
          </w:p>
        </w:tc>
        <w:tc>
          <w:tcPr>
            <w:tcW w:w="4702" w:type="dxa"/>
            <w:vAlign w:val="center"/>
            <w:hideMark/>
          </w:tcPr>
          <w:p w14:paraId="413C0495" w14:textId="5FCB2478" w:rsidR="00B3335A" w:rsidRPr="00343C20" w:rsidRDefault="00B3335A" w:rsidP="00B3335A">
            <w:pPr>
              <w:jc w:val="center"/>
              <w:rPr>
                <w:sz w:val="24"/>
                <w:szCs w:val="24"/>
              </w:rPr>
            </w:pPr>
            <w:r>
              <w:t>Users found the system intuitive and easy to operate</w:t>
            </w:r>
          </w:p>
        </w:tc>
        <w:tc>
          <w:tcPr>
            <w:tcW w:w="1656" w:type="dxa"/>
            <w:vAlign w:val="center"/>
            <w:hideMark/>
          </w:tcPr>
          <w:p w14:paraId="368892E9" w14:textId="197185EA" w:rsidR="00B3335A" w:rsidRPr="00343C20" w:rsidRDefault="00B3335A" w:rsidP="00B3335A">
            <w:pPr>
              <w:jc w:val="center"/>
              <w:rPr>
                <w:sz w:val="24"/>
                <w:szCs w:val="24"/>
              </w:rPr>
            </w:pPr>
            <w:r>
              <w:t>—</w:t>
            </w:r>
          </w:p>
        </w:tc>
      </w:tr>
      <w:tr w:rsidR="00B3335A" w:rsidRPr="00343C20" w14:paraId="67117F67" w14:textId="77777777" w:rsidTr="00B3335A">
        <w:trPr>
          <w:trHeight w:val="632"/>
          <w:tblCellSpacing w:w="15" w:type="dxa"/>
        </w:trPr>
        <w:tc>
          <w:tcPr>
            <w:tcW w:w="1885" w:type="dxa"/>
            <w:vAlign w:val="center"/>
            <w:hideMark/>
          </w:tcPr>
          <w:p w14:paraId="216EAC92" w14:textId="332B2AD7" w:rsidR="00B3335A" w:rsidRPr="00343C20" w:rsidRDefault="00B3335A" w:rsidP="00B3335A">
            <w:pPr>
              <w:jc w:val="center"/>
              <w:rPr>
                <w:sz w:val="24"/>
                <w:szCs w:val="24"/>
              </w:rPr>
            </w:pPr>
            <w:r>
              <w:t>Awareness and Empathy</w:t>
            </w:r>
          </w:p>
        </w:tc>
        <w:tc>
          <w:tcPr>
            <w:tcW w:w="4702" w:type="dxa"/>
            <w:vAlign w:val="center"/>
            <w:hideMark/>
          </w:tcPr>
          <w:p w14:paraId="2DDF2CB0" w14:textId="096CDA13" w:rsidR="00B3335A" w:rsidRPr="00343C20" w:rsidRDefault="00B3335A" w:rsidP="00B3335A">
            <w:pPr>
              <w:jc w:val="center"/>
              <w:rPr>
                <w:sz w:val="24"/>
                <w:szCs w:val="24"/>
              </w:rPr>
            </w:pPr>
            <w:r>
              <w:t>Users gained understanding of CVD experiences</w:t>
            </w:r>
          </w:p>
        </w:tc>
        <w:tc>
          <w:tcPr>
            <w:tcW w:w="1656" w:type="dxa"/>
            <w:vAlign w:val="center"/>
            <w:hideMark/>
          </w:tcPr>
          <w:p w14:paraId="65C238FF" w14:textId="2AB58119" w:rsidR="00B3335A" w:rsidRPr="00343C20" w:rsidRDefault="00B3335A" w:rsidP="00B3335A">
            <w:pPr>
              <w:jc w:val="center"/>
              <w:rPr>
                <w:sz w:val="24"/>
                <w:szCs w:val="24"/>
              </w:rPr>
            </w:pPr>
            <w:r>
              <w:t>—</w:t>
            </w:r>
          </w:p>
        </w:tc>
      </w:tr>
      <w:tr w:rsidR="00B3335A" w:rsidRPr="00343C20" w14:paraId="6F151F36" w14:textId="77777777" w:rsidTr="00B3335A">
        <w:trPr>
          <w:trHeight w:val="670"/>
          <w:tblCellSpacing w:w="15" w:type="dxa"/>
        </w:trPr>
        <w:tc>
          <w:tcPr>
            <w:tcW w:w="1885" w:type="dxa"/>
            <w:vAlign w:val="center"/>
            <w:hideMark/>
          </w:tcPr>
          <w:p w14:paraId="25517A6C" w14:textId="2C02CD60" w:rsidR="00B3335A" w:rsidRPr="00343C20" w:rsidRDefault="00B3335A" w:rsidP="00B3335A">
            <w:pPr>
              <w:jc w:val="center"/>
              <w:rPr>
                <w:sz w:val="24"/>
                <w:szCs w:val="24"/>
              </w:rPr>
            </w:pPr>
            <w:r>
              <w:t>Real-World Usefulness</w:t>
            </w:r>
          </w:p>
        </w:tc>
        <w:tc>
          <w:tcPr>
            <w:tcW w:w="4702" w:type="dxa"/>
            <w:vAlign w:val="center"/>
            <w:hideMark/>
          </w:tcPr>
          <w:p w14:paraId="41D23935" w14:textId="11CBBBCB" w:rsidR="00B3335A" w:rsidRPr="00343C20" w:rsidRDefault="00B3335A" w:rsidP="00B3335A">
            <w:pPr>
              <w:jc w:val="center"/>
              <w:rPr>
                <w:sz w:val="24"/>
                <w:szCs w:val="24"/>
              </w:rPr>
            </w:pPr>
            <w:r>
              <w:t>Application is useful in everyday tasks</w:t>
            </w:r>
          </w:p>
        </w:tc>
        <w:tc>
          <w:tcPr>
            <w:tcW w:w="1656" w:type="dxa"/>
            <w:vAlign w:val="center"/>
            <w:hideMark/>
          </w:tcPr>
          <w:p w14:paraId="38E97408" w14:textId="487DFC73" w:rsidR="00B3335A" w:rsidRPr="00343C20" w:rsidRDefault="00B3335A" w:rsidP="00B3335A">
            <w:pPr>
              <w:jc w:val="center"/>
              <w:rPr>
                <w:sz w:val="24"/>
                <w:szCs w:val="24"/>
              </w:rPr>
            </w:pPr>
            <w:r>
              <w:t>—</w:t>
            </w:r>
          </w:p>
        </w:tc>
      </w:tr>
      <w:tr w:rsidR="00B3335A" w:rsidRPr="00343C20" w14:paraId="74972F7F" w14:textId="77777777" w:rsidTr="00B3335A">
        <w:trPr>
          <w:trHeight w:val="639"/>
          <w:tblCellSpacing w:w="15" w:type="dxa"/>
        </w:trPr>
        <w:tc>
          <w:tcPr>
            <w:tcW w:w="1885" w:type="dxa"/>
          </w:tcPr>
          <w:p w14:paraId="6BE974F8" w14:textId="361E0908" w:rsidR="00B3335A" w:rsidRDefault="00B3335A" w:rsidP="00B3335A">
            <w:pPr>
              <w:jc w:val="center"/>
            </w:pPr>
            <w:r w:rsidRPr="00BD0EA0">
              <w:t>Customization and Control</w:t>
            </w:r>
          </w:p>
        </w:tc>
        <w:tc>
          <w:tcPr>
            <w:tcW w:w="4702" w:type="dxa"/>
          </w:tcPr>
          <w:p w14:paraId="76393664" w14:textId="394D41F0" w:rsidR="00B3335A" w:rsidRDefault="00B3335A" w:rsidP="00B3335A">
            <w:pPr>
              <w:jc w:val="center"/>
            </w:pPr>
            <w:r w:rsidRPr="00BD0EA0">
              <w:t>Users valued adjustable correction settings</w:t>
            </w:r>
          </w:p>
        </w:tc>
        <w:tc>
          <w:tcPr>
            <w:tcW w:w="1656" w:type="dxa"/>
          </w:tcPr>
          <w:p w14:paraId="0BE8948A" w14:textId="63E75958" w:rsidR="00B3335A" w:rsidRDefault="00B3335A" w:rsidP="00B3335A">
            <w:pPr>
              <w:jc w:val="center"/>
            </w:pPr>
            <w:r w:rsidRPr="00BD0EA0">
              <w:t>—</w:t>
            </w:r>
          </w:p>
        </w:tc>
      </w:tr>
      <w:tr w:rsidR="00B3335A" w:rsidRPr="00343C20" w14:paraId="18487A44" w14:textId="77777777" w:rsidTr="00B3335A">
        <w:trPr>
          <w:tblCellSpacing w:w="15" w:type="dxa"/>
        </w:trPr>
        <w:tc>
          <w:tcPr>
            <w:tcW w:w="1885" w:type="dxa"/>
            <w:tcBorders>
              <w:bottom w:val="single" w:sz="4" w:space="0" w:color="000000"/>
            </w:tcBorders>
          </w:tcPr>
          <w:p w14:paraId="1778B64C" w14:textId="3D5B77E9" w:rsidR="00B3335A" w:rsidRDefault="00B3335A" w:rsidP="00B3335A">
            <w:pPr>
              <w:jc w:val="center"/>
            </w:pPr>
            <w:r w:rsidRPr="00BD0EA0">
              <w:t>Performance Limitations</w:t>
            </w:r>
          </w:p>
        </w:tc>
        <w:tc>
          <w:tcPr>
            <w:tcW w:w="4702" w:type="dxa"/>
            <w:tcBorders>
              <w:bottom w:val="single" w:sz="4" w:space="0" w:color="000000"/>
            </w:tcBorders>
          </w:tcPr>
          <w:p w14:paraId="0CF64366" w14:textId="7913F18B" w:rsidR="00B3335A" w:rsidRDefault="00B3335A" w:rsidP="00B3335A">
            <w:pPr>
              <w:jc w:val="center"/>
            </w:pPr>
            <w:r w:rsidRPr="00BD0EA0">
              <w:t>Users noted delays and lack of real-time processing</w:t>
            </w:r>
          </w:p>
        </w:tc>
        <w:tc>
          <w:tcPr>
            <w:tcW w:w="1656" w:type="dxa"/>
            <w:tcBorders>
              <w:bottom w:val="single" w:sz="4" w:space="0" w:color="000000"/>
            </w:tcBorders>
          </w:tcPr>
          <w:p w14:paraId="5E8465F6" w14:textId="0D2661C7" w:rsidR="00B3335A" w:rsidRDefault="00B3335A" w:rsidP="00B3335A">
            <w:pPr>
              <w:jc w:val="center"/>
            </w:pPr>
            <w:r w:rsidRPr="00BD0EA0">
              <w:t>—</w:t>
            </w:r>
          </w:p>
        </w:tc>
      </w:tr>
    </w:tbl>
    <w:p w14:paraId="14DC034E" w14:textId="77777777" w:rsidR="00BD7DF3" w:rsidRPr="00BD7DF3" w:rsidRDefault="00BD7DF3" w:rsidP="00BD7DF3">
      <w:pPr>
        <w:spacing w:line="480" w:lineRule="auto"/>
        <w:ind w:right="720" w:firstLine="720"/>
        <w:jc w:val="both"/>
        <w:rPr>
          <w:b/>
          <w:i/>
          <w:iCs/>
          <w:sz w:val="24"/>
          <w:szCs w:val="24"/>
        </w:rPr>
      </w:pPr>
    </w:p>
    <w:p w14:paraId="243D177C" w14:textId="77777777" w:rsidR="00B41C3A" w:rsidRDefault="00B41C3A" w:rsidP="00264F34">
      <w:pPr>
        <w:spacing w:line="480" w:lineRule="auto"/>
        <w:ind w:right="720" w:firstLine="720"/>
        <w:jc w:val="both"/>
        <w:rPr>
          <w:bCs/>
          <w:sz w:val="24"/>
          <w:szCs w:val="24"/>
        </w:rPr>
      </w:pPr>
    </w:p>
    <w:p w14:paraId="4971C319" w14:textId="77777777" w:rsidR="00B3335A" w:rsidRDefault="00B3335A" w:rsidP="00B3335A">
      <w:pPr>
        <w:spacing w:line="480" w:lineRule="auto"/>
        <w:ind w:right="720"/>
        <w:contextualSpacing/>
        <w:jc w:val="both"/>
        <w:rPr>
          <w:rFonts w:eastAsia="SNum-3R"/>
          <w:b/>
          <w:sz w:val="24"/>
          <w:szCs w:val="24"/>
        </w:rPr>
      </w:pPr>
    </w:p>
    <w:p w14:paraId="0D386994" w14:textId="77777777" w:rsidR="00B3335A" w:rsidRPr="00DD79AF" w:rsidRDefault="00B3335A" w:rsidP="001C39CA">
      <w:pPr>
        <w:spacing w:line="480" w:lineRule="auto"/>
        <w:ind w:left="720" w:right="720" w:firstLine="284"/>
        <w:contextualSpacing/>
        <w:jc w:val="both"/>
        <w:rPr>
          <w:rFonts w:eastAsia="SNum-3R"/>
          <w:b/>
          <w:sz w:val="24"/>
          <w:szCs w:val="24"/>
        </w:rPr>
      </w:pPr>
    </w:p>
    <w:p w14:paraId="3F929E28" w14:textId="77777777" w:rsidR="001C39CA" w:rsidRDefault="001C39CA" w:rsidP="001C39CA">
      <w:pPr>
        <w:ind w:right="720" w:firstLine="720"/>
        <w:contextualSpacing/>
        <w:rPr>
          <w:rFonts w:eastAsia="SNum-3R"/>
          <w:b/>
          <w:sz w:val="24"/>
          <w:szCs w:val="24"/>
        </w:rPr>
      </w:pPr>
    </w:p>
    <w:p w14:paraId="76CA3DFE" w14:textId="77777777" w:rsidR="001C39CA" w:rsidRDefault="001C39CA" w:rsidP="001C39CA">
      <w:pPr>
        <w:ind w:right="720" w:firstLine="720"/>
        <w:contextualSpacing/>
        <w:rPr>
          <w:rFonts w:eastAsia="SNum-3R"/>
          <w:b/>
          <w:sz w:val="24"/>
          <w:szCs w:val="24"/>
        </w:rPr>
      </w:pPr>
    </w:p>
    <w:p w14:paraId="41ED45EE" w14:textId="77777777" w:rsidR="004D68C2" w:rsidRDefault="004D68C2" w:rsidP="00CE62EE">
      <w:pPr>
        <w:spacing w:line="480" w:lineRule="auto"/>
        <w:ind w:right="720"/>
        <w:contextualSpacing/>
        <w:rPr>
          <w:rFonts w:eastAsia="SNum-3R"/>
          <w:b/>
          <w:sz w:val="24"/>
          <w:szCs w:val="24"/>
        </w:rPr>
      </w:pPr>
    </w:p>
    <w:p w14:paraId="6DB5D341" w14:textId="291C68CD" w:rsidR="004D68C2" w:rsidRPr="00DD79AF" w:rsidRDefault="004D68C2" w:rsidP="00CE62EE">
      <w:pPr>
        <w:pStyle w:val="Heading1"/>
        <w:rPr>
          <w:rFonts w:eastAsia="SNum-3R"/>
        </w:rPr>
      </w:pPr>
      <w:r>
        <w:rPr>
          <w:rFonts w:eastAsia="SNum-3R"/>
        </w:rPr>
        <w:t>CHAPTER V</w:t>
      </w:r>
    </w:p>
    <w:p w14:paraId="737643EB" w14:textId="77777777" w:rsidR="004D68C2" w:rsidRDefault="004D68C2" w:rsidP="004D68C2">
      <w:pPr>
        <w:ind w:left="720" w:right="720"/>
        <w:rPr>
          <w:b/>
          <w:caps/>
          <w:sz w:val="24"/>
          <w:szCs w:val="24"/>
          <w:lang w:val="en-GB" w:eastAsia="nl-NL"/>
        </w:rPr>
      </w:pPr>
    </w:p>
    <w:p w14:paraId="1B189060" w14:textId="5BBC9DF1" w:rsidR="004D68C2" w:rsidRPr="00DD79AF" w:rsidRDefault="004D68C2" w:rsidP="004D68C2">
      <w:pPr>
        <w:spacing w:line="480" w:lineRule="auto"/>
        <w:ind w:left="720" w:right="720"/>
        <w:jc w:val="center"/>
        <w:rPr>
          <w:b/>
          <w:caps/>
          <w:sz w:val="24"/>
          <w:szCs w:val="24"/>
          <w:lang w:val="en-GB" w:eastAsia="nl-NL"/>
        </w:rPr>
      </w:pPr>
      <w:r>
        <w:rPr>
          <w:b/>
          <w:caps/>
          <w:sz w:val="24"/>
          <w:szCs w:val="24"/>
          <w:lang w:val="en-GB" w:eastAsia="nl-NL"/>
        </w:rPr>
        <w:t>SUMMARY, CONCLUSION AND RECOMMENDATIONS</w:t>
      </w:r>
    </w:p>
    <w:p w14:paraId="18676C0C" w14:textId="77777777" w:rsidR="004D68C2" w:rsidRDefault="004D68C2" w:rsidP="004D68C2">
      <w:pPr>
        <w:pStyle w:val="ListParagraph"/>
        <w:spacing w:line="480" w:lineRule="auto"/>
        <w:ind w:right="720"/>
        <w:jc w:val="both"/>
        <w:rPr>
          <w:rFonts w:ascii="Times New Roman" w:hAnsi="Times New Roman" w:cs="Times New Roman"/>
          <w:b/>
          <w:bCs/>
          <w:sz w:val="24"/>
          <w:szCs w:val="24"/>
        </w:rPr>
      </w:pPr>
    </w:p>
    <w:p w14:paraId="52A8D28A" w14:textId="0A71CFC1" w:rsidR="004D68C2" w:rsidRPr="00CE62EE" w:rsidRDefault="004D68C2" w:rsidP="00CE62EE">
      <w:pPr>
        <w:pStyle w:val="Heading2"/>
        <w:rPr>
          <w:b/>
          <w:bCs/>
        </w:rPr>
      </w:pPr>
      <w:r w:rsidRPr="00CE62EE">
        <w:rPr>
          <w:b/>
          <w:bCs/>
        </w:rPr>
        <w:t>Summary and Conclusion</w:t>
      </w:r>
    </w:p>
    <w:p w14:paraId="23098C2A" w14:textId="77777777" w:rsidR="004D68C2" w:rsidRPr="00920240" w:rsidRDefault="004D68C2" w:rsidP="004D68C2">
      <w:pPr>
        <w:spacing w:line="480" w:lineRule="auto"/>
        <w:ind w:left="720" w:right="720" w:firstLine="720"/>
        <w:jc w:val="both"/>
        <w:rPr>
          <w:rFonts w:eastAsia="SNum-3R"/>
          <w:bCs/>
          <w:sz w:val="24"/>
          <w:szCs w:val="24"/>
        </w:rPr>
      </w:pPr>
      <w:r w:rsidRPr="00920240">
        <w:rPr>
          <w:rFonts w:eastAsia="SNum-3R"/>
          <w:bCs/>
          <w:sz w:val="24"/>
          <w:szCs w:val="24"/>
        </w:rPr>
        <w:t xml:space="preserve">Non </w:t>
      </w:r>
      <w:proofErr w:type="spellStart"/>
      <w:r w:rsidRPr="00920240">
        <w:rPr>
          <w:rFonts w:eastAsia="SNum-3R"/>
          <w:bCs/>
          <w:sz w:val="24"/>
          <w:szCs w:val="24"/>
        </w:rPr>
        <w:t>suscipit</w:t>
      </w:r>
      <w:proofErr w:type="spellEnd"/>
      <w:r w:rsidRPr="00920240">
        <w:rPr>
          <w:rFonts w:eastAsia="SNum-3R"/>
          <w:bCs/>
          <w:sz w:val="24"/>
          <w:szCs w:val="24"/>
        </w:rPr>
        <w:t xml:space="preserve"> rerum non </w:t>
      </w:r>
      <w:proofErr w:type="spellStart"/>
      <w:r w:rsidRPr="00920240">
        <w:rPr>
          <w:rFonts w:eastAsia="SNum-3R"/>
          <w:bCs/>
          <w:sz w:val="24"/>
          <w:szCs w:val="24"/>
        </w:rPr>
        <w:t>nesciunt</w:t>
      </w:r>
      <w:proofErr w:type="spellEnd"/>
      <w:r w:rsidRPr="00920240">
        <w:rPr>
          <w:rFonts w:eastAsia="SNum-3R"/>
          <w:bCs/>
          <w:sz w:val="24"/>
          <w:szCs w:val="24"/>
        </w:rPr>
        <w:t xml:space="preserve"> </w:t>
      </w:r>
      <w:proofErr w:type="spellStart"/>
      <w:r w:rsidRPr="00920240">
        <w:rPr>
          <w:rFonts w:eastAsia="SNum-3R"/>
          <w:bCs/>
          <w:sz w:val="24"/>
          <w:szCs w:val="24"/>
        </w:rPr>
        <w:t>aspernatur</w:t>
      </w:r>
      <w:proofErr w:type="spellEnd"/>
      <w:r w:rsidRPr="00920240">
        <w:rPr>
          <w:rFonts w:eastAsia="SNum-3R"/>
          <w:bCs/>
          <w:sz w:val="24"/>
          <w:szCs w:val="24"/>
        </w:rPr>
        <w:t xml:space="preserve"> </w:t>
      </w:r>
      <w:proofErr w:type="gramStart"/>
      <w:r w:rsidRPr="00920240">
        <w:rPr>
          <w:rFonts w:eastAsia="SNum-3R"/>
          <w:bCs/>
          <w:sz w:val="24"/>
          <w:szCs w:val="24"/>
        </w:rPr>
        <w:t>a</w:t>
      </w:r>
      <w:proofErr w:type="gramEnd"/>
      <w:r w:rsidRPr="00920240">
        <w:rPr>
          <w:rFonts w:eastAsia="SNum-3R"/>
          <w:bCs/>
          <w:sz w:val="24"/>
          <w:szCs w:val="24"/>
        </w:rPr>
        <w:t xml:space="preserve"> </w:t>
      </w:r>
      <w:proofErr w:type="spellStart"/>
      <w:r w:rsidRPr="00920240">
        <w:rPr>
          <w:rFonts w:eastAsia="SNum-3R"/>
          <w:bCs/>
          <w:sz w:val="24"/>
          <w:szCs w:val="24"/>
        </w:rPr>
        <w:t>iusto</w:t>
      </w:r>
      <w:proofErr w:type="spellEnd"/>
      <w:r w:rsidRPr="00920240">
        <w:rPr>
          <w:rFonts w:eastAsia="SNum-3R"/>
          <w:bCs/>
          <w:sz w:val="24"/>
          <w:szCs w:val="24"/>
        </w:rPr>
        <w:t xml:space="preserve"> Quis. Hic </w:t>
      </w:r>
      <w:proofErr w:type="spellStart"/>
      <w:r w:rsidRPr="00920240">
        <w:rPr>
          <w:rFonts w:eastAsia="SNum-3R"/>
          <w:bCs/>
          <w:sz w:val="24"/>
          <w:szCs w:val="24"/>
        </w:rPr>
        <w:t>velit</w:t>
      </w:r>
      <w:proofErr w:type="spellEnd"/>
      <w:r w:rsidRPr="00920240">
        <w:rPr>
          <w:rFonts w:eastAsia="SNum-3R"/>
          <w:bCs/>
          <w:sz w:val="24"/>
          <w:szCs w:val="24"/>
        </w:rPr>
        <w:t xml:space="preserve"> </w:t>
      </w:r>
      <w:proofErr w:type="spellStart"/>
      <w:r w:rsidRPr="00920240">
        <w:rPr>
          <w:rFonts w:eastAsia="SNum-3R"/>
          <w:bCs/>
          <w:sz w:val="24"/>
          <w:szCs w:val="24"/>
        </w:rPr>
        <w:t>magni</w:t>
      </w:r>
      <w:proofErr w:type="spellEnd"/>
      <w:r w:rsidRPr="00920240">
        <w:rPr>
          <w:rFonts w:eastAsia="SNum-3R"/>
          <w:bCs/>
          <w:sz w:val="24"/>
          <w:szCs w:val="24"/>
        </w:rPr>
        <w:t xml:space="preserve"> est </w:t>
      </w:r>
      <w:proofErr w:type="spellStart"/>
      <w:r w:rsidRPr="00920240">
        <w:rPr>
          <w:rFonts w:eastAsia="SNum-3R"/>
          <w:bCs/>
          <w:sz w:val="24"/>
          <w:szCs w:val="24"/>
        </w:rPr>
        <w:t>voluptatem</w:t>
      </w:r>
      <w:proofErr w:type="spellEnd"/>
      <w:r w:rsidRPr="00920240">
        <w:rPr>
          <w:rFonts w:eastAsia="SNum-3R"/>
          <w:bCs/>
          <w:sz w:val="24"/>
          <w:szCs w:val="24"/>
        </w:rPr>
        <w:t xml:space="preserve"> </w:t>
      </w:r>
      <w:proofErr w:type="spellStart"/>
      <w:r w:rsidRPr="00920240">
        <w:rPr>
          <w:rFonts w:eastAsia="SNum-3R"/>
          <w:bCs/>
          <w:sz w:val="24"/>
          <w:szCs w:val="24"/>
        </w:rPr>
        <w:t>sint</w:t>
      </w:r>
      <w:proofErr w:type="spellEnd"/>
      <w:r w:rsidRPr="00920240">
        <w:rPr>
          <w:rFonts w:eastAsia="SNum-3R"/>
          <w:bCs/>
          <w:sz w:val="24"/>
          <w:szCs w:val="24"/>
        </w:rPr>
        <w:t xml:space="preserve"> et </w:t>
      </w:r>
      <w:proofErr w:type="spellStart"/>
      <w:r w:rsidRPr="00920240">
        <w:rPr>
          <w:rFonts w:eastAsia="SNum-3R"/>
          <w:bCs/>
          <w:sz w:val="24"/>
          <w:szCs w:val="24"/>
        </w:rPr>
        <w:t>similique</w:t>
      </w:r>
      <w:proofErr w:type="spellEnd"/>
      <w:r w:rsidRPr="00920240">
        <w:rPr>
          <w:rFonts w:eastAsia="SNum-3R"/>
          <w:bCs/>
          <w:sz w:val="24"/>
          <w:szCs w:val="24"/>
        </w:rPr>
        <w:t xml:space="preserve"> </w:t>
      </w:r>
      <w:proofErr w:type="spellStart"/>
      <w:r w:rsidRPr="00920240">
        <w:rPr>
          <w:rFonts w:eastAsia="SNum-3R"/>
          <w:bCs/>
          <w:sz w:val="24"/>
          <w:szCs w:val="24"/>
        </w:rPr>
        <w:t>incidunt</w:t>
      </w:r>
      <w:proofErr w:type="spellEnd"/>
      <w:r w:rsidRPr="00920240">
        <w:rPr>
          <w:rFonts w:eastAsia="SNum-3R"/>
          <w:bCs/>
          <w:sz w:val="24"/>
          <w:szCs w:val="24"/>
        </w:rPr>
        <w:t xml:space="preserve"> sed </w:t>
      </w:r>
      <w:proofErr w:type="spellStart"/>
      <w:r w:rsidRPr="00920240">
        <w:rPr>
          <w:rFonts w:eastAsia="SNum-3R"/>
          <w:bCs/>
          <w:sz w:val="24"/>
          <w:szCs w:val="24"/>
        </w:rPr>
        <w:t>consequatur</w:t>
      </w:r>
      <w:proofErr w:type="spellEnd"/>
      <w:r w:rsidRPr="00920240">
        <w:rPr>
          <w:rFonts w:eastAsia="SNum-3R"/>
          <w:bCs/>
          <w:sz w:val="24"/>
          <w:szCs w:val="24"/>
        </w:rPr>
        <w:t xml:space="preserve"> </w:t>
      </w:r>
      <w:proofErr w:type="spellStart"/>
      <w:r w:rsidRPr="00920240">
        <w:rPr>
          <w:rFonts w:eastAsia="SNum-3R"/>
          <w:bCs/>
          <w:sz w:val="24"/>
          <w:szCs w:val="24"/>
        </w:rPr>
        <w:t>illo</w:t>
      </w:r>
      <w:proofErr w:type="spellEnd"/>
      <w:r w:rsidRPr="00920240">
        <w:rPr>
          <w:rFonts w:eastAsia="SNum-3R"/>
          <w:bCs/>
          <w:sz w:val="24"/>
          <w:szCs w:val="24"/>
        </w:rPr>
        <w:t>.</w:t>
      </w:r>
      <w:r>
        <w:rPr>
          <w:rFonts w:eastAsia="SNum-3R"/>
          <w:bCs/>
          <w:sz w:val="24"/>
          <w:szCs w:val="24"/>
        </w:rPr>
        <w:t xml:space="preserve"> </w:t>
      </w:r>
      <w:r w:rsidRPr="00920240">
        <w:rPr>
          <w:rFonts w:eastAsia="SNum-3R"/>
          <w:bCs/>
          <w:sz w:val="24"/>
          <w:szCs w:val="24"/>
        </w:rPr>
        <w:t xml:space="preserve">Vel dolor </w:t>
      </w:r>
      <w:proofErr w:type="spellStart"/>
      <w:r w:rsidRPr="00920240">
        <w:rPr>
          <w:rFonts w:eastAsia="SNum-3R"/>
          <w:bCs/>
          <w:sz w:val="24"/>
          <w:szCs w:val="24"/>
        </w:rPr>
        <w:t>dolorum</w:t>
      </w:r>
      <w:proofErr w:type="spellEnd"/>
      <w:r w:rsidRPr="00920240">
        <w:rPr>
          <w:rFonts w:eastAsia="SNum-3R"/>
          <w:bCs/>
          <w:sz w:val="24"/>
          <w:szCs w:val="24"/>
        </w:rPr>
        <w:t xml:space="preserve"> </w:t>
      </w:r>
      <w:proofErr w:type="spellStart"/>
      <w:r w:rsidRPr="00920240">
        <w:rPr>
          <w:rFonts w:eastAsia="SNum-3R"/>
          <w:bCs/>
          <w:sz w:val="24"/>
          <w:szCs w:val="24"/>
        </w:rPr>
        <w:t>ut</w:t>
      </w:r>
      <w:proofErr w:type="spellEnd"/>
      <w:r w:rsidRPr="00920240">
        <w:rPr>
          <w:rFonts w:eastAsia="SNum-3R"/>
          <w:bCs/>
          <w:sz w:val="24"/>
          <w:szCs w:val="24"/>
        </w:rPr>
        <w:t xml:space="preserve"> </w:t>
      </w:r>
      <w:proofErr w:type="spellStart"/>
      <w:r w:rsidRPr="00920240">
        <w:rPr>
          <w:rFonts w:eastAsia="SNum-3R"/>
          <w:bCs/>
          <w:sz w:val="24"/>
          <w:szCs w:val="24"/>
        </w:rPr>
        <w:t>voluptatum</w:t>
      </w:r>
      <w:proofErr w:type="spellEnd"/>
      <w:r w:rsidRPr="00920240">
        <w:rPr>
          <w:rFonts w:eastAsia="SNum-3R"/>
          <w:bCs/>
          <w:sz w:val="24"/>
          <w:szCs w:val="24"/>
        </w:rPr>
        <w:t xml:space="preserve"> ipsum cum </w:t>
      </w:r>
      <w:proofErr w:type="spellStart"/>
      <w:r w:rsidRPr="00920240">
        <w:rPr>
          <w:rFonts w:eastAsia="SNum-3R"/>
          <w:bCs/>
          <w:sz w:val="24"/>
          <w:szCs w:val="24"/>
        </w:rPr>
        <w:t>atque</w:t>
      </w:r>
      <w:proofErr w:type="spellEnd"/>
      <w:r w:rsidRPr="00920240">
        <w:rPr>
          <w:rFonts w:eastAsia="SNum-3R"/>
          <w:bCs/>
          <w:sz w:val="24"/>
          <w:szCs w:val="24"/>
        </w:rPr>
        <w:t xml:space="preserve"> </w:t>
      </w:r>
      <w:proofErr w:type="spellStart"/>
      <w:r w:rsidRPr="00920240">
        <w:rPr>
          <w:rFonts w:eastAsia="SNum-3R"/>
          <w:bCs/>
          <w:sz w:val="24"/>
          <w:szCs w:val="24"/>
        </w:rPr>
        <w:t>quisquam</w:t>
      </w:r>
      <w:proofErr w:type="spellEnd"/>
      <w:r w:rsidRPr="00920240">
        <w:rPr>
          <w:rFonts w:eastAsia="SNum-3R"/>
          <w:bCs/>
          <w:sz w:val="24"/>
          <w:szCs w:val="24"/>
        </w:rPr>
        <w:t xml:space="preserve"> </w:t>
      </w:r>
      <w:proofErr w:type="spellStart"/>
      <w:r w:rsidRPr="00920240">
        <w:rPr>
          <w:rFonts w:eastAsia="SNum-3R"/>
          <w:bCs/>
          <w:sz w:val="24"/>
          <w:szCs w:val="24"/>
        </w:rPr>
        <w:t>aut</w:t>
      </w:r>
      <w:proofErr w:type="spellEnd"/>
      <w:r w:rsidRPr="00920240">
        <w:rPr>
          <w:rFonts w:eastAsia="SNum-3R"/>
          <w:bCs/>
          <w:sz w:val="24"/>
          <w:szCs w:val="24"/>
        </w:rPr>
        <w:t xml:space="preserve"> animi </w:t>
      </w:r>
      <w:proofErr w:type="spellStart"/>
      <w:r w:rsidRPr="00920240">
        <w:rPr>
          <w:rFonts w:eastAsia="SNum-3R"/>
          <w:bCs/>
          <w:sz w:val="24"/>
          <w:szCs w:val="24"/>
        </w:rPr>
        <w:t>molestias</w:t>
      </w:r>
      <w:proofErr w:type="spellEnd"/>
      <w:r w:rsidRPr="00920240">
        <w:rPr>
          <w:rFonts w:eastAsia="SNum-3R"/>
          <w:bCs/>
          <w:sz w:val="24"/>
          <w:szCs w:val="24"/>
        </w:rPr>
        <w:t xml:space="preserve">. Est </w:t>
      </w:r>
      <w:proofErr w:type="spellStart"/>
      <w:r w:rsidRPr="00920240">
        <w:rPr>
          <w:rFonts w:eastAsia="SNum-3R"/>
          <w:bCs/>
          <w:sz w:val="24"/>
          <w:szCs w:val="24"/>
        </w:rPr>
        <w:t>laborum</w:t>
      </w:r>
      <w:proofErr w:type="spellEnd"/>
      <w:r w:rsidRPr="00920240">
        <w:rPr>
          <w:rFonts w:eastAsia="SNum-3R"/>
          <w:bCs/>
          <w:sz w:val="24"/>
          <w:szCs w:val="24"/>
        </w:rPr>
        <w:t xml:space="preserve"> </w:t>
      </w:r>
      <w:proofErr w:type="spellStart"/>
      <w:r w:rsidRPr="00920240">
        <w:rPr>
          <w:rFonts w:eastAsia="SNum-3R"/>
          <w:bCs/>
          <w:sz w:val="24"/>
          <w:szCs w:val="24"/>
        </w:rPr>
        <w:t>inventore</w:t>
      </w:r>
      <w:proofErr w:type="spellEnd"/>
      <w:r w:rsidRPr="00920240">
        <w:rPr>
          <w:rFonts w:eastAsia="SNum-3R"/>
          <w:bCs/>
          <w:sz w:val="24"/>
          <w:szCs w:val="24"/>
        </w:rPr>
        <w:t xml:space="preserve"> id nihil minima hic </w:t>
      </w:r>
      <w:proofErr w:type="spellStart"/>
      <w:r w:rsidRPr="00920240">
        <w:rPr>
          <w:rFonts w:eastAsia="SNum-3R"/>
          <w:bCs/>
          <w:sz w:val="24"/>
          <w:szCs w:val="24"/>
        </w:rPr>
        <w:t>assumenda</w:t>
      </w:r>
      <w:proofErr w:type="spellEnd"/>
      <w:r w:rsidRPr="00920240">
        <w:rPr>
          <w:rFonts w:eastAsia="SNum-3R"/>
          <w:bCs/>
          <w:sz w:val="24"/>
          <w:szCs w:val="24"/>
        </w:rPr>
        <w:t xml:space="preserve"> culpa </w:t>
      </w:r>
      <w:proofErr w:type="spellStart"/>
      <w:r w:rsidRPr="00920240">
        <w:rPr>
          <w:rFonts w:eastAsia="SNum-3R"/>
          <w:bCs/>
          <w:sz w:val="24"/>
          <w:szCs w:val="24"/>
        </w:rPr>
        <w:t>aut</w:t>
      </w:r>
      <w:proofErr w:type="spellEnd"/>
      <w:r w:rsidRPr="00920240">
        <w:rPr>
          <w:rFonts w:eastAsia="SNum-3R"/>
          <w:bCs/>
          <w:sz w:val="24"/>
          <w:szCs w:val="24"/>
        </w:rPr>
        <w:t xml:space="preserve"> animi </w:t>
      </w:r>
      <w:proofErr w:type="spellStart"/>
      <w:r w:rsidRPr="00920240">
        <w:rPr>
          <w:rFonts w:eastAsia="SNum-3R"/>
          <w:bCs/>
          <w:sz w:val="24"/>
          <w:szCs w:val="24"/>
        </w:rPr>
        <w:t>voluptatem</w:t>
      </w:r>
      <w:proofErr w:type="spellEnd"/>
      <w:r w:rsidRPr="00920240">
        <w:rPr>
          <w:rFonts w:eastAsia="SNum-3R"/>
          <w:bCs/>
          <w:sz w:val="24"/>
          <w:szCs w:val="24"/>
        </w:rPr>
        <w:t xml:space="preserve">. Sit </w:t>
      </w:r>
      <w:proofErr w:type="spellStart"/>
      <w:r w:rsidRPr="00920240">
        <w:rPr>
          <w:rFonts w:eastAsia="SNum-3R"/>
          <w:bCs/>
          <w:sz w:val="24"/>
          <w:szCs w:val="24"/>
        </w:rPr>
        <w:t>nesciunt</w:t>
      </w:r>
      <w:proofErr w:type="spellEnd"/>
      <w:r w:rsidRPr="00920240">
        <w:rPr>
          <w:rFonts w:eastAsia="SNum-3R"/>
          <w:bCs/>
          <w:sz w:val="24"/>
          <w:szCs w:val="24"/>
        </w:rPr>
        <w:t xml:space="preserve"> </w:t>
      </w:r>
      <w:proofErr w:type="spellStart"/>
      <w:r w:rsidRPr="00920240">
        <w:rPr>
          <w:rFonts w:eastAsia="SNum-3R"/>
          <w:bCs/>
          <w:sz w:val="24"/>
          <w:szCs w:val="24"/>
        </w:rPr>
        <w:t>accusamus</w:t>
      </w:r>
      <w:proofErr w:type="spellEnd"/>
      <w:r w:rsidRPr="00920240">
        <w:rPr>
          <w:rFonts w:eastAsia="SNum-3R"/>
          <w:bCs/>
          <w:sz w:val="24"/>
          <w:szCs w:val="24"/>
        </w:rPr>
        <w:t xml:space="preserve"> id eius </w:t>
      </w:r>
      <w:proofErr w:type="spellStart"/>
      <w:r w:rsidRPr="00920240">
        <w:rPr>
          <w:rFonts w:eastAsia="SNum-3R"/>
          <w:bCs/>
          <w:sz w:val="24"/>
          <w:szCs w:val="24"/>
        </w:rPr>
        <w:t>consequatur</w:t>
      </w:r>
      <w:proofErr w:type="spellEnd"/>
      <w:r w:rsidRPr="00920240">
        <w:rPr>
          <w:rFonts w:eastAsia="SNum-3R"/>
          <w:bCs/>
          <w:sz w:val="24"/>
          <w:szCs w:val="24"/>
        </w:rPr>
        <w:t xml:space="preserve"> quo tempore </w:t>
      </w:r>
      <w:proofErr w:type="spellStart"/>
      <w:r w:rsidRPr="00920240">
        <w:rPr>
          <w:rFonts w:eastAsia="SNum-3R"/>
          <w:bCs/>
          <w:sz w:val="24"/>
          <w:szCs w:val="24"/>
        </w:rPr>
        <w:t>neque</w:t>
      </w:r>
      <w:proofErr w:type="spellEnd"/>
      <w:r w:rsidRPr="00920240">
        <w:rPr>
          <w:rFonts w:eastAsia="SNum-3R"/>
          <w:bCs/>
          <w:sz w:val="24"/>
          <w:szCs w:val="24"/>
        </w:rPr>
        <w:t xml:space="preserve"> </w:t>
      </w:r>
      <w:proofErr w:type="spellStart"/>
      <w:r w:rsidRPr="00920240">
        <w:rPr>
          <w:rFonts w:eastAsia="SNum-3R"/>
          <w:bCs/>
          <w:sz w:val="24"/>
          <w:szCs w:val="24"/>
        </w:rPr>
        <w:t>ut</w:t>
      </w:r>
      <w:proofErr w:type="spellEnd"/>
      <w:r w:rsidRPr="00920240">
        <w:rPr>
          <w:rFonts w:eastAsia="SNum-3R"/>
          <w:bCs/>
          <w:sz w:val="24"/>
          <w:szCs w:val="24"/>
        </w:rPr>
        <w:t xml:space="preserve"> </w:t>
      </w:r>
      <w:proofErr w:type="spellStart"/>
      <w:r w:rsidRPr="00920240">
        <w:rPr>
          <w:rFonts w:eastAsia="SNum-3R"/>
          <w:bCs/>
          <w:sz w:val="24"/>
          <w:szCs w:val="24"/>
        </w:rPr>
        <w:t>dolorem</w:t>
      </w:r>
      <w:proofErr w:type="spellEnd"/>
      <w:r w:rsidRPr="00920240">
        <w:rPr>
          <w:rFonts w:eastAsia="SNum-3R"/>
          <w:bCs/>
          <w:sz w:val="24"/>
          <w:szCs w:val="24"/>
        </w:rPr>
        <w:t xml:space="preserve"> </w:t>
      </w:r>
      <w:proofErr w:type="spellStart"/>
      <w:r w:rsidRPr="00920240">
        <w:rPr>
          <w:rFonts w:eastAsia="SNum-3R"/>
          <w:bCs/>
          <w:sz w:val="24"/>
          <w:szCs w:val="24"/>
        </w:rPr>
        <w:t>magni</w:t>
      </w:r>
      <w:proofErr w:type="spellEnd"/>
      <w:r w:rsidRPr="00920240">
        <w:rPr>
          <w:rFonts w:eastAsia="SNum-3R"/>
          <w:bCs/>
          <w:sz w:val="24"/>
          <w:szCs w:val="24"/>
        </w:rPr>
        <w:t>.</w:t>
      </w:r>
    </w:p>
    <w:p w14:paraId="6902D0EC" w14:textId="77777777" w:rsidR="004D68C2" w:rsidRDefault="004D68C2" w:rsidP="004D68C2">
      <w:pPr>
        <w:spacing w:line="480" w:lineRule="auto"/>
        <w:ind w:left="720" w:right="720" w:firstLine="720"/>
        <w:jc w:val="both"/>
        <w:rPr>
          <w:rFonts w:eastAsia="SNum-3R"/>
          <w:bCs/>
          <w:sz w:val="24"/>
          <w:szCs w:val="24"/>
        </w:rPr>
      </w:pPr>
      <w:proofErr w:type="spellStart"/>
      <w:r w:rsidRPr="00920240">
        <w:rPr>
          <w:rFonts w:eastAsia="SNum-3R"/>
          <w:bCs/>
          <w:sz w:val="24"/>
          <w:szCs w:val="24"/>
        </w:rPr>
        <w:t>Aut</w:t>
      </w:r>
      <w:proofErr w:type="spellEnd"/>
      <w:r w:rsidRPr="00920240">
        <w:rPr>
          <w:rFonts w:eastAsia="SNum-3R"/>
          <w:bCs/>
          <w:sz w:val="24"/>
          <w:szCs w:val="24"/>
        </w:rPr>
        <w:t xml:space="preserve"> </w:t>
      </w:r>
      <w:proofErr w:type="spellStart"/>
      <w:r w:rsidRPr="00920240">
        <w:rPr>
          <w:rFonts w:eastAsia="SNum-3R"/>
          <w:bCs/>
          <w:sz w:val="24"/>
          <w:szCs w:val="24"/>
        </w:rPr>
        <w:t>consequatur</w:t>
      </w:r>
      <w:proofErr w:type="spellEnd"/>
      <w:r w:rsidRPr="00920240">
        <w:rPr>
          <w:rFonts w:eastAsia="SNum-3R"/>
          <w:bCs/>
          <w:sz w:val="24"/>
          <w:szCs w:val="24"/>
        </w:rPr>
        <w:t xml:space="preserve"> </w:t>
      </w:r>
      <w:proofErr w:type="spellStart"/>
      <w:r w:rsidRPr="00920240">
        <w:rPr>
          <w:rFonts w:eastAsia="SNum-3R"/>
          <w:bCs/>
          <w:sz w:val="24"/>
          <w:szCs w:val="24"/>
        </w:rPr>
        <w:t>maiores</w:t>
      </w:r>
      <w:proofErr w:type="spellEnd"/>
      <w:r w:rsidRPr="00920240">
        <w:rPr>
          <w:rFonts w:eastAsia="SNum-3R"/>
          <w:bCs/>
          <w:sz w:val="24"/>
          <w:szCs w:val="24"/>
        </w:rPr>
        <w:t xml:space="preserve"> </w:t>
      </w:r>
      <w:proofErr w:type="spellStart"/>
      <w:r w:rsidRPr="00920240">
        <w:rPr>
          <w:rFonts w:eastAsia="SNum-3R"/>
          <w:bCs/>
          <w:sz w:val="24"/>
          <w:szCs w:val="24"/>
        </w:rPr>
        <w:t>ea</w:t>
      </w:r>
      <w:proofErr w:type="spellEnd"/>
      <w:r w:rsidRPr="00920240">
        <w:rPr>
          <w:rFonts w:eastAsia="SNum-3R"/>
          <w:bCs/>
          <w:sz w:val="24"/>
          <w:szCs w:val="24"/>
        </w:rPr>
        <w:t xml:space="preserve"> </w:t>
      </w:r>
      <w:proofErr w:type="spellStart"/>
      <w:r w:rsidRPr="00920240">
        <w:rPr>
          <w:rFonts w:eastAsia="SNum-3R"/>
          <w:bCs/>
          <w:sz w:val="24"/>
          <w:szCs w:val="24"/>
        </w:rPr>
        <w:t>voluptatem</w:t>
      </w:r>
      <w:proofErr w:type="spellEnd"/>
      <w:r w:rsidRPr="00920240">
        <w:rPr>
          <w:rFonts w:eastAsia="SNum-3R"/>
          <w:bCs/>
          <w:sz w:val="24"/>
          <w:szCs w:val="24"/>
        </w:rPr>
        <w:t xml:space="preserve"> </w:t>
      </w:r>
      <w:proofErr w:type="spellStart"/>
      <w:r w:rsidRPr="00920240">
        <w:rPr>
          <w:rFonts w:eastAsia="SNum-3R"/>
          <w:bCs/>
          <w:sz w:val="24"/>
          <w:szCs w:val="24"/>
        </w:rPr>
        <w:t>consequatur</w:t>
      </w:r>
      <w:proofErr w:type="spellEnd"/>
      <w:r w:rsidRPr="00920240">
        <w:rPr>
          <w:rFonts w:eastAsia="SNum-3R"/>
          <w:bCs/>
          <w:sz w:val="24"/>
          <w:szCs w:val="24"/>
        </w:rPr>
        <w:t xml:space="preserve"> </w:t>
      </w:r>
      <w:proofErr w:type="spellStart"/>
      <w:r w:rsidRPr="00920240">
        <w:rPr>
          <w:rFonts w:eastAsia="SNum-3R"/>
          <w:bCs/>
          <w:sz w:val="24"/>
          <w:szCs w:val="24"/>
        </w:rPr>
        <w:t>eum</w:t>
      </w:r>
      <w:proofErr w:type="spellEnd"/>
      <w:r w:rsidRPr="00920240">
        <w:rPr>
          <w:rFonts w:eastAsia="SNum-3R"/>
          <w:bCs/>
          <w:sz w:val="24"/>
          <w:szCs w:val="24"/>
        </w:rPr>
        <w:t xml:space="preserve"> quia nostrum et facilis </w:t>
      </w:r>
      <w:proofErr w:type="spellStart"/>
      <w:r w:rsidRPr="00920240">
        <w:rPr>
          <w:rFonts w:eastAsia="SNum-3R"/>
          <w:bCs/>
          <w:sz w:val="24"/>
          <w:szCs w:val="24"/>
        </w:rPr>
        <w:t>voluptatem</w:t>
      </w:r>
      <w:proofErr w:type="spellEnd"/>
      <w:r w:rsidRPr="00920240">
        <w:rPr>
          <w:rFonts w:eastAsia="SNum-3R"/>
          <w:bCs/>
          <w:sz w:val="24"/>
          <w:szCs w:val="24"/>
        </w:rPr>
        <w:t xml:space="preserve">? Non corporis </w:t>
      </w:r>
      <w:proofErr w:type="spellStart"/>
      <w:r w:rsidRPr="00920240">
        <w:rPr>
          <w:rFonts w:eastAsia="SNum-3R"/>
          <w:bCs/>
          <w:sz w:val="24"/>
          <w:szCs w:val="24"/>
        </w:rPr>
        <w:t>recusandae</w:t>
      </w:r>
      <w:proofErr w:type="spellEnd"/>
      <w:r w:rsidRPr="00920240">
        <w:rPr>
          <w:rFonts w:eastAsia="SNum-3R"/>
          <w:bCs/>
          <w:sz w:val="24"/>
          <w:szCs w:val="24"/>
        </w:rPr>
        <w:t xml:space="preserve"> </w:t>
      </w:r>
      <w:proofErr w:type="spellStart"/>
      <w:r w:rsidRPr="00920240">
        <w:rPr>
          <w:rFonts w:eastAsia="SNum-3R"/>
          <w:bCs/>
          <w:sz w:val="24"/>
          <w:szCs w:val="24"/>
        </w:rPr>
        <w:t>eos</w:t>
      </w:r>
      <w:proofErr w:type="spellEnd"/>
      <w:r w:rsidRPr="00920240">
        <w:rPr>
          <w:rFonts w:eastAsia="SNum-3R"/>
          <w:bCs/>
          <w:sz w:val="24"/>
          <w:szCs w:val="24"/>
        </w:rPr>
        <w:t xml:space="preserve"> </w:t>
      </w:r>
      <w:proofErr w:type="spellStart"/>
      <w:r w:rsidRPr="00920240">
        <w:rPr>
          <w:rFonts w:eastAsia="SNum-3R"/>
          <w:bCs/>
          <w:sz w:val="24"/>
          <w:szCs w:val="24"/>
        </w:rPr>
        <w:t>debitis</w:t>
      </w:r>
      <w:proofErr w:type="spellEnd"/>
      <w:r w:rsidRPr="00920240">
        <w:rPr>
          <w:rFonts w:eastAsia="SNum-3R"/>
          <w:bCs/>
          <w:sz w:val="24"/>
          <w:szCs w:val="24"/>
        </w:rPr>
        <w:t xml:space="preserve"> </w:t>
      </w:r>
      <w:proofErr w:type="spellStart"/>
      <w:r w:rsidRPr="00920240">
        <w:rPr>
          <w:rFonts w:eastAsia="SNum-3R"/>
          <w:bCs/>
          <w:sz w:val="24"/>
          <w:szCs w:val="24"/>
        </w:rPr>
        <w:t>sint</w:t>
      </w:r>
      <w:proofErr w:type="spellEnd"/>
      <w:r w:rsidRPr="00920240">
        <w:rPr>
          <w:rFonts w:eastAsia="SNum-3R"/>
          <w:bCs/>
          <w:sz w:val="24"/>
          <w:szCs w:val="24"/>
        </w:rPr>
        <w:t xml:space="preserve"> </w:t>
      </w:r>
      <w:proofErr w:type="spellStart"/>
      <w:r w:rsidRPr="00920240">
        <w:rPr>
          <w:rFonts w:eastAsia="SNum-3R"/>
          <w:bCs/>
          <w:sz w:val="24"/>
          <w:szCs w:val="24"/>
        </w:rPr>
        <w:t>ut</w:t>
      </w:r>
      <w:proofErr w:type="spellEnd"/>
      <w:r w:rsidRPr="00920240">
        <w:rPr>
          <w:rFonts w:eastAsia="SNum-3R"/>
          <w:bCs/>
          <w:sz w:val="24"/>
          <w:szCs w:val="24"/>
        </w:rPr>
        <w:t xml:space="preserve"> </w:t>
      </w:r>
      <w:proofErr w:type="spellStart"/>
      <w:r w:rsidRPr="00920240">
        <w:rPr>
          <w:rFonts w:eastAsia="SNum-3R"/>
          <w:bCs/>
          <w:sz w:val="24"/>
          <w:szCs w:val="24"/>
        </w:rPr>
        <w:t>magni</w:t>
      </w:r>
      <w:proofErr w:type="spellEnd"/>
      <w:r w:rsidRPr="00920240">
        <w:rPr>
          <w:rFonts w:eastAsia="SNum-3R"/>
          <w:bCs/>
          <w:sz w:val="24"/>
          <w:szCs w:val="24"/>
        </w:rPr>
        <w:t xml:space="preserve"> porro. Ex esse </w:t>
      </w:r>
      <w:proofErr w:type="spellStart"/>
      <w:r w:rsidRPr="00920240">
        <w:rPr>
          <w:rFonts w:eastAsia="SNum-3R"/>
          <w:bCs/>
          <w:sz w:val="24"/>
          <w:szCs w:val="24"/>
        </w:rPr>
        <w:t>corrupti</w:t>
      </w:r>
      <w:proofErr w:type="spellEnd"/>
      <w:r w:rsidRPr="00920240">
        <w:rPr>
          <w:rFonts w:eastAsia="SNum-3R"/>
          <w:bCs/>
          <w:sz w:val="24"/>
          <w:szCs w:val="24"/>
        </w:rPr>
        <w:t xml:space="preserve"> qui </w:t>
      </w:r>
      <w:proofErr w:type="spellStart"/>
      <w:r w:rsidRPr="00920240">
        <w:rPr>
          <w:rFonts w:eastAsia="SNum-3R"/>
          <w:bCs/>
          <w:sz w:val="24"/>
          <w:szCs w:val="24"/>
        </w:rPr>
        <w:t>tempora</w:t>
      </w:r>
      <w:r w:rsidRPr="00DD79AF">
        <w:rPr>
          <w:rFonts w:eastAsia="SNum-3R"/>
          <w:bCs/>
          <w:sz w:val="24"/>
          <w:szCs w:val="24"/>
        </w:rPr>
        <w:t>that</w:t>
      </w:r>
      <w:proofErr w:type="spellEnd"/>
      <w:r w:rsidRPr="00DD79AF">
        <w:rPr>
          <w:rFonts w:eastAsia="SNum-3R"/>
          <w:bCs/>
          <w:sz w:val="24"/>
          <w:szCs w:val="24"/>
        </w:rPr>
        <w:t xml:space="preserve"> the system is accurate.</w:t>
      </w:r>
      <w:r w:rsidRPr="004D68C2">
        <w:t xml:space="preserve"> </w:t>
      </w:r>
      <w:r w:rsidRPr="004D68C2">
        <w:rPr>
          <w:rFonts w:eastAsia="SNum-3R"/>
          <w:bCs/>
          <w:sz w:val="24"/>
          <w:szCs w:val="24"/>
        </w:rPr>
        <w:t xml:space="preserve">Lorem ipsum dolor </w:t>
      </w:r>
      <w:proofErr w:type="gramStart"/>
      <w:r w:rsidRPr="004D68C2">
        <w:rPr>
          <w:rFonts w:eastAsia="SNum-3R"/>
          <w:bCs/>
          <w:sz w:val="24"/>
          <w:szCs w:val="24"/>
        </w:rPr>
        <w:t>sit</w:t>
      </w:r>
      <w:proofErr w:type="gramEnd"/>
      <w:r w:rsidRPr="004D68C2">
        <w:rPr>
          <w:rFonts w:eastAsia="SNum-3R"/>
          <w:bCs/>
          <w:sz w:val="24"/>
          <w:szCs w:val="24"/>
        </w:rPr>
        <w:t xml:space="preserve"> </w:t>
      </w:r>
      <w:proofErr w:type="spellStart"/>
      <w:r w:rsidRPr="004D68C2">
        <w:rPr>
          <w:rFonts w:eastAsia="SNum-3R"/>
          <w:bCs/>
          <w:sz w:val="24"/>
          <w:szCs w:val="24"/>
        </w:rPr>
        <w:t>amet</w:t>
      </w:r>
      <w:proofErr w:type="spellEnd"/>
      <w:r w:rsidRPr="004D68C2">
        <w:rPr>
          <w:rFonts w:eastAsia="SNum-3R"/>
          <w:bCs/>
          <w:sz w:val="24"/>
          <w:szCs w:val="24"/>
        </w:rPr>
        <w:t xml:space="preserve">. Hic </w:t>
      </w:r>
      <w:proofErr w:type="spellStart"/>
      <w:r w:rsidRPr="004D68C2">
        <w:rPr>
          <w:rFonts w:eastAsia="SNum-3R"/>
          <w:bCs/>
          <w:sz w:val="24"/>
          <w:szCs w:val="24"/>
        </w:rPr>
        <w:t>sint</w:t>
      </w:r>
      <w:proofErr w:type="spellEnd"/>
      <w:r w:rsidRPr="004D68C2">
        <w:rPr>
          <w:rFonts w:eastAsia="SNum-3R"/>
          <w:bCs/>
          <w:sz w:val="24"/>
          <w:szCs w:val="24"/>
        </w:rPr>
        <w:t xml:space="preserve"> </w:t>
      </w:r>
      <w:proofErr w:type="spellStart"/>
      <w:r w:rsidRPr="004D68C2">
        <w:rPr>
          <w:rFonts w:eastAsia="SNum-3R"/>
          <w:bCs/>
          <w:sz w:val="24"/>
          <w:szCs w:val="24"/>
        </w:rPr>
        <w:t>commodi</w:t>
      </w:r>
      <w:proofErr w:type="spellEnd"/>
      <w:r w:rsidRPr="004D68C2">
        <w:rPr>
          <w:rFonts w:eastAsia="SNum-3R"/>
          <w:bCs/>
          <w:sz w:val="24"/>
          <w:szCs w:val="24"/>
        </w:rPr>
        <w:t xml:space="preserve"> et </w:t>
      </w:r>
      <w:proofErr w:type="spellStart"/>
      <w:r w:rsidRPr="004D68C2">
        <w:rPr>
          <w:rFonts w:eastAsia="SNum-3R"/>
          <w:bCs/>
          <w:sz w:val="24"/>
          <w:szCs w:val="24"/>
        </w:rPr>
        <w:t>aliquam</w:t>
      </w:r>
      <w:proofErr w:type="spellEnd"/>
      <w:r w:rsidRPr="004D68C2">
        <w:rPr>
          <w:rFonts w:eastAsia="SNum-3R"/>
          <w:bCs/>
          <w:sz w:val="24"/>
          <w:szCs w:val="24"/>
        </w:rPr>
        <w:t xml:space="preserve"> </w:t>
      </w:r>
      <w:proofErr w:type="spellStart"/>
      <w:r w:rsidRPr="004D68C2">
        <w:rPr>
          <w:rFonts w:eastAsia="SNum-3R"/>
          <w:bCs/>
          <w:sz w:val="24"/>
          <w:szCs w:val="24"/>
        </w:rPr>
        <w:t>exercitationem</w:t>
      </w:r>
      <w:proofErr w:type="spellEnd"/>
      <w:r w:rsidRPr="004D68C2">
        <w:rPr>
          <w:rFonts w:eastAsia="SNum-3R"/>
          <w:bCs/>
          <w:sz w:val="24"/>
          <w:szCs w:val="24"/>
        </w:rPr>
        <w:t xml:space="preserve"> ad delectus </w:t>
      </w:r>
      <w:proofErr w:type="spellStart"/>
      <w:r w:rsidRPr="004D68C2">
        <w:rPr>
          <w:rFonts w:eastAsia="SNum-3R"/>
          <w:bCs/>
          <w:sz w:val="24"/>
          <w:szCs w:val="24"/>
        </w:rPr>
        <w:t>doloremque</w:t>
      </w:r>
      <w:proofErr w:type="spellEnd"/>
      <w:r w:rsidRPr="004D68C2">
        <w:rPr>
          <w:rFonts w:eastAsia="SNum-3R"/>
          <w:bCs/>
          <w:sz w:val="24"/>
          <w:szCs w:val="24"/>
        </w:rPr>
        <w:t xml:space="preserve"> sit dolore </w:t>
      </w:r>
      <w:proofErr w:type="spellStart"/>
      <w:r w:rsidRPr="004D68C2">
        <w:rPr>
          <w:rFonts w:eastAsia="SNum-3R"/>
          <w:bCs/>
          <w:sz w:val="24"/>
          <w:szCs w:val="24"/>
        </w:rPr>
        <w:t>aliquid</w:t>
      </w:r>
      <w:proofErr w:type="spellEnd"/>
      <w:r w:rsidRPr="004D68C2">
        <w:rPr>
          <w:rFonts w:eastAsia="SNum-3R"/>
          <w:bCs/>
          <w:sz w:val="24"/>
          <w:szCs w:val="24"/>
        </w:rPr>
        <w:t xml:space="preserve"> qui </w:t>
      </w:r>
      <w:r>
        <w:rPr>
          <w:rFonts w:eastAsia="SNum-3R"/>
          <w:bCs/>
          <w:sz w:val="24"/>
          <w:szCs w:val="24"/>
        </w:rPr>
        <w:t xml:space="preserve">quia </w:t>
      </w:r>
      <w:proofErr w:type="spellStart"/>
      <w:r>
        <w:rPr>
          <w:rFonts w:eastAsia="SNum-3R"/>
          <w:bCs/>
          <w:sz w:val="24"/>
          <w:szCs w:val="24"/>
        </w:rPr>
        <w:t>molestias</w:t>
      </w:r>
      <w:proofErr w:type="spellEnd"/>
      <w:r>
        <w:rPr>
          <w:rFonts w:eastAsia="SNum-3R"/>
          <w:bCs/>
          <w:sz w:val="24"/>
          <w:szCs w:val="24"/>
        </w:rPr>
        <w:t xml:space="preserve"> et dolore rerum.</w:t>
      </w:r>
    </w:p>
    <w:p w14:paraId="79BB2CCE" w14:textId="5F94C2D2" w:rsidR="004D68C2" w:rsidRPr="004D68C2" w:rsidRDefault="004D68C2" w:rsidP="004D68C2">
      <w:pPr>
        <w:spacing w:line="480" w:lineRule="auto"/>
        <w:ind w:left="720" w:right="720" w:firstLine="720"/>
        <w:jc w:val="both"/>
        <w:rPr>
          <w:rFonts w:eastAsia="SNum-3R"/>
          <w:bCs/>
          <w:sz w:val="24"/>
          <w:szCs w:val="24"/>
        </w:rPr>
      </w:pPr>
      <w:r w:rsidRPr="004D68C2">
        <w:rPr>
          <w:rFonts w:eastAsia="SNum-3R"/>
          <w:bCs/>
          <w:sz w:val="24"/>
          <w:szCs w:val="24"/>
        </w:rPr>
        <w:t xml:space="preserve">Et </w:t>
      </w:r>
      <w:proofErr w:type="spellStart"/>
      <w:r w:rsidRPr="004D68C2">
        <w:rPr>
          <w:rFonts w:eastAsia="SNum-3R"/>
          <w:bCs/>
          <w:sz w:val="24"/>
          <w:szCs w:val="24"/>
        </w:rPr>
        <w:t>perferendis</w:t>
      </w:r>
      <w:proofErr w:type="spellEnd"/>
      <w:r w:rsidRPr="004D68C2">
        <w:rPr>
          <w:rFonts w:eastAsia="SNum-3R"/>
          <w:bCs/>
          <w:sz w:val="24"/>
          <w:szCs w:val="24"/>
        </w:rPr>
        <w:t xml:space="preserve"> </w:t>
      </w:r>
      <w:proofErr w:type="spellStart"/>
      <w:r w:rsidRPr="004D68C2">
        <w:rPr>
          <w:rFonts w:eastAsia="SNum-3R"/>
          <w:bCs/>
          <w:sz w:val="24"/>
          <w:szCs w:val="24"/>
        </w:rPr>
        <w:t>reiciendis</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quae</w:t>
      </w:r>
      <w:proofErr w:type="spellEnd"/>
      <w:r w:rsidRPr="004D68C2">
        <w:rPr>
          <w:rFonts w:eastAsia="SNum-3R"/>
          <w:bCs/>
          <w:sz w:val="24"/>
          <w:szCs w:val="24"/>
        </w:rPr>
        <w:t xml:space="preserve"> </w:t>
      </w:r>
      <w:proofErr w:type="spellStart"/>
      <w:r w:rsidRPr="004D68C2">
        <w:rPr>
          <w:rFonts w:eastAsia="SNum-3R"/>
          <w:bCs/>
          <w:sz w:val="24"/>
          <w:szCs w:val="24"/>
        </w:rPr>
        <w:t>molestiae</w:t>
      </w:r>
      <w:proofErr w:type="spellEnd"/>
      <w:r w:rsidRPr="004D68C2">
        <w:rPr>
          <w:rFonts w:eastAsia="SNum-3R"/>
          <w:bCs/>
          <w:sz w:val="24"/>
          <w:szCs w:val="24"/>
        </w:rPr>
        <w:t xml:space="preserve"> 33 </w:t>
      </w:r>
      <w:proofErr w:type="spellStart"/>
      <w:r w:rsidRPr="004D68C2">
        <w:rPr>
          <w:rFonts w:eastAsia="SNum-3R"/>
          <w:bCs/>
          <w:sz w:val="24"/>
          <w:szCs w:val="24"/>
        </w:rPr>
        <w:t>amet</w:t>
      </w:r>
      <w:proofErr w:type="spellEnd"/>
      <w:r w:rsidRPr="004D68C2">
        <w:rPr>
          <w:rFonts w:eastAsia="SNum-3R"/>
          <w:bCs/>
          <w:sz w:val="24"/>
          <w:szCs w:val="24"/>
        </w:rPr>
        <w:t xml:space="preserve"> nostrum ad </w:t>
      </w:r>
      <w:proofErr w:type="spellStart"/>
      <w:r w:rsidRPr="004D68C2">
        <w:rPr>
          <w:rFonts w:eastAsia="SNum-3R"/>
          <w:bCs/>
          <w:sz w:val="24"/>
          <w:szCs w:val="24"/>
        </w:rPr>
        <w:t>aliquid</w:t>
      </w:r>
      <w:proofErr w:type="spellEnd"/>
      <w:r w:rsidRPr="004D68C2">
        <w:rPr>
          <w:rFonts w:eastAsia="SNum-3R"/>
          <w:bCs/>
          <w:sz w:val="24"/>
          <w:szCs w:val="24"/>
        </w:rPr>
        <w:t xml:space="preserve"> nostrum qui quasi </w:t>
      </w:r>
      <w:proofErr w:type="spellStart"/>
      <w:r w:rsidRPr="004D68C2">
        <w:rPr>
          <w:rFonts w:eastAsia="SNum-3R"/>
          <w:bCs/>
          <w:sz w:val="24"/>
          <w:szCs w:val="24"/>
        </w:rPr>
        <w:t>maxime</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facere</w:t>
      </w:r>
      <w:proofErr w:type="spellEnd"/>
      <w:r w:rsidRPr="004D68C2">
        <w:rPr>
          <w:rFonts w:eastAsia="SNum-3R"/>
          <w:bCs/>
          <w:sz w:val="24"/>
          <w:szCs w:val="24"/>
        </w:rPr>
        <w:t xml:space="preserve"> </w:t>
      </w:r>
      <w:proofErr w:type="spellStart"/>
      <w:r w:rsidRPr="004D68C2">
        <w:rPr>
          <w:rFonts w:eastAsia="SNum-3R"/>
          <w:bCs/>
          <w:sz w:val="24"/>
          <w:szCs w:val="24"/>
        </w:rPr>
        <w:t>adipisci</w:t>
      </w:r>
      <w:proofErr w:type="spellEnd"/>
      <w:r w:rsidRPr="004D68C2">
        <w:rPr>
          <w:rFonts w:eastAsia="SNum-3R"/>
          <w:bCs/>
          <w:sz w:val="24"/>
          <w:szCs w:val="24"/>
        </w:rPr>
        <w:t xml:space="preserve"> </w:t>
      </w:r>
      <w:proofErr w:type="spellStart"/>
      <w:r w:rsidRPr="004D68C2">
        <w:rPr>
          <w:rFonts w:eastAsia="SNum-3R"/>
          <w:bCs/>
          <w:sz w:val="24"/>
          <w:szCs w:val="24"/>
        </w:rPr>
        <w:t>nam</w:t>
      </w:r>
      <w:proofErr w:type="spellEnd"/>
      <w:r w:rsidRPr="004D68C2">
        <w:rPr>
          <w:rFonts w:eastAsia="SNum-3R"/>
          <w:bCs/>
          <w:sz w:val="24"/>
          <w:szCs w:val="24"/>
        </w:rPr>
        <w:t xml:space="preserve"> </w:t>
      </w:r>
      <w:proofErr w:type="spellStart"/>
      <w:r w:rsidRPr="004D68C2">
        <w:rPr>
          <w:rFonts w:eastAsia="SNum-3R"/>
          <w:bCs/>
          <w:sz w:val="24"/>
          <w:szCs w:val="24"/>
        </w:rPr>
        <w:t>deleniti</w:t>
      </w:r>
      <w:proofErr w:type="spellEnd"/>
      <w:r w:rsidRPr="004D68C2">
        <w:rPr>
          <w:rFonts w:eastAsia="SNum-3R"/>
          <w:bCs/>
          <w:sz w:val="24"/>
          <w:szCs w:val="24"/>
        </w:rPr>
        <w:t xml:space="preserve"> </w:t>
      </w:r>
      <w:proofErr w:type="spellStart"/>
      <w:r w:rsidRPr="004D68C2">
        <w:rPr>
          <w:rFonts w:eastAsia="SNum-3R"/>
          <w:bCs/>
          <w:sz w:val="24"/>
          <w:szCs w:val="24"/>
        </w:rPr>
        <w:t>sapiente</w:t>
      </w:r>
      <w:proofErr w:type="spellEnd"/>
      <w:r w:rsidRPr="004D68C2">
        <w:rPr>
          <w:rFonts w:eastAsia="SNum-3R"/>
          <w:bCs/>
          <w:sz w:val="24"/>
          <w:szCs w:val="24"/>
        </w:rPr>
        <w:t xml:space="preserve">. Sit </w:t>
      </w:r>
      <w:proofErr w:type="spellStart"/>
      <w:r w:rsidRPr="004D68C2">
        <w:rPr>
          <w:rFonts w:eastAsia="SNum-3R"/>
          <w:bCs/>
          <w:sz w:val="24"/>
          <w:szCs w:val="24"/>
        </w:rPr>
        <w:t>magni</w:t>
      </w:r>
      <w:proofErr w:type="spellEnd"/>
      <w:r w:rsidRPr="004D68C2">
        <w:rPr>
          <w:rFonts w:eastAsia="SNum-3R"/>
          <w:bCs/>
          <w:sz w:val="24"/>
          <w:szCs w:val="24"/>
        </w:rPr>
        <w:t xml:space="preserve"> </w:t>
      </w:r>
      <w:proofErr w:type="spellStart"/>
      <w:r w:rsidRPr="004D68C2">
        <w:rPr>
          <w:rFonts w:eastAsia="SNum-3R"/>
          <w:bCs/>
          <w:sz w:val="24"/>
          <w:szCs w:val="24"/>
        </w:rPr>
        <w:t>commodi</w:t>
      </w:r>
      <w:proofErr w:type="spellEnd"/>
      <w:r w:rsidRPr="004D68C2">
        <w:rPr>
          <w:rFonts w:eastAsia="SNum-3R"/>
          <w:bCs/>
          <w:sz w:val="24"/>
          <w:szCs w:val="24"/>
        </w:rPr>
        <w:t xml:space="preserve"> sit </w:t>
      </w:r>
      <w:proofErr w:type="spellStart"/>
      <w:r w:rsidRPr="004D68C2">
        <w:rPr>
          <w:rFonts w:eastAsia="SNum-3R"/>
          <w:bCs/>
          <w:sz w:val="24"/>
          <w:szCs w:val="24"/>
        </w:rPr>
        <w:t>consequatur</w:t>
      </w:r>
      <w:proofErr w:type="spellEnd"/>
      <w:r w:rsidRPr="004D68C2">
        <w:rPr>
          <w:rFonts w:eastAsia="SNum-3R"/>
          <w:bCs/>
          <w:sz w:val="24"/>
          <w:szCs w:val="24"/>
        </w:rPr>
        <w:t xml:space="preserve"> </w:t>
      </w:r>
      <w:proofErr w:type="spellStart"/>
      <w:r w:rsidRPr="004D68C2">
        <w:rPr>
          <w:rFonts w:eastAsia="SNum-3R"/>
          <w:bCs/>
          <w:sz w:val="24"/>
          <w:szCs w:val="24"/>
        </w:rPr>
        <w:t>odio</w:t>
      </w:r>
      <w:proofErr w:type="spellEnd"/>
      <w:r w:rsidRPr="004D68C2">
        <w:rPr>
          <w:rFonts w:eastAsia="SNum-3R"/>
          <w:bCs/>
          <w:sz w:val="24"/>
          <w:szCs w:val="24"/>
        </w:rPr>
        <w:t xml:space="preserve"> est </w:t>
      </w:r>
      <w:proofErr w:type="spellStart"/>
      <w:r w:rsidRPr="004D68C2">
        <w:rPr>
          <w:rFonts w:eastAsia="SNum-3R"/>
          <w:bCs/>
          <w:sz w:val="24"/>
          <w:szCs w:val="24"/>
        </w:rPr>
        <w:t>similique</w:t>
      </w:r>
      <w:proofErr w:type="spellEnd"/>
      <w:r w:rsidRPr="004D68C2">
        <w:rPr>
          <w:rFonts w:eastAsia="SNum-3R"/>
          <w:bCs/>
          <w:sz w:val="24"/>
          <w:szCs w:val="24"/>
        </w:rPr>
        <w:t xml:space="preserve"> quia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voluptatibus</w:t>
      </w:r>
      <w:proofErr w:type="spellEnd"/>
      <w:r w:rsidRPr="004D68C2">
        <w:rPr>
          <w:rFonts w:eastAsia="SNum-3R"/>
          <w:bCs/>
          <w:sz w:val="24"/>
          <w:szCs w:val="24"/>
        </w:rPr>
        <w:t xml:space="preserve"> </w:t>
      </w:r>
      <w:proofErr w:type="spellStart"/>
      <w:r w:rsidRPr="004D68C2">
        <w:rPr>
          <w:rFonts w:eastAsia="SNum-3R"/>
          <w:bCs/>
          <w:sz w:val="24"/>
          <w:szCs w:val="24"/>
        </w:rPr>
        <w:t>reprehenderit</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dolor </w:t>
      </w:r>
      <w:proofErr w:type="spellStart"/>
      <w:r w:rsidRPr="004D68C2">
        <w:rPr>
          <w:rFonts w:eastAsia="SNum-3R"/>
          <w:bCs/>
          <w:sz w:val="24"/>
          <w:szCs w:val="24"/>
        </w:rPr>
        <w:t>distinctio</w:t>
      </w:r>
      <w:proofErr w:type="spellEnd"/>
      <w:r w:rsidRPr="004D68C2">
        <w:rPr>
          <w:rFonts w:eastAsia="SNum-3R"/>
          <w:bCs/>
          <w:sz w:val="24"/>
          <w:szCs w:val="24"/>
        </w:rPr>
        <w:t xml:space="preserve"> a </w:t>
      </w:r>
      <w:proofErr w:type="spellStart"/>
      <w:r w:rsidRPr="004D68C2">
        <w:rPr>
          <w:rFonts w:eastAsia="SNum-3R"/>
          <w:bCs/>
          <w:sz w:val="24"/>
          <w:szCs w:val="24"/>
        </w:rPr>
        <w:t>fugiat</w:t>
      </w:r>
      <w:proofErr w:type="spellEnd"/>
      <w:r w:rsidRPr="004D68C2">
        <w:rPr>
          <w:rFonts w:eastAsia="SNum-3R"/>
          <w:bCs/>
          <w:sz w:val="24"/>
          <w:szCs w:val="24"/>
        </w:rPr>
        <w:t xml:space="preserve"> alias et </w:t>
      </w:r>
      <w:proofErr w:type="spellStart"/>
      <w:r w:rsidRPr="004D68C2">
        <w:rPr>
          <w:rFonts w:eastAsia="SNum-3R"/>
          <w:bCs/>
          <w:sz w:val="24"/>
          <w:szCs w:val="24"/>
        </w:rPr>
        <w:t>distinctio</w:t>
      </w:r>
      <w:proofErr w:type="spellEnd"/>
      <w:r w:rsidRPr="004D68C2">
        <w:rPr>
          <w:rFonts w:eastAsia="SNum-3R"/>
          <w:bCs/>
          <w:sz w:val="24"/>
          <w:szCs w:val="24"/>
        </w:rPr>
        <w:t xml:space="preserve"> </w:t>
      </w:r>
      <w:proofErr w:type="spellStart"/>
      <w:r w:rsidRPr="004D68C2">
        <w:rPr>
          <w:rFonts w:eastAsia="SNum-3R"/>
          <w:bCs/>
          <w:sz w:val="24"/>
          <w:szCs w:val="24"/>
        </w:rPr>
        <w:t>veritatis</w:t>
      </w:r>
      <w:proofErr w:type="spellEnd"/>
      <w:r w:rsidRPr="004D68C2">
        <w:rPr>
          <w:rFonts w:eastAsia="SNum-3R"/>
          <w:bCs/>
          <w:sz w:val="24"/>
          <w:szCs w:val="24"/>
        </w:rPr>
        <w:t xml:space="preserve"> et </w:t>
      </w:r>
      <w:proofErr w:type="spellStart"/>
      <w:r w:rsidRPr="004D68C2">
        <w:rPr>
          <w:rFonts w:eastAsia="SNum-3R"/>
          <w:bCs/>
          <w:sz w:val="24"/>
          <w:szCs w:val="24"/>
        </w:rPr>
        <w:t>consequatur</w:t>
      </w:r>
      <w:proofErr w:type="spellEnd"/>
      <w:r w:rsidRPr="004D68C2">
        <w:rPr>
          <w:rFonts w:eastAsia="SNum-3R"/>
          <w:bCs/>
          <w:sz w:val="24"/>
          <w:szCs w:val="24"/>
        </w:rPr>
        <w:t xml:space="preserve"> </w:t>
      </w:r>
      <w:proofErr w:type="spellStart"/>
      <w:r w:rsidRPr="004D68C2">
        <w:rPr>
          <w:rFonts w:eastAsia="SNum-3R"/>
          <w:bCs/>
          <w:sz w:val="24"/>
          <w:szCs w:val="24"/>
        </w:rPr>
        <w:t>odit</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doloremque</w:t>
      </w:r>
      <w:proofErr w:type="spellEnd"/>
      <w:r w:rsidRPr="004D68C2">
        <w:rPr>
          <w:rFonts w:eastAsia="SNum-3R"/>
          <w:bCs/>
          <w:sz w:val="24"/>
          <w:szCs w:val="24"/>
        </w:rPr>
        <w:t xml:space="preserve"> </w:t>
      </w:r>
      <w:proofErr w:type="spellStart"/>
      <w:r w:rsidRPr="004D68C2">
        <w:rPr>
          <w:rFonts w:eastAsia="SNum-3R"/>
          <w:bCs/>
          <w:sz w:val="24"/>
          <w:szCs w:val="24"/>
        </w:rPr>
        <w:t>iure</w:t>
      </w:r>
      <w:proofErr w:type="spellEnd"/>
      <w:r w:rsidRPr="004D68C2">
        <w:rPr>
          <w:rFonts w:eastAsia="SNum-3R"/>
          <w:bCs/>
          <w:sz w:val="24"/>
          <w:szCs w:val="24"/>
        </w:rPr>
        <w:t xml:space="preserve"> id </w:t>
      </w:r>
      <w:proofErr w:type="spellStart"/>
      <w:r w:rsidRPr="004D68C2">
        <w:rPr>
          <w:rFonts w:eastAsia="SNum-3R"/>
          <w:bCs/>
          <w:sz w:val="24"/>
          <w:szCs w:val="24"/>
        </w:rPr>
        <w:t>aliquid</w:t>
      </w:r>
      <w:proofErr w:type="spellEnd"/>
      <w:r w:rsidRPr="004D68C2">
        <w:rPr>
          <w:rFonts w:eastAsia="SNum-3R"/>
          <w:bCs/>
          <w:sz w:val="24"/>
          <w:szCs w:val="24"/>
        </w:rPr>
        <w:t xml:space="preserve"> </w:t>
      </w:r>
      <w:proofErr w:type="spellStart"/>
      <w:r w:rsidRPr="004D68C2">
        <w:rPr>
          <w:rFonts w:eastAsia="SNum-3R"/>
          <w:bCs/>
          <w:sz w:val="24"/>
          <w:szCs w:val="24"/>
        </w:rPr>
        <w:t>dolores</w:t>
      </w:r>
      <w:proofErr w:type="spellEnd"/>
      <w:r w:rsidRPr="004D68C2">
        <w:rPr>
          <w:rFonts w:eastAsia="SNum-3R"/>
          <w:bCs/>
          <w:sz w:val="24"/>
          <w:szCs w:val="24"/>
        </w:rPr>
        <w:t xml:space="preserve"> et quia animi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sapiente</w:t>
      </w:r>
      <w:proofErr w:type="spellEnd"/>
      <w:r w:rsidRPr="004D68C2">
        <w:rPr>
          <w:rFonts w:eastAsia="SNum-3R"/>
          <w:bCs/>
          <w:sz w:val="24"/>
          <w:szCs w:val="24"/>
        </w:rPr>
        <w:t xml:space="preserve"> </w:t>
      </w:r>
      <w:proofErr w:type="spellStart"/>
      <w:r w:rsidRPr="004D68C2">
        <w:rPr>
          <w:rFonts w:eastAsia="SNum-3R"/>
          <w:bCs/>
          <w:sz w:val="24"/>
          <w:szCs w:val="24"/>
        </w:rPr>
        <w:t>laborum</w:t>
      </w:r>
      <w:proofErr w:type="spellEnd"/>
      <w:r w:rsidRPr="004D68C2">
        <w:rPr>
          <w:rFonts w:eastAsia="SNum-3R"/>
          <w:bCs/>
          <w:sz w:val="24"/>
          <w:szCs w:val="24"/>
        </w:rPr>
        <w:t xml:space="preserve"> quo </w:t>
      </w:r>
      <w:proofErr w:type="spellStart"/>
      <w:r w:rsidRPr="004D68C2">
        <w:rPr>
          <w:rFonts w:eastAsia="SNum-3R"/>
          <w:bCs/>
          <w:sz w:val="24"/>
          <w:szCs w:val="24"/>
        </w:rPr>
        <w:t>quisquam</w:t>
      </w:r>
      <w:proofErr w:type="spellEnd"/>
      <w:r w:rsidRPr="004D68C2">
        <w:rPr>
          <w:rFonts w:eastAsia="SNum-3R"/>
          <w:bCs/>
          <w:sz w:val="24"/>
          <w:szCs w:val="24"/>
        </w:rPr>
        <w:t xml:space="preserve"> fugit. Qui esse </w:t>
      </w:r>
      <w:proofErr w:type="spellStart"/>
      <w:r w:rsidRPr="004D68C2">
        <w:rPr>
          <w:rFonts w:eastAsia="SNum-3R"/>
          <w:bCs/>
          <w:sz w:val="24"/>
          <w:szCs w:val="24"/>
        </w:rPr>
        <w:t>laborum</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architecto</w:t>
      </w:r>
      <w:proofErr w:type="spellEnd"/>
      <w:r w:rsidRPr="004D68C2">
        <w:rPr>
          <w:rFonts w:eastAsia="SNum-3R"/>
          <w:bCs/>
          <w:sz w:val="24"/>
          <w:szCs w:val="24"/>
        </w:rPr>
        <w:t xml:space="preserve"> </w:t>
      </w:r>
      <w:proofErr w:type="spellStart"/>
      <w:r w:rsidRPr="004D68C2">
        <w:rPr>
          <w:rFonts w:eastAsia="SNum-3R"/>
          <w:bCs/>
          <w:sz w:val="24"/>
          <w:szCs w:val="24"/>
        </w:rPr>
        <w:t>consequatur</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corporis provident est tempore </w:t>
      </w:r>
      <w:proofErr w:type="spellStart"/>
      <w:r w:rsidRPr="004D68C2">
        <w:rPr>
          <w:rFonts w:eastAsia="SNum-3R"/>
          <w:bCs/>
          <w:sz w:val="24"/>
          <w:szCs w:val="24"/>
        </w:rPr>
        <w:t>similique</w:t>
      </w:r>
      <w:proofErr w:type="spellEnd"/>
      <w:r w:rsidRPr="004D68C2">
        <w:rPr>
          <w:rFonts w:eastAsia="SNum-3R"/>
          <w:bCs/>
          <w:sz w:val="24"/>
          <w:szCs w:val="24"/>
        </w:rPr>
        <w:t xml:space="preserve"> qui tempore </w:t>
      </w:r>
      <w:proofErr w:type="spellStart"/>
      <w:r w:rsidRPr="004D68C2">
        <w:rPr>
          <w:rFonts w:eastAsia="SNum-3R"/>
          <w:bCs/>
          <w:sz w:val="24"/>
          <w:szCs w:val="24"/>
        </w:rPr>
        <w:t>iste</w:t>
      </w:r>
      <w:proofErr w:type="spellEnd"/>
      <w:r w:rsidRPr="004D68C2">
        <w:rPr>
          <w:rFonts w:eastAsia="SNum-3R"/>
          <w:bCs/>
          <w:sz w:val="24"/>
          <w:szCs w:val="24"/>
        </w:rPr>
        <w:t xml:space="preserve"> et ratione </w:t>
      </w:r>
      <w:proofErr w:type="spellStart"/>
      <w:r w:rsidRPr="004D68C2">
        <w:rPr>
          <w:rFonts w:eastAsia="SNum-3R"/>
          <w:bCs/>
          <w:sz w:val="24"/>
          <w:szCs w:val="24"/>
        </w:rPr>
        <w:t>maxime</w:t>
      </w:r>
      <w:proofErr w:type="spellEnd"/>
      <w:r w:rsidRPr="004D68C2">
        <w:rPr>
          <w:rFonts w:eastAsia="SNum-3R"/>
          <w:bCs/>
          <w:sz w:val="24"/>
          <w:szCs w:val="24"/>
        </w:rPr>
        <w:t xml:space="preserve">. Ut </w:t>
      </w:r>
      <w:proofErr w:type="spellStart"/>
      <w:r w:rsidRPr="004D68C2">
        <w:rPr>
          <w:rFonts w:eastAsia="SNum-3R"/>
          <w:bCs/>
          <w:sz w:val="24"/>
          <w:szCs w:val="24"/>
        </w:rPr>
        <w:t>deserunt</w:t>
      </w:r>
      <w:proofErr w:type="spellEnd"/>
      <w:r w:rsidRPr="004D68C2">
        <w:rPr>
          <w:rFonts w:eastAsia="SNum-3R"/>
          <w:bCs/>
          <w:sz w:val="24"/>
          <w:szCs w:val="24"/>
        </w:rPr>
        <w:t xml:space="preserve"> </w:t>
      </w:r>
      <w:proofErr w:type="spellStart"/>
      <w:r w:rsidRPr="004D68C2">
        <w:rPr>
          <w:rFonts w:eastAsia="SNum-3R"/>
          <w:bCs/>
          <w:sz w:val="24"/>
          <w:szCs w:val="24"/>
        </w:rPr>
        <w:t>fugiat</w:t>
      </w:r>
      <w:proofErr w:type="spellEnd"/>
      <w:r w:rsidRPr="004D68C2">
        <w:rPr>
          <w:rFonts w:eastAsia="SNum-3R"/>
          <w:bCs/>
          <w:sz w:val="24"/>
          <w:szCs w:val="24"/>
        </w:rPr>
        <w:t xml:space="preserve"> 33 </w:t>
      </w:r>
      <w:proofErr w:type="spellStart"/>
      <w:r w:rsidRPr="004D68C2">
        <w:rPr>
          <w:rFonts w:eastAsia="SNum-3R"/>
          <w:bCs/>
          <w:sz w:val="24"/>
          <w:szCs w:val="24"/>
        </w:rPr>
        <w:t>eveniet</w:t>
      </w:r>
      <w:proofErr w:type="spellEnd"/>
      <w:r w:rsidRPr="004D68C2">
        <w:rPr>
          <w:rFonts w:eastAsia="SNum-3R"/>
          <w:bCs/>
          <w:sz w:val="24"/>
          <w:szCs w:val="24"/>
        </w:rPr>
        <w:t xml:space="preserve"> </w:t>
      </w:r>
      <w:proofErr w:type="spellStart"/>
      <w:r w:rsidRPr="004D68C2">
        <w:rPr>
          <w:rFonts w:eastAsia="SNum-3R"/>
          <w:bCs/>
          <w:sz w:val="24"/>
          <w:szCs w:val="24"/>
        </w:rPr>
        <w:t>enim</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voluptate</w:t>
      </w:r>
      <w:proofErr w:type="spellEnd"/>
      <w:r w:rsidRPr="004D68C2">
        <w:rPr>
          <w:rFonts w:eastAsia="SNum-3R"/>
          <w:bCs/>
          <w:sz w:val="24"/>
          <w:szCs w:val="24"/>
        </w:rPr>
        <w:t xml:space="preserve"> </w:t>
      </w:r>
      <w:proofErr w:type="spellStart"/>
      <w:r w:rsidRPr="004D68C2">
        <w:rPr>
          <w:rFonts w:eastAsia="SNum-3R"/>
          <w:bCs/>
          <w:sz w:val="24"/>
          <w:szCs w:val="24"/>
        </w:rPr>
        <w:t>voluptatem</w:t>
      </w:r>
      <w:proofErr w:type="spellEnd"/>
      <w:r w:rsidRPr="004D68C2">
        <w:rPr>
          <w:rFonts w:eastAsia="SNum-3R"/>
          <w:bCs/>
          <w:sz w:val="24"/>
          <w:szCs w:val="24"/>
        </w:rPr>
        <w:t xml:space="preserve"> quo </w:t>
      </w:r>
      <w:proofErr w:type="spellStart"/>
      <w:r w:rsidRPr="004D68C2">
        <w:rPr>
          <w:rFonts w:eastAsia="SNum-3R"/>
          <w:bCs/>
          <w:sz w:val="24"/>
          <w:szCs w:val="24"/>
        </w:rPr>
        <w:t>accusamus</w:t>
      </w:r>
      <w:proofErr w:type="spellEnd"/>
      <w:r w:rsidRPr="004D68C2">
        <w:rPr>
          <w:rFonts w:eastAsia="SNum-3R"/>
          <w:bCs/>
          <w:sz w:val="24"/>
          <w:szCs w:val="24"/>
        </w:rPr>
        <w:t xml:space="preserve"> delectus qui </w:t>
      </w:r>
      <w:proofErr w:type="spellStart"/>
      <w:r w:rsidRPr="004D68C2">
        <w:rPr>
          <w:rFonts w:eastAsia="SNum-3R"/>
          <w:bCs/>
          <w:sz w:val="24"/>
          <w:szCs w:val="24"/>
        </w:rPr>
        <w:t>cupiditate</w:t>
      </w:r>
      <w:proofErr w:type="spellEnd"/>
      <w:r w:rsidRPr="004D68C2">
        <w:rPr>
          <w:rFonts w:eastAsia="SNum-3R"/>
          <w:bCs/>
          <w:sz w:val="24"/>
          <w:szCs w:val="24"/>
        </w:rPr>
        <w:t xml:space="preserve"> </w:t>
      </w:r>
      <w:proofErr w:type="spellStart"/>
      <w:r w:rsidRPr="004D68C2">
        <w:rPr>
          <w:rFonts w:eastAsia="SNum-3R"/>
          <w:bCs/>
          <w:sz w:val="24"/>
          <w:szCs w:val="24"/>
        </w:rPr>
        <w:t>odio</w:t>
      </w:r>
      <w:proofErr w:type="spellEnd"/>
      <w:r w:rsidRPr="004D68C2">
        <w:rPr>
          <w:rFonts w:eastAsia="SNum-3R"/>
          <w:bCs/>
          <w:sz w:val="24"/>
          <w:szCs w:val="24"/>
        </w:rPr>
        <w:t xml:space="preserve"> 33 </w:t>
      </w:r>
      <w:proofErr w:type="spellStart"/>
      <w:r w:rsidRPr="004D68C2">
        <w:rPr>
          <w:rFonts w:eastAsia="SNum-3R"/>
          <w:bCs/>
          <w:sz w:val="24"/>
          <w:szCs w:val="24"/>
        </w:rPr>
        <w:t>perferendis</w:t>
      </w:r>
      <w:proofErr w:type="spellEnd"/>
      <w:r w:rsidRPr="004D68C2">
        <w:rPr>
          <w:rFonts w:eastAsia="SNum-3R"/>
          <w:bCs/>
          <w:sz w:val="24"/>
          <w:szCs w:val="24"/>
        </w:rPr>
        <w:t xml:space="preserve"> </w:t>
      </w:r>
      <w:proofErr w:type="spellStart"/>
      <w:r w:rsidRPr="004D68C2">
        <w:rPr>
          <w:rFonts w:eastAsia="SNum-3R"/>
          <w:bCs/>
          <w:sz w:val="24"/>
          <w:szCs w:val="24"/>
        </w:rPr>
        <w:t>voluptas</w:t>
      </w:r>
      <w:proofErr w:type="spellEnd"/>
      <w:r w:rsidRPr="004D68C2">
        <w:rPr>
          <w:rFonts w:eastAsia="SNum-3R"/>
          <w:bCs/>
          <w:sz w:val="24"/>
          <w:szCs w:val="24"/>
        </w:rPr>
        <w:t xml:space="preserve"> et quis </w:t>
      </w:r>
      <w:proofErr w:type="spellStart"/>
      <w:r w:rsidRPr="004D68C2">
        <w:rPr>
          <w:rFonts w:eastAsia="SNum-3R"/>
          <w:bCs/>
          <w:sz w:val="24"/>
          <w:szCs w:val="24"/>
        </w:rPr>
        <w:t>incidunt</w:t>
      </w:r>
      <w:proofErr w:type="spellEnd"/>
      <w:r w:rsidRPr="004D68C2">
        <w:rPr>
          <w:rFonts w:eastAsia="SNum-3R"/>
          <w:bCs/>
          <w:sz w:val="24"/>
          <w:szCs w:val="24"/>
        </w:rPr>
        <w:t xml:space="preserve">. Non </w:t>
      </w:r>
      <w:proofErr w:type="spellStart"/>
      <w:r w:rsidRPr="004D68C2">
        <w:rPr>
          <w:rFonts w:eastAsia="SNum-3R"/>
          <w:bCs/>
          <w:sz w:val="24"/>
          <w:szCs w:val="24"/>
        </w:rPr>
        <w:t>atque</w:t>
      </w:r>
      <w:proofErr w:type="spellEnd"/>
      <w:r w:rsidRPr="004D68C2">
        <w:rPr>
          <w:rFonts w:eastAsia="SNum-3R"/>
          <w:bCs/>
          <w:sz w:val="24"/>
          <w:szCs w:val="24"/>
        </w:rPr>
        <w:t xml:space="preserve"> </w:t>
      </w:r>
      <w:proofErr w:type="spellStart"/>
      <w:r w:rsidRPr="004D68C2">
        <w:rPr>
          <w:rFonts w:eastAsia="SNum-3R"/>
          <w:bCs/>
          <w:sz w:val="24"/>
          <w:szCs w:val="24"/>
        </w:rPr>
        <w:t>necessitatibus</w:t>
      </w:r>
      <w:proofErr w:type="spellEnd"/>
      <w:r w:rsidRPr="004D68C2">
        <w:rPr>
          <w:rFonts w:eastAsia="SNum-3R"/>
          <w:bCs/>
          <w:sz w:val="24"/>
          <w:szCs w:val="24"/>
        </w:rPr>
        <w:t xml:space="preserve"> sit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perspiciatis</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quisquam</w:t>
      </w:r>
      <w:proofErr w:type="spellEnd"/>
      <w:r w:rsidRPr="004D68C2">
        <w:rPr>
          <w:rFonts w:eastAsia="SNum-3R"/>
          <w:bCs/>
          <w:sz w:val="24"/>
          <w:szCs w:val="24"/>
        </w:rPr>
        <w:t xml:space="preserve"> </w:t>
      </w:r>
      <w:proofErr w:type="spellStart"/>
      <w:r w:rsidRPr="004D68C2">
        <w:rPr>
          <w:rFonts w:eastAsia="SNum-3R"/>
          <w:bCs/>
          <w:sz w:val="24"/>
          <w:szCs w:val="24"/>
        </w:rPr>
        <w:t>odit</w:t>
      </w:r>
      <w:proofErr w:type="spellEnd"/>
      <w:r w:rsidRPr="004D68C2">
        <w:rPr>
          <w:rFonts w:eastAsia="SNum-3R"/>
          <w:bCs/>
          <w:sz w:val="24"/>
          <w:szCs w:val="24"/>
        </w:rPr>
        <w:t xml:space="preserve"> et </w:t>
      </w:r>
      <w:proofErr w:type="spellStart"/>
      <w:r w:rsidRPr="004D68C2">
        <w:rPr>
          <w:rFonts w:eastAsia="SNum-3R"/>
          <w:bCs/>
          <w:sz w:val="24"/>
          <w:szCs w:val="24"/>
        </w:rPr>
        <w:t>eligendi</w:t>
      </w:r>
      <w:proofErr w:type="spellEnd"/>
      <w:r w:rsidRPr="004D68C2">
        <w:rPr>
          <w:rFonts w:eastAsia="SNum-3R"/>
          <w:bCs/>
          <w:sz w:val="24"/>
          <w:szCs w:val="24"/>
        </w:rPr>
        <w:t xml:space="preserve"> </w:t>
      </w:r>
      <w:proofErr w:type="spellStart"/>
      <w:r w:rsidRPr="004D68C2">
        <w:rPr>
          <w:rFonts w:eastAsia="SNum-3R"/>
          <w:bCs/>
          <w:sz w:val="24"/>
          <w:szCs w:val="24"/>
        </w:rPr>
        <w:t>magnam</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quibusdam</w:t>
      </w:r>
      <w:proofErr w:type="spellEnd"/>
      <w:r w:rsidRPr="004D68C2">
        <w:rPr>
          <w:rFonts w:eastAsia="SNum-3R"/>
          <w:bCs/>
          <w:sz w:val="24"/>
          <w:szCs w:val="24"/>
        </w:rPr>
        <w:t xml:space="preserve"> </w:t>
      </w:r>
      <w:proofErr w:type="spellStart"/>
      <w:r w:rsidRPr="004D68C2">
        <w:rPr>
          <w:rFonts w:eastAsia="SNum-3R"/>
          <w:bCs/>
          <w:sz w:val="24"/>
          <w:szCs w:val="24"/>
        </w:rPr>
        <w:t>architecto</w:t>
      </w:r>
      <w:proofErr w:type="spellEnd"/>
      <w:r w:rsidRPr="004D68C2">
        <w:rPr>
          <w:rFonts w:eastAsia="SNum-3R"/>
          <w:bCs/>
          <w:sz w:val="24"/>
          <w:szCs w:val="24"/>
        </w:rPr>
        <w:t xml:space="preserve">. Et </w:t>
      </w:r>
      <w:proofErr w:type="spellStart"/>
      <w:r w:rsidRPr="004D68C2">
        <w:rPr>
          <w:rFonts w:eastAsia="SNum-3R"/>
          <w:bCs/>
          <w:sz w:val="24"/>
          <w:szCs w:val="24"/>
        </w:rPr>
        <w:lastRenderedPageBreak/>
        <w:t>recusandae</w:t>
      </w:r>
      <w:proofErr w:type="spellEnd"/>
      <w:r w:rsidRPr="004D68C2">
        <w:rPr>
          <w:rFonts w:eastAsia="SNum-3R"/>
          <w:bCs/>
          <w:sz w:val="24"/>
          <w:szCs w:val="24"/>
        </w:rPr>
        <w:t xml:space="preserve"> </w:t>
      </w:r>
      <w:proofErr w:type="spellStart"/>
      <w:r w:rsidRPr="004D68C2">
        <w:rPr>
          <w:rFonts w:eastAsia="SNum-3R"/>
          <w:bCs/>
          <w:sz w:val="24"/>
          <w:szCs w:val="24"/>
        </w:rPr>
        <w:t>doloremque</w:t>
      </w:r>
      <w:proofErr w:type="spellEnd"/>
      <w:r w:rsidRPr="004D68C2">
        <w:rPr>
          <w:rFonts w:eastAsia="SNum-3R"/>
          <w:bCs/>
          <w:sz w:val="24"/>
          <w:szCs w:val="24"/>
        </w:rPr>
        <w:t xml:space="preserve"> est </w:t>
      </w:r>
      <w:proofErr w:type="spellStart"/>
      <w:r w:rsidRPr="004D68C2">
        <w:rPr>
          <w:rFonts w:eastAsia="SNum-3R"/>
          <w:bCs/>
          <w:sz w:val="24"/>
          <w:szCs w:val="24"/>
        </w:rPr>
        <w:t>necessitatibus</w:t>
      </w:r>
      <w:proofErr w:type="spellEnd"/>
      <w:r w:rsidRPr="004D68C2">
        <w:rPr>
          <w:rFonts w:eastAsia="SNum-3R"/>
          <w:bCs/>
          <w:sz w:val="24"/>
          <w:szCs w:val="24"/>
        </w:rPr>
        <w:t xml:space="preserve"> delectus </w:t>
      </w:r>
      <w:proofErr w:type="spellStart"/>
      <w:r w:rsidRPr="004D68C2">
        <w:rPr>
          <w:rFonts w:eastAsia="SNum-3R"/>
          <w:bCs/>
          <w:sz w:val="24"/>
          <w:szCs w:val="24"/>
        </w:rPr>
        <w:t>ut</w:t>
      </w:r>
      <w:proofErr w:type="spellEnd"/>
      <w:r w:rsidRPr="004D68C2">
        <w:rPr>
          <w:rFonts w:eastAsia="SNum-3R"/>
          <w:bCs/>
          <w:sz w:val="24"/>
          <w:szCs w:val="24"/>
        </w:rPr>
        <w:t xml:space="preserve"> culpa </w:t>
      </w:r>
      <w:proofErr w:type="spellStart"/>
      <w:r w:rsidRPr="004D68C2">
        <w:rPr>
          <w:rFonts w:eastAsia="SNum-3R"/>
          <w:bCs/>
          <w:sz w:val="24"/>
          <w:szCs w:val="24"/>
        </w:rPr>
        <w:t>dolorem</w:t>
      </w:r>
      <w:proofErr w:type="spellEnd"/>
      <w:r w:rsidRPr="004D68C2">
        <w:rPr>
          <w:rFonts w:eastAsia="SNum-3R"/>
          <w:bCs/>
          <w:sz w:val="24"/>
          <w:szCs w:val="24"/>
        </w:rPr>
        <w:t xml:space="preserve"> id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ducimus</w:t>
      </w:r>
      <w:proofErr w:type="spellEnd"/>
      <w:r w:rsidRPr="004D68C2">
        <w:rPr>
          <w:rFonts w:eastAsia="SNum-3R"/>
          <w:bCs/>
          <w:sz w:val="24"/>
          <w:szCs w:val="24"/>
        </w:rPr>
        <w:t xml:space="preserve"> et </w:t>
      </w:r>
      <w:proofErr w:type="spellStart"/>
      <w:r w:rsidRPr="004D68C2">
        <w:rPr>
          <w:rFonts w:eastAsia="SNum-3R"/>
          <w:bCs/>
          <w:sz w:val="24"/>
          <w:szCs w:val="24"/>
        </w:rPr>
        <w:t>earum</w:t>
      </w:r>
      <w:proofErr w:type="spellEnd"/>
      <w:r w:rsidRPr="004D68C2">
        <w:rPr>
          <w:rFonts w:eastAsia="SNum-3R"/>
          <w:bCs/>
          <w:sz w:val="24"/>
          <w:szCs w:val="24"/>
        </w:rPr>
        <w:t xml:space="preserve"> </w:t>
      </w:r>
      <w:proofErr w:type="spellStart"/>
      <w:r w:rsidRPr="004D68C2">
        <w:rPr>
          <w:rFonts w:eastAsia="SNum-3R"/>
          <w:bCs/>
          <w:sz w:val="24"/>
          <w:szCs w:val="24"/>
        </w:rPr>
        <w:t>unde</w:t>
      </w:r>
      <w:proofErr w:type="spellEnd"/>
      <w:r w:rsidRPr="004D68C2">
        <w:rPr>
          <w:rFonts w:eastAsia="SNum-3R"/>
          <w:bCs/>
          <w:sz w:val="24"/>
          <w:szCs w:val="24"/>
        </w:rPr>
        <w:t>.</w:t>
      </w:r>
    </w:p>
    <w:p w14:paraId="4DEDB266" w14:textId="10E54059" w:rsidR="004D68C2" w:rsidRPr="004D68C2" w:rsidRDefault="004D68C2" w:rsidP="004D68C2">
      <w:pPr>
        <w:spacing w:line="480" w:lineRule="auto"/>
        <w:ind w:left="720" w:right="720" w:firstLine="720"/>
        <w:jc w:val="both"/>
        <w:rPr>
          <w:rFonts w:eastAsia="SNum-3R"/>
          <w:bCs/>
          <w:sz w:val="24"/>
          <w:szCs w:val="24"/>
        </w:rPr>
      </w:pP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expedita</w:t>
      </w:r>
      <w:proofErr w:type="spellEnd"/>
      <w:r w:rsidRPr="004D68C2">
        <w:rPr>
          <w:rFonts w:eastAsia="SNum-3R"/>
          <w:bCs/>
          <w:sz w:val="24"/>
          <w:szCs w:val="24"/>
        </w:rPr>
        <w:t xml:space="preserve"> </w:t>
      </w:r>
      <w:proofErr w:type="spellStart"/>
      <w:r w:rsidRPr="004D68C2">
        <w:rPr>
          <w:rFonts w:eastAsia="SNum-3R"/>
          <w:bCs/>
          <w:sz w:val="24"/>
          <w:szCs w:val="24"/>
        </w:rPr>
        <w:t>repellendus</w:t>
      </w:r>
      <w:proofErr w:type="spellEnd"/>
      <w:r w:rsidRPr="004D68C2">
        <w:rPr>
          <w:rFonts w:eastAsia="SNum-3R"/>
          <w:bCs/>
          <w:sz w:val="24"/>
          <w:szCs w:val="24"/>
        </w:rPr>
        <w:t xml:space="preserve"> est quia </w:t>
      </w:r>
      <w:proofErr w:type="spellStart"/>
      <w:r w:rsidRPr="004D68C2">
        <w:rPr>
          <w:rFonts w:eastAsia="SNum-3R"/>
          <w:bCs/>
          <w:sz w:val="24"/>
          <w:szCs w:val="24"/>
        </w:rPr>
        <w:t>maxime</w:t>
      </w:r>
      <w:proofErr w:type="spellEnd"/>
      <w:r w:rsidRPr="004D68C2">
        <w:rPr>
          <w:rFonts w:eastAsia="SNum-3R"/>
          <w:bCs/>
          <w:sz w:val="24"/>
          <w:szCs w:val="24"/>
        </w:rPr>
        <w:t xml:space="preserve"> est </w:t>
      </w:r>
      <w:proofErr w:type="spellStart"/>
      <w:r w:rsidRPr="004D68C2">
        <w:rPr>
          <w:rFonts w:eastAsia="SNum-3R"/>
          <w:bCs/>
          <w:sz w:val="24"/>
          <w:szCs w:val="24"/>
        </w:rPr>
        <w:t>distinctio</w:t>
      </w:r>
      <w:proofErr w:type="spellEnd"/>
      <w:r w:rsidRPr="004D68C2">
        <w:rPr>
          <w:rFonts w:eastAsia="SNum-3R"/>
          <w:bCs/>
          <w:sz w:val="24"/>
          <w:szCs w:val="24"/>
        </w:rPr>
        <w:t xml:space="preserve"> </w:t>
      </w:r>
      <w:proofErr w:type="spellStart"/>
      <w:r w:rsidRPr="004D68C2">
        <w:rPr>
          <w:rFonts w:eastAsia="SNum-3R"/>
          <w:bCs/>
          <w:sz w:val="24"/>
          <w:szCs w:val="24"/>
        </w:rPr>
        <w:t>galisum</w:t>
      </w:r>
      <w:proofErr w:type="spellEnd"/>
      <w:r w:rsidRPr="004D68C2">
        <w:rPr>
          <w:rFonts w:eastAsia="SNum-3R"/>
          <w:bCs/>
          <w:sz w:val="24"/>
          <w:szCs w:val="24"/>
        </w:rPr>
        <w:t xml:space="preserve"> quo </w:t>
      </w:r>
      <w:proofErr w:type="spellStart"/>
      <w:r w:rsidRPr="004D68C2">
        <w:rPr>
          <w:rFonts w:eastAsia="SNum-3R"/>
          <w:bCs/>
          <w:sz w:val="24"/>
          <w:szCs w:val="24"/>
        </w:rPr>
        <w:t>laboriosam</w:t>
      </w:r>
      <w:proofErr w:type="spellEnd"/>
      <w:r w:rsidRPr="004D68C2">
        <w:rPr>
          <w:rFonts w:eastAsia="SNum-3R"/>
          <w:bCs/>
          <w:sz w:val="24"/>
          <w:szCs w:val="24"/>
        </w:rPr>
        <w:t xml:space="preserve"> culpa ab </w:t>
      </w:r>
      <w:proofErr w:type="spellStart"/>
      <w:r w:rsidRPr="004D68C2">
        <w:rPr>
          <w:rFonts w:eastAsia="SNum-3R"/>
          <w:bCs/>
          <w:sz w:val="24"/>
          <w:szCs w:val="24"/>
        </w:rPr>
        <w:t>exercitationem</w:t>
      </w:r>
      <w:proofErr w:type="spellEnd"/>
      <w:r w:rsidRPr="004D68C2">
        <w:rPr>
          <w:rFonts w:eastAsia="SNum-3R"/>
          <w:bCs/>
          <w:sz w:val="24"/>
          <w:szCs w:val="24"/>
        </w:rPr>
        <w:t xml:space="preserve"> quia cum </w:t>
      </w:r>
      <w:proofErr w:type="spellStart"/>
      <w:r w:rsidRPr="004D68C2">
        <w:rPr>
          <w:rFonts w:eastAsia="SNum-3R"/>
          <w:bCs/>
          <w:sz w:val="24"/>
          <w:szCs w:val="24"/>
        </w:rPr>
        <w:t>officiis</w:t>
      </w:r>
      <w:proofErr w:type="spellEnd"/>
      <w:r w:rsidRPr="004D68C2">
        <w:rPr>
          <w:rFonts w:eastAsia="SNum-3R"/>
          <w:bCs/>
          <w:sz w:val="24"/>
          <w:szCs w:val="24"/>
        </w:rPr>
        <w:t xml:space="preserve"> culpa sed </w:t>
      </w:r>
      <w:proofErr w:type="spellStart"/>
      <w:r w:rsidRPr="004D68C2">
        <w:rPr>
          <w:rFonts w:eastAsia="SNum-3R"/>
          <w:bCs/>
          <w:sz w:val="24"/>
          <w:szCs w:val="24"/>
        </w:rPr>
        <w:t>neque</w:t>
      </w:r>
      <w:proofErr w:type="spellEnd"/>
      <w:r w:rsidRPr="004D68C2">
        <w:rPr>
          <w:rFonts w:eastAsia="SNum-3R"/>
          <w:bCs/>
          <w:sz w:val="24"/>
          <w:szCs w:val="24"/>
        </w:rPr>
        <w:t xml:space="preserve"> </w:t>
      </w:r>
      <w:proofErr w:type="spellStart"/>
      <w:r w:rsidRPr="004D68C2">
        <w:rPr>
          <w:rFonts w:eastAsia="SNum-3R"/>
          <w:bCs/>
          <w:sz w:val="24"/>
          <w:szCs w:val="24"/>
        </w:rPr>
        <w:t>quas</w:t>
      </w:r>
      <w:proofErr w:type="spellEnd"/>
      <w:r w:rsidRPr="004D68C2">
        <w:rPr>
          <w:rFonts w:eastAsia="SNum-3R"/>
          <w:bCs/>
          <w:sz w:val="24"/>
          <w:szCs w:val="24"/>
        </w:rPr>
        <w:t xml:space="preserve">. Sed error beatae et dicta porro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aliquid</w:t>
      </w:r>
      <w:proofErr w:type="spellEnd"/>
      <w:r w:rsidRPr="004D68C2">
        <w:rPr>
          <w:rFonts w:eastAsia="SNum-3R"/>
          <w:bCs/>
          <w:sz w:val="24"/>
          <w:szCs w:val="24"/>
        </w:rPr>
        <w:t xml:space="preserve"> nobis </w:t>
      </w:r>
      <w:proofErr w:type="spellStart"/>
      <w:r w:rsidRPr="004D68C2">
        <w:rPr>
          <w:rFonts w:eastAsia="SNum-3R"/>
          <w:bCs/>
          <w:sz w:val="24"/>
          <w:szCs w:val="24"/>
        </w:rPr>
        <w:t>eum</w:t>
      </w:r>
      <w:proofErr w:type="spellEnd"/>
      <w:r w:rsidRPr="004D68C2">
        <w:rPr>
          <w:rFonts w:eastAsia="SNum-3R"/>
          <w:bCs/>
          <w:sz w:val="24"/>
          <w:szCs w:val="24"/>
        </w:rPr>
        <w:t xml:space="preserve"> </w:t>
      </w:r>
      <w:proofErr w:type="spellStart"/>
      <w:r w:rsidRPr="004D68C2">
        <w:rPr>
          <w:rFonts w:eastAsia="SNum-3R"/>
          <w:bCs/>
          <w:sz w:val="24"/>
          <w:szCs w:val="24"/>
        </w:rPr>
        <w:t>voluptate</w:t>
      </w:r>
      <w:proofErr w:type="spellEnd"/>
      <w:r w:rsidRPr="004D68C2">
        <w:rPr>
          <w:rFonts w:eastAsia="SNum-3R"/>
          <w:bCs/>
          <w:sz w:val="24"/>
          <w:szCs w:val="24"/>
        </w:rPr>
        <w:t xml:space="preserve"> dolor et </w:t>
      </w:r>
      <w:proofErr w:type="spellStart"/>
      <w:r w:rsidRPr="004D68C2">
        <w:rPr>
          <w:rFonts w:eastAsia="SNum-3R"/>
          <w:bCs/>
          <w:sz w:val="24"/>
          <w:szCs w:val="24"/>
        </w:rPr>
        <w:t>sequi</w:t>
      </w:r>
      <w:proofErr w:type="spellEnd"/>
      <w:r w:rsidRPr="004D68C2">
        <w:rPr>
          <w:rFonts w:eastAsia="SNum-3R"/>
          <w:bCs/>
          <w:sz w:val="24"/>
          <w:szCs w:val="24"/>
        </w:rPr>
        <w:t xml:space="preserve"> </w:t>
      </w:r>
      <w:proofErr w:type="spellStart"/>
      <w:r w:rsidRPr="004D68C2">
        <w:rPr>
          <w:rFonts w:eastAsia="SNum-3R"/>
          <w:bCs/>
          <w:sz w:val="24"/>
          <w:szCs w:val="24"/>
        </w:rPr>
        <w:t>perspiciatis</w:t>
      </w:r>
      <w:proofErr w:type="spellEnd"/>
      <w:r w:rsidRPr="004D68C2">
        <w:rPr>
          <w:rFonts w:eastAsia="SNum-3R"/>
          <w:bCs/>
          <w:sz w:val="24"/>
          <w:szCs w:val="24"/>
        </w:rPr>
        <w:t xml:space="preserve"> </w:t>
      </w:r>
      <w:proofErr w:type="spellStart"/>
      <w:r w:rsidRPr="004D68C2">
        <w:rPr>
          <w:rFonts w:eastAsia="SNum-3R"/>
          <w:bCs/>
          <w:sz w:val="24"/>
          <w:szCs w:val="24"/>
        </w:rPr>
        <w:t>eum</w:t>
      </w:r>
      <w:proofErr w:type="spellEnd"/>
      <w:r w:rsidRPr="004D68C2">
        <w:rPr>
          <w:rFonts w:eastAsia="SNum-3R"/>
          <w:bCs/>
          <w:sz w:val="24"/>
          <w:szCs w:val="24"/>
        </w:rPr>
        <w:t xml:space="preserve"> </w:t>
      </w:r>
      <w:proofErr w:type="spellStart"/>
      <w:r w:rsidRPr="004D68C2">
        <w:rPr>
          <w:rFonts w:eastAsia="SNum-3R"/>
          <w:bCs/>
          <w:sz w:val="24"/>
          <w:szCs w:val="24"/>
        </w:rPr>
        <w:t>possimus</w:t>
      </w:r>
      <w:proofErr w:type="spellEnd"/>
      <w:r w:rsidRPr="004D68C2">
        <w:rPr>
          <w:rFonts w:eastAsia="SNum-3R"/>
          <w:bCs/>
          <w:sz w:val="24"/>
          <w:szCs w:val="24"/>
        </w:rPr>
        <w:t xml:space="preserve"> </w:t>
      </w:r>
      <w:proofErr w:type="spellStart"/>
      <w:r w:rsidRPr="004D68C2">
        <w:rPr>
          <w:rFonts w:eastAsia="SNum-3R"/>
          <w:bCs/>
          <w:sz w:val="24"/>
          <w:szCs w:val="24"/>
        </w:rPr>
        <w:t>saepe</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laudantium</w:t>
      </w:r>
      <w:proofErr w:type="spellEnd"/>
      <w:r w:rsidRPr="004D68C2">
        <w:rPr>
          <w:rFonts w:eastAsia="SNum-3R"/>
          <w:bCs/>
          <w:sz w:val="24"/>
          <w:szCs w:val="24"/>
        </w:rPr>
        <w:t xml:space="preserve"> </w:t>
      </w:r>
      <w:proofErr w:type="spellStart"/>
      <w:r w:rsidRPr="004D68C2">
        <w:rPr>
          <w:rFonts w:eastAsia="SNum-3R"/>
          <w:bCs/>
          <w:sz w:val="24"/>
          <w:szCs w:val="24"/>
        </w:rPr>
        <w:t>enim</w:t>
      </w:r>
      <w:proofErr w:type="spellEnd"/>
      <w:r w:rsidRPr="004D68C2">
        <w:rPr>
          <w:rFonts w:eastAsia="SNum-3R"/>
          <w:bCs/>
          <w:sz w:val="24"/>
          <w:szCs w:val="24"/>
        </w:rPr>
        <w:t xml:space="preserve"> non fugit provident est </w:t>
      </w:r>
      <w:proofErr w:type="spellStart"/>
      <w:r w:rsidRPr="004D68C2">
        <w:rPr>
          <w:rFonts w:eastAsia="SNum-3R"/>
          <w:bCs/>
          <w:sz w:val="24"/>
          <w:szCs w:val="24"/>
        </w:rPr>
        <w:t>voluptas</w:t>
      </w:r>
      <w:proofErr w:type="spellEnd"/>
      <w:r w:rsidRPr="004D68C2">
        <w:rPr>
          <w:rFonts w:eastAsia="SNum-3R"/>
          <w:bCs/>
          <w:sz w:val="24"/>
          <w:szCs w:val="24"/>
        </w:rPr>
        <w:t xml:space="preserve"> </w:t>
      </w:r>
      <w:proofErr w:type="spellStart"/>
      <w:r w:rsidRPr="004D68C2">
        <w:rPr>
          <w:rFonts w:eastAsia="SNum-3R"/>
          <w:bCs/>
          <w:sz w:val="24"/>
          <w:szCs w:val="24"/>
        </w:rPr>
        <w:t>aperiam</w:t>
      </w:r>
      <w:proofErr w:type="spellEnd"/>
      <w:r w:rsidRPr="004D68C2">
        <w:rPr>
          <w:rFonts w:eastAsia="SNum-3R"/>
          <w:bCs/>
          <w:sz w:val="24"/>
          <w:szCs w:val="24"/>
        </w:rPr>
        <w:t xml:space="preserve"> hic </w:t>
      </w:r>
      <w:proofErr w:type="spellStart"/>
      <w:r w:rsidRPr="004D68C2">
        <w:rPr>
          <w:rFonts w:eastAsia="SNum-3R"/>
          <w:bCs/>
          <w:sz w:val="24"/>
          <w:szCs w:val="24"/>
        </w:rPr>
        <w:t>repellendus</w:t>
      </w:r>
      <w:proofErr w:type="spellEnd"/>
      <w:r w:rsidRPr="004D68C2">
        <w:rPr>
          <w:rFonts w:eastAsia="SNum-3R"/>
          <w:bCs/>
          <w:sz w:val="24"/>
          <w:szCs w:val="24"/>
        </w:rPr>
        <w:t xml:space="preserve"> omnis non </w:t>
      </w:r>
      <w:proofErr w:type="spellStart"/>
      <w:r w:rsidRPr="004D68C2">
        <w:rPr>
          <w:rFonts w:eastAsia="SNum-3R"/>
          <w:bCs/>
          <w:sz w:val="24"/>
          <w:szCs w:val="24"/>
        </w:rPr>
        <w:t>repudiandae</w:t>
      </w:r>
      <w:proofErr w:type="spellEnd"/>
      <w:r w:rsidRPr="004D68C2">
        <w:rPr>
          <w:rFonts w:eastAsia="SNum-3R"/>
          <w:bCs/>
          <w:sz w:val="24"/>
          <w:szCs w:val="24"/>
        </w:rPr>
        <w:t xml:space="preserve"> </w:t>
      </w:r>
      <w:proofErr w:type="spellStart"/>
      <w:r w:rsidRPr="004D68C2">
        <w:rPr>
          <w:rFonts w:eastAsia="SNum-3R"/>
          <w:bCs/>
          <w:sz w:val="24"/>
          <w:szCs w:val="24"/>
        </w:rPr>
        <w:t>quisquam</w:t>
      </w:r>
      <w:proofErr w:type="spellEnd"/>
      <w:r w:rsidRPr="004D68C2">
        <w:rPr>
          <w:rFonts w:eastAsia="SNum-3R"/>
          <w:bCs/>
          <w:sz w:val="24"/>
          <w:szCs w:val="24"/>
        </w:rPr>
        <w:t xml:space="preserve">? Qui </w:t>
      </w:r>
      <w:proofErr w:type="spellStart"/>
      <w:r w:rsidRPr="004D68C2">
        <w:rPr>
          <w:rFonts w:eastAsia="SNum-3R"/>
          <w:bCs/>
          <w:sz w:val="24"/>
          <w:szCs w:val="24"/>
        </w:rPr>
        <w:t>reiciendis</w:t>
      </w:r>
      <w:proofErr w:type="spellEnd"/>
      <w:r w:rsidRPr="004D68C2">
        <w:rPr>
          <w:rFonts w:eastAsia="SNum-3R"/>
          <w:bCs/>
          <w:sz w:val="24"/>
          <w:szCs w:val="24"/>
        </w:rPr>
        <w:t xml:space="preserve"> error est </w:t>
      </w:r>
      <w:proofErr w:type="spellStart"/>
      <w:r w:rsidRPr="004D68C2">
        <w:rPr>
          <w:rFonts w:eastAsia="SNum-3R"/>
          <w:bCs/>
          <w:sz w:val="24"/>
          <w:szCs w:val="24"/>
        </w:rPr>
        <w:t>iure</w:t>
      </w:r>
      <w:proofErr w:type="spellEnd"/>
      <w:r w:rsidRPr="004D68C2">
        <w:rPr>
          <w:rFonts w:eastAsia="SNum-3R"/>
          <w:bCs/>
          <w:sz w:val="24"/>
          <w:szCs w:val="24"/>
        </w:rPr>
        <w:t xml:space="preserve"> </w:t>
      </w:r>
      <w:proofErr w:type="spellStart"/>
      <w:r w:rsidRPr="004D68C2">
        <w:rPr>
          <w:rFonts w:eastAsia="SNum-3R"/>
          <w:bCs/>
          <w:sz w:val="24"/>
          <w:szCs w:val="24"/>
        </w:rPr>
        <w:t>aliquam</w:t>
      </w:r>
      <w:proofErr w:type="spellEnd"/>
      <w:r w:rsidRPr="004D68C2">
        <w:rPr>
          <w:rFonts w:eastAsia="SNum-3R"/>
          <w:bCs/>
          <w:sz w:val="24"/>
          <w:szCs w:val="24"/>
        </w:rPr>
        <w:t xml:space="preserve"> qui rerum error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dolorum</w:t>
      </w:r>
      <w:proofErr w:type="spellEnd"/>
      <w:r w:rsidRPr="004D68C2">
        <w:rPr>
          <w:rFonts w:eastAsia="SNum-3R"/>
          <w:bCs/>
          <w:sz w:val="24"/>
          <w:szCs w:val="24"/>
        </w:rPr>
        <w:t xml:space="preserve"> </w:t>
      </w:r>
      <w:proofErr w:type="spellStart"/>
      <w:r w:rsidRPr="004D68C2">
        <w:rPr>
          <w:rFonts w:eastAsia="SNum-3R"/>
          <w:bCs/>
          <w:sz w:val="24"/>
          <w:szCs w:val="24"/>
        </w:rPr>
        <w:t>blanditiis</w:t>
      </w:r>
      <w:proofErr w:type="spellEnd"/>
      <w:r w:rsidRPr="004D68C2">
        <w:rPr>
          <w:rFonts w:eastAsia="SNum-3R"/>
          <w:bCs/>
          <w:sz w:val="24"/>
          <w:szCs w:val="24"/>
        </w:rPr>
        <w:t xml:space="preserve"> qui corporis nihil cum animi </w:t>
      </w:r>
      <w:proofErr w:type="spellStart"/>
      <w:r w:rsidRPr="004D68C2">
        <w:rPr>
          <w:rFonts w:eastAsia="SNum-3R"/>
          <w:bCs/>
          <w:sz w:val="24"/>
          <w:szCs w:val="24"/>
        </w:rPr>
        <w:t>temporibus</w:t>
      </w:r>
      <w:proofErr w:type="spellEnd"/>
      <w:r w:rsidRPr="004D68C2">
        <w:rPr>
          <w:rFonts w:eastAsia="SNum-3R"/>
          <w:bCs/>
          <w:sz w:val="24"/>
          <w:szCs w:val="24"/>
        </w:rPr>
        <w:t xml:space="preserve"> est minus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quod</w:t>
      </w:r>
      <w:proofErr w:type="spellEnd"/>
      <w:r w:rsidRPr="004D68C2">
        <w:rPr>
          <w:rFonts w:eastAsia="SNum-3R"/>
          <w:bCs/>
          <w:sz w:val="24"/>
          <w:szCs w:val="24"/>
        </w:rPr>
        <w:t xml:space="preserve"> omnis qui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nulla</w:t>
      </w:r>
      <w:proofErr w:type="spellEnd"/>
      <w:r w:rsidRPr="004D68C2">
        <w:rPr>
          <w:rFonts w:eastAsia="SNum-3R"/>
          <w:bCs/>
          <w:sz w:val="24"/>
          <w:szCs w:val="24"/>
        </w:rPr>
        <w:t xml:space="preserve"> hic </w:t>
      </w:r>
      <w:proofErr w:type="spellStart"/>
      <w:r w:rsidRPr="004D68C2">
        <w:rPr>
          <w:rFonts w:eastAsia="SNum-3R"/>
          <w:bCs/>
          <w:sz w:val="24"/>
          <w:szCs w:val="24"/>
        </w:rPr>
        <w:t>pariatur</w:t>
      </w:r>
      <w:proofErr w:type="spellEnd"/>
      <w:r w:rsidRPr="004D68C2">
        <w:rPr>
          <w:rFonts w:eastAsia="SNum-3R"/>
          <w:bCs/>
          <w:sz w:val="24"/>
          <w:szCs w:val="24"/>
        </w:rPr>
        <w:t xml:space="preserve"> </w:t>
      </w:r>
      <w:proofErr w:type="spellStart"/>
      <w:r w:rsidRPr="004D68C2">
        <w:rPr>
          <w:rFonts w:eastAsia="SNum-3R"/>
          <w:bCs/>
          <w:sz w:val="24"/>
          <w:szCs w:val="24"/>
        </w:rPr>
        <w:t>aperiam</w:t>
      </w:r>
      <w:proofErr w:type="spellEnd"/>
      <w:r w:rsidRPr="004D68C2">
        <w:rPr>
          <w:rFonts w:eastAsia="SNum-3R"/>
          <w:bCs/>
          <w:sz w:val="24"/>
          <w:szCs w:val="24"/>
        </w:rPr>
        <w:t xml:space="preserve"> </w:t>
      </w:r>
      <w:proofErr w:type="gramStart"/>
      <w:r w:rsidRPr="004D68C2">
        <w:rPr>
          <w:rFonts w:eastAsia="SNum-3R"/>
          <w:bCs/>
          <w:sz w:val="24"/>
          <w:szCs w:val="24"/>
        </w:rPr>
        <w:t>At</w:t>
      </w:r>
      <w:proofErr w:type="gramEnd"/>
      <w:r w:rsidRPr="004D68C2">
        <w:rPr>
          <w:rFonts w:eastAsia="SNum-3R"/>
          <w:bCs/>
          <w:sz w:val="24"/>
          <w:szCs w:val="24"/>
        </w:rPr>
        <w:t xml:space="preserve"> </w:t>
      </w:r>
      <w:proofErr w:type="spellStart"/>
      <w:r w:rsidRPr="004D68C2">
        <w:rPr>
          <w:rFonts w:eastAsia="SNum-3R"/>
          <w:bCs/>
          <w:sz w:val="24"/>
          <w:szCs w:val="24"/>
        </w:rPr>
        <w:t>consequatur</w:t>
      </w:r>
      <w:proofErr w:type="spellEnd"/>
      <w:r w:rsidRPr="004D68C2">
        <w:rPr>
          <w:rFonts w:eastAsia="SNum-3R"/>
          <w:bCs/>
          <w:sz w:val="24"/>
          <w:szCs w:val="24"/>
        </w:rPr>
        <w:t xml:space="preserve"> sunt. Sed </w:t>
      </w:r>
      <w:proofErr w:type="spellStart"/>
      <w:r w:rsidRPr="004D68C2">
        <w:rPr>
          <w:rFonts w:eastAsia="SNum-3R"/>
          <w:bCs/>
          <w:sz w:val="24"/>
          <w:szCs w:val="24"/>
        </w:rPr>
        <w:t>magnam</w:t>
      </w:r>
      <w:proofErr w:type="spellEnd"/>
      <w:r w:rsidRPr="004D68C2">
        <w:rPr>
          <w:rFonts w:eastAsia="SNum-3R"/>
          <w:bCs/>
          <w:sz w:val="24"/>
          <w:szCs w:val="24"/>
        </w:rPr>
        <w:t xml:space="preserve"> </w:t>
      </w:r>
      <w:proofErr w:type="spellStart"/>
      <w:r w:rsidRPr="004D68C2">
        <w:rPr>
          <w:rFonts w:eastAsia="SNum-3R"/>
          <w:bCs/>
          <w:sz w:val="24"/>
          <w:szCs w:val="24"/>
        </w:rPr>
        <w:t>harum</w:t>
      </w:r>
      <w:proofErr w:type="spellEnd"/>
      <w:r w:rsidRPr="004D68C2">
        <w:rPr>
          <w:rFonts w:eastAsia="SNum-3R"/>
          <w:bCs/>
          <w:sz w:val="24"/>
          <w:szCs w:val="24"/>
        </w:rPr>
        <w:t xml:space="preserve"> et </w:t>
      </w:r>
      <w:proofErr w:type="spellStart"/>
      <w:r w:rsidRPr="004D68C2">
        <w:rPr>
          <w:rFonts w:eastAsia="SNum-3R"/>
          <w:bCs/>
          <w:sz w:val="24"/>
          <w:szCs w:val="24"/>
        </w:rPr>
        <w:t>accusantium</w:t>
      </w:r>
      <w:proofErr w:type="spellEnd"/>
      <w:r w:rsidRPr="004D68C2">
        <w:rPr>
          <w:rFonts w:eastAsia="SNum-3R"/>
          <w:bCs/>
          <w:sz w:val="24"/>
          <w:szCs w:val="24"/>
        </w:rPr>
        <w:t xml:space="preserve"> </w:t>
      </w:r>
      <w:proofErr w:type="spellStart"/>
      <w:r w:rsidRPr="004D68C2">
        <w:rPr>
          <w:rFonts w:eastAsia="SNum-3R"/>
          <w:bCs/>
          <w:sz w:val="24"/>
          <w:szCs w:val="24"/>
        </w:rPr>
        <w:t>dolorum</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recusandae</w:t>
      </w:r>
      <w:proofErr w:type="spellEnd"/>
      <w:r w:rsidRPr="004D68C2">
        <w:rPr>
          <w:rFonts w:eastAsia="SNum-3R"/>
          <w:bCs/>
          <w:sz w:val="24"/>
          <w:szCs w:val="24"/>
        </w:rPr>
        <w:t xml:space="preserve"> </w:t>
      </w:r>
      <w:proofErr w:type="spellStart"/>
      <w:r w:rsidRPr="004D68C2">
        <w:rPr>
          <w:rFonts w:eastAsia="SNum-3R"/>
          <w:bCs/>
          <w:sz w:val="24"/>
          <w:szCs w:val="24"/>
        </w:rPr>
        <w:t>neque</w:t>
      </w:r>
      <w:proofErr w:type="spellEnd"/>
      <w:r w:rsidRPr="004D68C2">
        <w:rPr>
          <w:rFonts w:eastAsia="SNum-3R"/>
          <w:bCs/>
          <w:sz w:val="24"/>
          <w:szCs w:val="24"/>
        </w:rPr>
        <w:t xml:space="preserve"> id </w:t>
      </w:r>
      <w:proofErr w:type="spellStart"/>
      <w:r w:rsidRPr="004D68C2">
        <w:rPr>
          <w:rFonts w:eastAsia="SNum-3R"/>
          <w:bCs/>
          <w:sz w:val="24"/>
          <w:szCs w:val="24"/>
        </w:rPr>
        <w:t>voluptatem</w:t>
      </w:r>
      <w:proofErr w:type="spellEnd"/>
      <w:r w:rsidRPr="004D68C2">
        <w:rPr>
          <w:rFonts w:eastAsia="SNum-3R"/>
          <w:bCs/>
          <w:sz w:val="24"/>
          <w:szCs w:val="24"/>
        </w:rPr>
        <w:t xml:space="preserve"> </w:t>
      </w:r>
      <w:proofErr w:type="spellStart"/>
      <w:r w:rsidRPr="004D68C2">
        <w:rPr>
          <w:rFonts w:eastAsia="SNum-3R"/>
          <w:bCs/>
          <w:sz w:val="24"/>
          <w:szCs w:val="24"/>
        </w:rPr>
        <w:t>reprehenderit</w:t>
      </w:r>
      <w:proofErr w:type="spellEnd"/>
      <w:r w:rsidRPr="004D68C2">
        <w:rPr>
          <w:rFonts w:eastAsia="SNum-3R"/>
          <w:bCs/>
          <w:sz w:val="24"/>
          <w:szCs w:val="24"/>
        </w:rPr>
        <w:t xml:space="preserve"> et </w:t>
      </w:r>
      <w:proofErr w:type="spellStart"/>
      <w:r w:rsidRPr="004D68C2">
        <w:rPr>
          <w:rFonts w:eastAsia="SNum-3R"/>
          <w:bCs/>
          <w:sz w:val="24"/>
          <w:szCs w:val="24"/>
        </w:rPr>
        <w:t>laboriosam</w:t>
      </w:r>
      <w:proofErr w:type="spellEnd"/>
      <w:r w:rsidRPr="004D68C2">
        <w:rPr>
          <w:rFonts w:eastAsia="SNum-3R"/>
          <w:bCs/>
          <w:sz w:val="24"/>
          <w:szCs w:val="24"/>
        </w:rPr>
        <w:t xml:space="preserve"> </w:t>
      </w:r>
      <w:proofErr w:type="spellStart"/>
      <w:r w:rsidRPr="004D68C2">
        <w:rPr>
          <w:rFonts w:eastAsia="SNum-3R"/>
          <w:bCs/>
          <w:sz w:val="24"/>
          <w:szCs w:val="24"/>
        </w:rPr>
        <w:t>earum</w:t>
      </w:r>
      <w:proofErr w:type="spellEnd"/>
      <w:r w:rsidRPr="004D68C2">
        <w:rPr>
          <w:rFonts w:eastAsia="SNum-3R"/>
          <w:bCs/>
          <w:sz w:val="24"/>
          <w:szCs w:val="24"/>
        </w:rPr>
        <w:t xml:space="preserve">! Quo porro </w:t>
      </w:r>
      <w:proofErr w:type="spellStart"/>
      <w:r w:rsidRPr="004D68C2">
        <w:rPr>
          <w:rFonts w:eastAsia="SNum-3R"/>
          <w:bCs/>
          <w:sz w:val="24"/>
          <w:szCs w:val="24"/>
        </w:rPr>
        <w:t>velit</w:t>
      </w:r>
      <w:proofErr w:type="spellEnd"/>
      <w:r w:rsidRPr="004D68C2">
        <w:rPr>
          <w:rFonts w:eastAsia="SNum-3R"/>
          <w:bCs/>
          <w:sz w:val="24"/>
          <w:szCs w:val="24"/>
        </w:rPr>
        <w:t xml:space="preserve"> a </w:t>
      </w:r>
      <w:proofErr w:type="spellStart"/>
      <w:r w:rsidRPr="004D68C2">
        <w:rPr>
          <w:rFonts w:eastAsia="SNum-3R"/>
          <w:bCs/>
          <w:sz w:val="24"/>
          <w:szCs w:val="24"/>
        </w:rPr>
        <w:t>pariatur</w:t>
      </w:r>
      <w:proofErr w:type="spellEnd"/>
      <w:r w:rsidRPr="004D68C2">
        <w:rPr>
          <w:rFonts w:eastAsia="SNum-3R"/>
          <w:bCs/>
          <w:sz w:val="24"/>
          <w:szCs w:val="24"/>
        </w:rPr>
        <w:t xml:space="preserve"> </w:t>
      </w:r>
      <w:proofErr w:type="spellStart"/>
      <w:r w:rsidRPr="004D68C2">
        <w:rPr>
          <w:rFonts w:eastAsia="SNum-3R"/>
          <w:bCs/>
          <w:sz w:val="24"/>
          <w:szCs w:val="24"/>
        </w:rPr>
        <w:t>voluptatem</w:t>
      </w:r>
      <w:proofErr w:type="spellEnd"/>
      <w:r w:rsidRPr="004D68C2">
        <w:rPr>
          <w:rFonts w:eastAsia="SNum-3R"/>
          <w:bCs/>
          <w:sz w:val="24"/>
          <w:szCs w:val="24"/>
        </w:rPr>
        <w:t xml:space="preserve">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totam</w:t>
      </w:r>
      <w:proofErr w:type="spellEnd"/>
      <w:r w:rsidRPr="004D68C2">
        <w:rPr>
          <w:rFonts w:eastAsia="SNum-3R"/>
          <w:bCs/>
          <w:sz w:val="24"/>
          <w:szCs w:val="24"/>
        </w:rPr>
        <w:t xml:space="preserve"> </w:t>
      </w:r>
      <w:proofErr w:type="spellStart"/>
      <w:r w:rsidRPr="004D68C2">
        <w:rPr>
          <w:rFonts w:eastAsia="SNum-3R"/>
          <w:bCs/>
          <w:sz w:val="24"/>
          <w:szCs w:val="24"/>
        </w:rPr>
        <w:t>ducimus</w:t>
      </w:r>
      <w:proofErr w:type="spellEnd"/>
      <w:r w:rsidRPr="004D68C2">
        <w:rPr>
          <w:rFonts w:eastAsia="SNum-3R"/>
          <w:bCs/>
          <w:sz w:val="24"/>
          <w:szCs w:val="24"/>
        </w:rPr>
        <w:t xml:space="preserve"> rem </w:t>
      </w:r>
      <w:proofErr w:type="spellStart"/>
      <w:r w:rsidRPr="004D68C2">
        <w:rPr>
          <w:rFonts w:eastAsia="SNum-3R"/>
          <w:bCs/>
          <w:sz w:val="24"/>
          <w:szCs w:val="24"/>
        </w:rPr>
        <w:t>repellendus</w:t>
      </w:r>
      <w:proofErr w:type="spellEnd"/>
      <w:r w:rsidRPr="004D68C2">
        <w:rPr>
          <w:rFonts w:eastAsia="SNum-3R"/>
          <w:bCs/>
          <w:sz w:val="24"/>
          <w:szCs w:val="24"/>
        </w:rPr>
        <w:t xml:space="preserve"> </w:t>
      </w:r>
      <w:proofErr w:type="spellStart"/>
      <w:r w:rsidRPr="004D68C2">
        <w:rPr>
          <w:rFonts w:eastAsia="SNum-3R"/>
          <w:bCs/>
          <w:sz w:val="24"/>
          <w:szCs w:val="24"/>
        </w:rPr>
        <w:t>explicabo</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adipisci</w:t>
      </w:r>
      <w:proofErr w:type="spellEnd"/>
      <w:r w:rsidRPr="004D68C2">
        <w:rPr>
          <w:rFonts w:eastAsia="SNum-3R"/>
          <w:bCs/>
          <w:sz w:val="24"/>
          <w:szCs w:val="24"/>
        </w:rPr>
        <w:t xml:space="preserve"> </w:t>
      </w:r>
      <w:proofErr w:type="spellStart"/>
      <w:r w:rsidRPr="004D68C2">
        <w:rPr>
          <w:rFonts w:eastAsia="SNum-3R"/>
          <w:bCs/>
          <w:sz w:val="24"/>
          <w:szCs w:val="24"/>
        </w:rPr>
        <w:t>ipsam</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Pr>
          <w:rFonts w:eastAsia="SNum-3R"/>
          <w:bCs/>
          <w:sz w:val="24"/>
          <w:szCs w:val="24"/>
        </w:rPr>
        <w:t xml:space="preserve"> </w:t>
      </w:r>
      <w:proofErr w:type="spellStart"/>
      <w:r>
        <w:rPr>
          <w:rFonts w:eastAsia="SNum-3R"/>
          <w:bCs/>
          <w:sz w:val="24"/>
          <w:szCs w:val="24"/>
        </w:rPr>
        <w:t>eaque</w:t>
      </w:r>
      <w:proofErr w:type="spellEnd"/>
      <w:r>
        <w:rPr>
          <w:rFonts w:eastAsia="SNum-3R"/>
          <w:bCs/>
          <w:sz w:val="24"/>
          <w:szCs w:val="24"/>
        </w:rPr>
        <w:t xml:space="preserve"> </w:t>
      </w:r>
      <w:proofErr w:type="spellStart"/>
      <w:r>
        <w:rPr>
          <w:rFonts w:eastAsia="SNum-3R"/>
          <w:bCs/>
          <w:sz w:val="24"/>
          <w:szCs w:val="24"/>
        </w:rPr>
        <w:t>eaque</w:t>
      </w:r>
      <w:proofErr w:type="spellEnd"/>
      <w:r>
        <w:rPr>
          <w:rFonts w:eastAsia="SNum-3R"/>
          <w:bCs/>
          <w:sz w:val="24"/>
          <w:szCs w:val="24"/>
        </w:rPr>
        <w:t xml:space="preserve"> hic </w:t>
      </w:r>
      <w:proofErr w:type="spellStart"/>
      <w:r>
        <w:rPr>
          <w:rFonts w:eastAsia="SNum-3R"/>
          <w:bCs/>
          <w:sz w:val="24"/>
          <w:szCs w:val="24"/>
        </w:rPr>
        <w:t>eligendi</w:t>
      </w:r>
      <w:proofErr w:type="spellEnd"/>
      <w:r>
        <w:rPr>
          <w:rFonts w:eastAsia="SNum-3R"/>
          <w:bCs/>
          <w:sz w:val="24"/>
          <w:szCs w:val="24"/>
        </w:rPr>
        <w:t xml:space="preserve"> omnis.</w:t>
      </w:r>
    </w:p>
    <w:p w14:paraId="4052F4E2" w14:textId="32E1BFDB" w:rsidR="004D68C2" w:rsidRPr="00DD79AF" w:rsidRDefault="004D68C2" w:rsidP="004D68C2">
      <w:pPr>
        <w:spacing w:line="480" w:lineRule="auto"/>
        <w:ind w:left="720" w:right="720" w:firstLine="720"/>
        <w:jc w:val="both"/>
        <w:rPr>
          <w:rFonts w:eastAsia="SNum-3R"/>
          <w:bCs/>
          <w:sz w:val="24"/>
          <w:szCs w:val="24"/>
        </w:rPr>
      </w:pPr>
      <w:r w:rsidRPr="004D68C2">
        <w:rPr>
          <w:rFonts w:eastAsia="SNum-3R"/>
          <w:bCs/>
          <w:sz w:val="24"/>
          <w:szCs w:val="24"/>
        </w:rPr>
        <w:t xml:space="preserve">At </w:t>
      </w:r>
      <w:proofErr w:type="spellStart"/>
      <w:r w:rsidRPr="004D68C2">
        <w:rPr>
          <w:rFonts w:eastAsia="SNum-3R"/>
          <w:bCs/>
          <w:sz w:val="24"/>
          <w:szCs w:val="24"/>
        </w:rPr>
        <w:t>itaque</w:t>
      </w:r>
      <w:proofErr w:type="spellEnd"/>
      <w:r w:rsidRPr="004D68C2">
        <w:rPr>
          <w:rFonts w:eastAsia="SNum-3R"/>
          <w:bCs/>
          <w:sz w:val="24"/>
          <w:szCs w:val="24"/>
        </w:rPr>
        <w:t xml:space="preserve"> </w:t>
      </w:r>
      <w:proofErr w:type="spellStart"/>
      <w:r w:rsidRPr="004D68C2">
        <w:rPr>
          <w:rFonts w:eastAsia="SNum-3R"/>
          <w:bCs/>
          <w:sz w:val="24"/>
          <w:szCs w:val="24"/>
        </w:rPr>
        <w:t>accusamus</w:t>
      </w:r>
      <w:proofErr w:type="spellEnd"/>
      <w:r w:rsidRPr="004D68C2">
        <w:rPr>
          <w:rFonts w:eastAsia="SNum-3R"/>
          <w:bCs/>
          <w:sz w:val="24"/>
          <w:szCs w:val="24"/>
        </w:rPr>
        <w:t xml:space="preserve"> hic </w:t>
      </w:r>
      <w:proofErr w:type="spellStart"/>
      <w:r w:rsidRPr="004D68C2">
        <w:rPr>
          <w:rFonts w:eastAsia="SNum-3R"/>
          <w:bCs/>
          <w:sz w:val="24"/>
          <w:szCs w:val="24"/>
        </w:rPr>
        <w:t>asperiores</w:t>
      </w:r>
      <w:proofErr w:type="spellEnd"/>
      <w:r w:rsidRPr="004D68C2">
        <w:rPr>
          <w:rFonts w:eastAsia="SNum-3R"/>
          <w:bCs/>
          <w:sz w:val="24"/>
          <w:szCs w:val="24"/>
        </w:rPr>
        <w:t xml:space="preserve"> </w:t>
      </w:r>
      <w:proofErr w:type="spellStart"/>
      <w:r w:rsidRPr="004D68C2">
        <w:rPr>
          <w:rFonts w:eastAsia="SNum-3R"/>
          <w:bCs/>
          <w:sz w:val="24"/>
          <w:szCs w:val="24"/>
        </w:rPr>
        <w:t>voluptas</w:t>
      </w:r>
      <w:proofErr w:type="spellEnd"/>
      <w:r w:rsidRPr="004D68C2">
        <w:rPr>
          <w:rFonts w:eastAsia="SNum-3R"/>
          <w:bCs/>
          <w:sz w:val="24"/>
          <w:szCs w:val="24"/>
        </w:rPr>
        <w:t xml:space="preserve"> ex </w:t>
      </w:r>
      <w:proofErr w:type="spellStart"/>
      <w:r w:rsidRPr="004D68C2">
        <w:rPr>
          <w:rFonts w:eastAsia="SNum-3R"/>
          <w:bCs/>
          <w:sz w:val="24"/>
          <w:szCs w:val="24"/>
        </w:rPr>
        <w:t>enim</w:t>
      </w:r>
      <w:proofErr w:type="spellEnd"/>
      <w:r w:rsidRPr="004D68C2">
        <w:rPr>
          <w:rFonts w:eastAsia="SNum-3R"/>
          <w:bCs/>
          <w:sz w:val="24"/>
          <w:szCs w:val="24"/>
        </w:rPr>
        <w:t xml:space="preserve"> </w:t>
      </w:r>
      <w:proofErr w:type="spellStart"/>
      <w:r w:rsidRPr="004D68C2">
        <w:rPr>
          <w:rFonts w:eastAsia="SNum-3R"/>
          <w:bCs/>
          <w:sz w:val="24"/>
          <w:szCs w:val="24"/>
        </w:rPr>
        <w:t>inventore</w:t>
      </w:r>
      <w:proofErr w:type="spellEnd"/>
      <w:r w:rsidRPr="004D68C2">
        <w:rPr>
          <w:rFonts w:eastAsia="SNum-3R"/>
          <w:bCs/>
          <w:sz w:val="24"/>
          <w:szCs w:val="24"/>
        </w:rPr>
        <w:t xml:space="preserve"> non dolor </w:t>
      </w:r>
      <w:proofErr w:type="spellStart"/>
      <w:r w:rsidRPr="004D68C2">
        <w:rPr>
          <w:rFonts w:eastAsia="SNum-3R"/>
          <w:bCs/>
          <w:sz w:val="24"/>
          <w:szCs w:val="24"/>
        </w:rPr>
        <w:t>laudantium</w:t>
      </w:r>
      <w:proofErr w:type="spellEnd"/>
      <w:r w:rsidRPr="004D68C2">
        <w:rPr>
          <w:rFonts w:eastAsia="SNum-3R"/>
          <w:bCs/>
          <w:sz w:val="24"/>
          <w:szCs w:val="24"/>
        </w:rPr>
        <w:t xml:space="preserve"> et </w:t>
      </w:r>
      <w:proofErr w:type="spellStart"/>
      <w:r w:rsidRPr="004D68C2">
        <w:rPr>
          <w:rFonts w:eastAsia="SNum-3R"/>
          <w:bCs/>
          <w:sz w:val="24"/>
          <w:szCs w:val="24"/>
        </w:rPr>
        <w:t>voluptas</w:t>
      </w:r>
      <w:proofErr w:type="spellEnd"/>
      <w:r w:rsidRPr="004D68C2">
        <w:rPr>
          <w:rFonts w:eastAsia="SNum-3R"/>
          <w:bCs/>
          <w:sz w:val="24"/>
          <w:szCs w:val="24"/>
        </w:rPr>
        <w:t xml:space="preserve"> </w:t>
      </w:r>
      <w:proofErr w:type="spellStart"/>
      <w:r w:rsidRPr="004D68C2">
        <w:rPr>
          <w:rFonts w:eastAsia="SNum-3R"/>
          <w:bCs/>
          <w:sz w:val="24"/>
          <w:szCs w:val="24"/>
        </w:rPr>
        <w:t>voluptatibus</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dolor animi et </w:t>
      </w:r>
      <w:proofErr w:type="spellStart"/>
      <w:r w:rsidRPr="004D68C2">
        <w:rPr>
          <w:rFonts w:eastAsia="SNum-3R"/>
          <w:bCs/>
          <w:sz w:val="24"/>
          <w:szCs w:val="24"/>
        </w:rPr>
        <w:t>fuga</w:t>
      </w:r>
      <w:proofErr w:type="spellEnd"/>
      <w:r w:rsidRPr="004D68C2">
        <w:rPr>
          <w:rFonts w:eastAsia="SNum-3R"/>
          <w:bCs/>
          <w:sz w:val="24"/>
          <w:szCs w:val="24"/>
        </w:rPr>
        <w:t xml:space="preserve"> </w:t>
      </w:r>
      <w:proofErr w:type="spellStart"/>
      <w:r w:rsidRPr="004D68C2">
        <w:rPr>
          <w:rFonts w:eastAsia="SNum-3R"/>
          <w:bCs/>
          <w:sz w:val="24"/>
          <w:szCs w:val="24"/>
        </w:rPr>
        <w:t>voluptatum</w:t>
      </w:r>
      <w:proofErr w:type="spellEnd"/>
      <w:r w:rsidRPr="004D68C2">
        <w:rPr>
          <w:rFonts w:eastAsia="SNum-3R"/>
          <w:bCs/>
          <w:sz w:val="24"/>
          <w:szCs w:val="24"/>
        </w:rPr>
        <w:t xml:space="preserve">. Et </w:t>
      </w:r>
      <w:proofErr w:type="spellStart"/>
      <w:r w:rsidRPr="004D68C2">
        <w:rPr>
          <w:rFonts w:eastAsia="SNum-3R"/>
          <w:bCs/>
          <w:sz w:val="24"/>
          <w:szCs w:val="24"/>
        </w:rPr>
        <w:t>sint</w:t>
      </w:r>
      <w:proofErr w:type="spellEnd"/>
      <w:r w:rsidRPr="004D68C2">
        <w:rPr>
          <w:rFonts w:eastAsia="SNum-3R"/>
          <w:bCs/>
          <w:sz w:val="24"/>
          <w:szCs w:val="24"/>
        </w:rPr>
        <w:t xml:space="preserve"> </w:t>
      </w:r>
      <w:proofErr w:type="spellStart"/>
      <w:r w:rsidRPr="004D68C2">
        <w:rPr>
          <w:rFonts w:eastAsia="SNum-3R"/>
          <w:bCs/>
          <w:sz w:val="24"/>
          <w:szCs w:val="24"/>
        </w:rPr>
        <w:t>fugiat</w:t>
      </w:r>
      <w:proofErr w:type="spellEnd"/>
      <w:r w:rsidRPr="004D68C2">
        <w:rPr>
          <w:rFonts w:eastAsia="SNum-3R"/>
          <w:bCs/>
          <w:sz w:val="24"/>
          <w:szCs w:val="24"/>
        </w:rPr>
        <w:t xml:space="preserve"> sed </w:t>
      </w:r>
      <w:proofErr w:type="spellStart"/>
      <w:r w:rsidRPr="004D68C2">
        <w:rPr>
          <w:rFonts w:eastAsia="SNum-3R"/>
          <w:bCs/>
          <w:sz w:val="24"/>
          <w:szCs w:val="24"/>
        </w:rPr>
        <w:t>voluptatibus</w:t>
      </w:r>
      <w:proofErr w:type="spellEnd"/>
      <w:r w:rsidRPr="004D68C2">
        <w:rPr>
          <w:rFonts w:eastAsia="SNum-3R"/>
          <w:bCs/>
          <w:sz w:val="24"/>
          <w:szCs w:val="24"/>
        </w:rPr>
        <w:t xml:space="preserve"> tempore et vitae </w:t>
      </w:r>
      <w:proofErr w:type="spellStart"/>
      <w:r w:rsidRPr="004D68C2">
        <w:rPr>
          <w:rFonts w:eastAsia="SNum-3R"/>
          <w:bCs/>
          <w:sz w:val="24"/>
          <w:szCs w:val="24"/>
        </w:rPr>
        <w:t>quisquam</w:t>
      </w:r>
      <w:proofErr w:type="spellEnd"/>
      <w:r w:rsidRPr="004D68C2">
        <w:rPr>
          <w:rFonts w:eastAsia="SNum-3R"/>
          <w:bCs/>
          <w:sz w:val="24"/>
          <w:szCs w:val="24"/>
        </w:rPr>
        <w:t xml:space="preserve"> non </w:t>
      </w:r>
      <w:proofErr w:type="spellStart"/>
      <w:r w:rsidRPr="004D68C2">
        <w:rPr>
          <w:rFonts w:eastAsia="SNum-3R"/>
          <w:bCs/>
          <w:sz w:val="24"/>
          <w:szCs w:val="24"/>
        </w:rPr>
        <w:t>enim</w:t>
      </w:r>
      <w:proofErr w:type="spellEnd"/>
      <w:r w:rsidRPr="004D68C2">
        <w:rPr>
          <w:rFonts w:eastAsia="SNum-3R"/>
          <w:bCs/>
          <w:sz w:val="24"/>
          <w:szCs w:val="24"/>
        </w:rPr>
        <w:t xml:space="preserve"> </w:t>
      </w:r>
      <w:proofErr w:type="spellStart"/>
      <w:r w:rsidRPr="004D68C2">
        <w:rPr>
          <w:rFonts w:eastAsia="SNum-3R"/>
          <w:bCs/>
          <w:sz w:val="24"/>
          <w:szCs w:val="24"/>
        </w:rPr>
        <w:t>eaque</w:t>
      </w:r>
      <w:proofErr w:type="spellEnd"/>
      <w:r w:rsidRPr="004D68C2">
        <w:rPr>
          <w:rFonts w:eastAsia="SNum-3R"/>
          <w:bCs/>
          <w:sz w:val="24"/>
          <w:szCs w:val="24"/>
        </w:rPr>
        <w:t xml:space="preserve">. Id </w:t>
      </w:r>
      <w:proofErr w:type="spellStart"/>
      <w:r w:rsidRPr="004D68C2">
        <w:rPr>
          <w:rFonts w:eastAsia="SNum-3R"/>
          <w:bCs/>
          <w:sz w:val="24"/>
          <w:szCs w:val="24"/>
        </w:rPr>
        <w:t>molestiae</w:t>
      </w:r>
      <w:proofErr w:type="spellEnd"/>
      <w:r w:rsidRPr="004D68C2">
        <w:rPr>
          <w:rFonts w:eastAsia="SNum-3R"/>
          <w:bCs/>
          <w:sz w:val="24"/>
          <w:szCs w:val="24"/>
        </w:rPr>
        <w:t xml:space="preserve"> omnis qui </w:t>
      </w:r>
      <w:proofErr w:type="spellStart"/>
      <w:r w:rsidRPr="004D68C2">
        <w:rPr>
          <w:rFonts w:eastAsia="SNum-3R"/>
          <w:bCs/>
          <w:sz w:val="24"/>
          <w:szCs w:val="24"/>
        </w:rPr>
        <w:t>consequuntur</w:t>
      </w:r>
      <w:proofErr w:type="spellEnd"/>
      <w:r w:rsidRPr="004D68C2">
        <w:rPr>
          <w:rFonts w:eastAsia="SNum-3R"/>
          <w:bCs/>
          <w:sz w:val="24"/>
          <w:szCs w:val="24"/>
        </w:rPr>
        <w:t xml:space="preserve"> ipsa sit quia </w:t>
      </w:r>
      <w:proofErr w:type="spellStart"/>
      <w:r w:rsidRPr="004D68C2">
        <w:rPr>
          <w:rFonts w:eastAsia="SNum-3R"/>
          <w:bCs/>
          <w:sz w:val="24"/>
          <w:szCs w:val="24"/>
        </w:rPr>
        <w:t>similique</w:t>
      </w:r>
      <w:proofErr w:type="spellEnd"/>
      <w:r w:rsidRPr="004D68C2">
        <w:rPr>
          <w:rFonts w:eastAsia="SNum-3R"/>
          <w:bCs/>
          <w:sz w:val="24"/>
          <w:szCs w:val="24"/>
        </w:rPr>
        <w:t xml:space="preserve"> in quis </w:t>
      </w:r>
      <w:proofErr w:type="spellStart"/>
      <w:r w:rsidRPr="004D68C2">
        <w:rPr>
          <w:rFonts w:eastAsia="SNum-3R"/>
          <w:bCs/>
          <w:sz w:val="24"/>
          <w:szCs w:val="24"/>
        </w:rPr>
        <w:t>accusantium</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facilis </w:t>
      </w:r>
      <w:proofErr w:type="spellStart"/>
      <w:r w:rsidRPr="004D68C2">
        <w:rPr>
          <w:rFonts w:eastAsia="SNum-3R"/>
          <w:bCs/>
          <w:sz w:val="24"/>
          <w:szCs w:val="24"/>
        </w:rPr>
        <w:t>facilis</w:t>
      </w:r>
      <w:proofErr w:type="spellEnd"/>
      <w:r w:rsidRPr="004D68C2">
        <w:rPr>
          <w:rFonts w:eastAsia="SNum-3R"/>
          <w:bCs/>
          <w:sz w:val="24"/>
          <w:szCs w:val="24"/>
        </w:rPr>
        <w:t xml:space="preserve"> sed nemo </w:t>
      </w:r>
      <w:proofErr w:type="spellStart"/>
      <w:r w:rsidRPr="004D68C2">
        <w:rPr>
          <w:rFonts w:eastAsia="SNum-3R"/>
          <w:bCs/>
          <w:sz w:val="24"/>
          <w:szCs w:val="24"/>
        </w:rPr>
        <w:t>galisum</w:t>
      </w:r>
      <w:proofErr w:type="spellEnd"/>
      <w:r w:rsidRPr="004D68C2">
        <w:rPr>
          <w:rFonts w:eastAsia="SNum-3R"/>
          <w:bCs/>
          <w:sz w:val="24"/>
          <w:szCs w:val="24"/>
        </w:rPr>
        <w:t xml:space="preserve"> </w:t>
      </w:r>
      <w:proofErr w:type="spellStart"/>
      <w:r w:rsidRPr="004D68C2">
        <w:rPr>
          <w:rFonts w:eastAsia="SNum-3R"/>
          <w:bCs/>
          <w:sz w:val="24"/>
          <w:szCs w:val="24"/>
        </w:rPr>
        <w:t>eum</w:t>
      </w:r>
      <w:proofErr w:type="spellEnd"/>
      <w:r w:rsidRPr="004D68C2">
        <w:rPr>
          <w:rFonts w:eastAsia="SNum-3R"/>
          <w:bCs/>
          <w:sz w:val="24"/>
          <w:szCs w:val="24"/>
        </w:rPr>
        <w:t xml:space="preserve"> minima autem. Quo </w:t>
      </w:r>
      <w:proofErr w:type="spellStart"/>
      <w:r w:rsidRPr="004D68C2">
        <w:rPr>
          <w:rFonts w:eastAsia="SNum-3R"/>
          <w:bCs/>
          <w:sz w:val="24"/>
          <w:szCs w:val="24"/>
        </w:rPr>
        <w:t>voluptates</w:t>
      </w:r>
      <w:proofErr w:type="spellEnd"/>
      <w:r w:rsidRPr="004D68C2">
        <w:rPr>
          <w:rFonts w:eastAsia="SNum-3R"/>
          <w:bCs/>
          <w:sz w:val="24"/>
          <w:szCs w:val="24"/>
        </w:rPr>
        <w:t xml:space="preserve"> </w:t>
      </w:r>
      <w:proofErr w:type="spellStart"/>
      <w:r w:rsidRPr="004D68C2">
        <w:rPr>
          <w:rFonts w:eastAsia="SNum-3R"/>
          <w:bCs/>
          <w:sz w:val="24"/>
          <w:szCs w:val="24"/>
        </w:rPr>
        <w:t>fugiat</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magni</w:t>
      </w:r>
      <w:proofErr w:type="spellEnd"/>
      <w:r w:rsidRPr="004D68C2">
        <w:rPr>
          <w:rFonts w:eastAsia="SNum-3R"/>
          <w:bCs/>
          <w:sz w:val="24"/>
          <w:szCs w:val="24"/>
        </w:rPr>
        <w:t xml:space="preserve"> </w:t>
      </w:r>
      <w:proofErr w:type="spellStart"/>
      <w:r w:rsidRPr="004D68C2">
        <w:rPr>
          <w:rFonts w:eastAsia="SNum-3R"/>
          <w:bCs/>
          <w:sz w:val="24"/>
          <w:szCs w:val="24"/>
        </w:rPr>
        <w:t>voluptas</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odio</w:t>
      </w:r>
      <w:proofErr w:type="spellEnd"/>
      <w:r w:rsidRPr="004D68C2">
        <w:rPr>
          <w:rFonts w:eastAsia="SNum-3R"/>
          <w:bCs/>
          <w:sz w:val="24"/>
          <w:szCs w:val="24"/>
        </w:rPr>
        <w:t xml:space="preserve"> dicta. Quo </w:t>
      </w:r>
      <w:proofErr w:type="spellStart"/>
      <w:r w:rsidRPr="004D68C2">
        <w:rPr>
          <w:rFonts w:eastAsia="SNum-3R"/>
          <w:bCs/>
          <w:sz w:val="24"/>
          <w:szCs w:val="24"/>
        </w:rPr>
        <w:t>voluptas</w:t>
      </w:r>
      <w:proofErr w:type="spellEnd"/>
      <w:r w:rsidRPr="004D68C2">
        <w:rPr>
          <w:rFonts w:eastAsia="SNum-3R"/>
          <w:bCs/>
          <w:sz w:val="24"/>
          <w:szCs w:val="24"/>
        </w:rPr>
        <w:t xml:space="preserve"> sunt </w:t>
      </w:r>
      <w:proofErr w:type="spellStart"/>
      <w:r w:rsidRPr="004D68C2">
        <w:rPr>
          <w:rFonts w:eastAsia="SNum-3R"/>
          <w:bCs/>
          <w:sz w:val="24"/>
          <w:szCs w:val="24"/>
        </w:rPr>
        <w:t>ea</w:t>
      </w:r>
      <w:proofErr w:type="spellEnd"/>
      <w:r w:rsidRPr="004D68C2">
        <w:rPr>
          <w:rFonts w:eastAsia="SNum-3R"/>
          <w:bCs/>
          <w:sz w:val="24"/>
          <w:szCs w:val="24"/>
        </w:rPr>
        <w:t xml:space="preserve"> </w:t>
      </w:r>
      <w:proofErr w:type="spellStart"/>
      <w:r w:rsidRPr="004D68C2">
        <w:rPr>
          <w:rFonts w:eastAsia="SNum-3R"/>
          <w:bCs/>
          <w:sz w:val="24"/>
          <w:szCs w:val="24"/>
        </w:rPr>
        <w:t>dolores</w:t>
      </w:r>
      <w:proofErr w:type="spellEnd"/>
      <w:r w:rsidRPr="004D68C2">
        <w:rPr>
          <w:rFonts w:eastAsia="SNum-3R"/>
          <w:bCs/>
          <w:sz w:val="24"/>
          <w:szCs w:val="24"/>
        </w:rPr>
        <w:t xml:space="preserve"> </w:t>
      </w:r>
      <w:proofErr w:type="spellStart"/>
      <w:r w:rsidRPr="004D68C2">
        <w:rPr>
          <w:rFonts w:eastAsia="SNum-3R"/>
          <w:bCs/>
          <w:sz w:val="24"/>
          <w:szCs w:val="24"/>
        </w:rPr>
        <w:t>aspernatur</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molestias</w:t>
      </w:r>
      <w:proofErr w:type="spellEnd"/>
      <w:r w:rsidRPr="004D68C2">
        <w:rPr>
          <w:rFonts w:eastAsia="SNum-3R"/>
          <w:bCs/>
          <w:sz w:val="24"/>
          <w:szCs w:val="24"/>
        </w:rPr>
        <w:t xml:space="preserve"> </w:t>
      </w:r>
      <w:proofErr w:type="spellStart"/>
      <w:r w:rsidRPr="004D68C2">
        <w:rPr>
          <w:rFonts w:eastAsia="SNum-3R"/>
          <w:bCs/>
          <w:sz w:val="24"/>
          <w:szCs w:val="24"/>
        </w:rPr>
        <w:t>galisum</w:t>
      </w:r>
      <w:proofErr w:type="spellEnd"/>
      <w:r w:rsidRPr="004D68C2">
        <w:rPr>
          <w:rFonts w:eastAsia="SNum-3R"/>
          <w:bCs/>
          <w:sz w:val="24"/>
          <w:szCs w:val="24"/>
        </w:rPr>
        <w:t xml:space="preserve">. Et </w:t>
      </w:r>
      <w:proofErr w:type="spellStart"/>
      <w:r w:rsidRPr="004D68C2">
        <w:rPr>
          <w:rFonts w:eastAsia="SNum-3R"/>
          <w:bCs/>
          <w:sz w:val="24"/>
          <w:szCs w:val="24"/>
        </w:rPr>
        <w:t>tenetur</w:t>
      </w:r>
      <w:proofErr w:type="spellEnd"/>
      <w:r w:rsidRPr="004D68C2">
        <w:rPr>
          <w:rFonts w:eastAsia="SNum-3R"/>
          <w:bCs/>
          <w:sz w:val="24"/>
          <w:szCs w:val="24"/>
        </w:rPr>
        <w:t xml:space="preserve"> ipsa et illum </w:t>
      </w:r>
      <w:proofErr w:type="spellStart"/>
      <w:r w:rsidRPr="004D68C2">
        <w:rPr>
          <w:rFonts w:eastAsia="SNum-3R"/>
          <w:bCs/>
          <w:sz w:val="24"/>
          <w:szCs w:val="24"/>
        </w:rPr>
        <w:t>temporibus</w:t>
      </w:r>
      <w:proofErr w:type="spellEnd"/>
      <w:r w:rsidRPr="004D68C2">
        <w:rPr>
          <w:rFonts w:eastAsia="SNum-3R"/>
          <w:bCs/>
          <w:sz w:val="24"/>
          <w:szCs w:val="24"/>
        </w:rPr>
        <w:t xml:space="preserve"> </w:t>
      </w:r>
      <w:proofErr w:type="gramStart"/>
      <w:r w:rsidRPr="004D68C2">
        <w:rPr>
          <w:rFonts w:eastAsia="SNum-3R"/>
          <w:bCs/>
          <w:sz w:val="24"/>
          <w:szCs w:val="24"/>
        </w:rPr>
        <w:t>At</w:t>
      </w:r>
      <w:proofErr w:type="gramEnd"/>
      <w:r w:rsidRPr="004D68C2">
        <w:rPr>
          <w:rFonts w:eastAsia="SNum-3R"/>
          <w:bCs/>
          <w:sz w:val="24"/>
          <w:szCs w:val="24"/>
        </w:rPr>
        <w:t xml:space="preserve"> </w:t>
      </w:r>
      <w:proofErr w:type="spellStart"/>
      <w:r w:rsidRPr="004D68C2">
        <w:rPr>
          <w:rFonts w:eastAsia="SNum-3R"/>
          <w:bCs/>
          <w:sz w:val="24"/>
          <w:szCs w:val="24"/>
        </w:rPr>
        <w:t>eligendi</w:t>
      </w:r>
      <w:proofErr w:type="spellEnd"/>
      <w:r w:rsidRPr="004D68C2">
        <w:rPr>
          <w:rFonts w:eastAsia="SNum-3R"/>
          <w:bCs/>
          <w:sz w:val="24"/>
          <w:szCs w:val="24"/>
        </w:rPr>
        <w:t xml:space="preserve"> porro </w:t>
      </w:r>
      <w:proofErr w:type="spellStart"/>
      <w:r w:rsidRPr="004D68C2">
        <w:rPr>
          <w:rFonts w:eastAsia="SNum-3R"/>
          <w:bCs/>
          <w:sz w:val="24"/>
          <w:szCs w:val="24"/>
        </w:rPr>
        <w:t>ut</w:t>
      </w:r>
      <w:proofErr w:type="spellEnd"/>
      <w:r w:rsidRPr="004D68C2">
        <w:rPr>
          <w:rFonts w:eastAsia="SNum-3R"/>
          <w:bCs/>
          <w:sz w:val="24"/>
          <w:szCs w:val="24"/>
        </w:rPr>
        <w:t xml:space="preserve"> quos ratione in </w:t>
      </w:r>
      <w:proofErr w:type="spellStart"/>
      <w:r w:rsidRPr="004D68C2">
        <w:rPr>
          <w:rFonts w:eastAsia="SNum-3R"/>
          <w:bCs/>
          <w:sz w:val="24"/>
          <w:szCs w:val="24"/>
        </w:rPr>
        <w:t>consequatur</w:t>
      </w:r>
      <w:proofErr w:type="spellEnd"/>
      <w:r w:rsidRPr="004D68C2">
        <w:rPr>
          <w:rFonts w:eastAsia="SNum-3R"/>
          <w:bCs/>
          <w:sz w:val="24"/>
          <w:szCs w:val="24"/>
        </w:rPr>
        <w:t xml:space="preserve"> </w:t>
      </w:r>
      <w:proofErr w:type="spellStart"/>
      <w:r w:rsidRPr="004D68C2">
        <w:rPr>
          <w:rFonts w:eastAsia="SNum-3R"/>
          <w:bCs/>
          <w:sz w:val="24"/>
          <w:szCs w:val="24"/>
        </w:rPr>
        <w:t>placeat</w:t>
      </w:r>
      <w:proofErr w:type="spellEnd"/>
      <w:r w:rsidRPr="004D68C2">
        <w:rPr>
          <w:rFonts w:eastAsia="SNum-3R"/>
          <w:bCs/>
          <w:sz w:val="24"/>
          <w:szCs w:val="24"/>
        </w:rPr>
        <w:t xml:space="preserve">. Non </w:t>
      </w:r>
      <w:proofErr w:type="spellStart"/>
      <w:r w:rsidRPr="004D68C2">
        <w:rPr>
          <w:rFonts w:eastAsia="SNum-3R"/>
          <w:bCs/>
          <w:sz w:val="24"/>
          <w:szCs w:val="24"/>
        </w:rPr>
        <w:t>molestiae</w:t>
      </w:r>
      <w:proofErr w:type="spellEnd"/>
      <w:r w:rsidRPr="004D68C2">
        <w:rPr>
          <w:rFonts w:eastAsia="SNum-3R"/>
          <w:bCs/>
          <w:sz w:val="24"/>
          <w:szCs w:val="24"/>
        </w:rPr>
        <w:t xml:space="preserve"> </w:t>
      </w:r>
      <w:proofErr w:type="spellStart"/>
      <w:r w:rsidRPr="004D68C2">
        <w:rPr>
          <w:rFonts w:eastAsia="SNum-3R"/>
          <w:bCs/>
          <w:sz w:val="24"/>
          <w:szCs w:val="24"/>
        </w:rPr>
        <w:t>eveniet</w:t>
      </w:r>
      <w:proofErr w:type="spellEnd"/>
      <w:r w:rsidRPr="004D68C2">
        <w:rPr>
          <w:rFonts w:eastAsia="SNum-3R"/>
          <w:bCs/>
          <w:sz w:val="24"/>
          <w:szCs w:val="24"/>
        </w:rPr>
        <w:t xml:space="preserve"> </w:t>
      </w:r>
      <w:proofErr w:type="spellStart"/>
      <w:r w:rsidRPr="004D68C2">
        <w:rPr>
          <w:rFonts w:eastAsia="SNum-3R"/>
          <w:bCs/>
          <w:sz w:val="24"/>
          <w:szCs w:val="24"/>
        </w:rPr>
        <w:t>aut</w:t>
      </w:r>
      <w:proofErr w:type="spellEnd"/>
      <w:r w:rsidRPr="004D68C2">
        <w:rPr>
          <w:rFonts w:eastAsia="SNum-3R"/>
          <w:bCs/>
          <w:sz w:val="24"/>
          <w:szCs w:val="24"/>
        </w:rPr>
        <w:t xml:space="preserve"> </w:t>
      </w:r>
      <w:proofErr w:type="spellStart"/>
      <w:r w:rsidRPr="004D68C2">
        <w:rPr>
          <w:rFonts w:eastAsia="SNum-3R"/>
          <w:bCs/>
          <w:sz w:val="24"/>
          <w:szCs w:val="24"/>
        </w:rPr>
        <w:t>laborum</w:t>
      </w:r>
      <w:proofErr w:type="spellEnd"/>
      <w:r w:rsidRPr="004D68C2">
        <w:rPr>
          <w:rFonts w:eastAsia="SNum-3R"/>
          <w:bCs/>
          <w:sz w:val="24"/>
          <w:szCs w:val="24"/>
        </w:rPr>
        <w:t xml:space="preserve"> </w:t>
      </w:r>
      <w:proofErr w:type="spellStart"/>
      <w:r w:rsidRPr="004D68C2">
        <w:rPr>
          <w:rFonts w:eastAsia="SNum-3R"/>
          <w:bCs/>
          <w:sz w:val="24"/>
          <w:szCs w:val="24"/>
        </w:rPr>
        <w:t>enim</w:t>
      </w:r>
      <w:proofErr w:type="spellEnd"/>
      <w:r w:rsidRPr="004D68C2">
        <w:rPr>
          <w:rFonts w:eastAsia="SNum-3R"/>
          <w:bCs/>
          <w:sz w:val="24"/>
          <w:szCs w:val="24"/>
        </w:rPr>
        <w:t xml:space="preserve"> id </w:t>
      </w:r>
      <w:proofErr w:type="spellStart"/>
      <w:r w:rsidRPr="004D68C2">
        <w:rPr>
          <w:rFonts w:eastAsia="SNum-3R"/>
          <w:bCs/>
          <w:sz w:val="24"/>
          <w:szCs w:val="24"/>
        </w:rPr>
        <w:t>enim</w:t>
      </w:r>
      <w:proofErr w:type="spellEnd"/>
      <w:r w:rsidRPr="004D68C2">
        <w:rPr>
          <w:rFonts w:eastAsia="SNum-3R"/>
          <w:bCs/>
          <w:sz w:val="24"/>
          <w:szCs w:val="24"/>
        </w:rPr>
        <w:t xml:space="preserve"> </w:t>
      </w:r>
      <w:proofErr w:type="spellStart"/>
      <w:r w:rsidRPr="004D68C2">
        <w:rPr>
          <w:rFonts w:eastAsia="SNum-3R"/>
          <w:bCs/>
          <w:sz w:val="24"/>
          <w:szCs w:val="24"/>
        </w:rPr>
        <w:t>maiores</w:t>
      </w:r>
      <w:proofErr w:type="spellEnd"/>
      <w:r w:rsidRPr="004D68C2">
        <w:rPr>
          <w:rFonts w:eastAsia="SNum-3R"/>
          <w:bCs/>
          <w:sz w:val="24"/>
          <w:szCs w:val="24"/>
        </w:rPr>
        <w:t>.</w:t>
      </w:r>
    </w:p>
    <w:p w14:paraId="11FEF812" w14:textId="77777777" w:rsidR="004D68C2" w:rsidRDefault="004D68C2" w:rsidP="004D68C2">
      <w:pPr>
        <w:spacing w:line="480" w:lineRule="auto"/>
        <w:ind w:left="720" w:right="720"/>
        <w:contextualSpacing/>
        <w:rPr>
          <w:rFonts w:eastAsia="SNum-3R"/>
          <w:b/>
          <w:sz w:val="24"/>
          <w:szCs w:val="24"/>
        </w:rPr>
      </w:pPr>
    </w:p>
    <w:p w14:paraId="74ACFA4F" w14:textId="0136E275" w:rsidR="001C39CA" w:rsidRPr="00CE62EE" w:rsidRDefault="008C0861" w:rsidP="00CE62EE">
      <w:pPr>
        <w:pStyle w:val="Heading2"/>
        <w:rPr>
          <w:rFonts w:eastAsia="SNum-3R"/>
          <w:b/>
          <w:bCs/>
        </w:rPr>
      </w:pPr>
      <w:r>
        <w:rPr>
          <w:rFonts w:eastAsia="SNum-3R"/>
          <w:b/>
          <w:bCs/>
        </w:rPr>
        <w:lastRenderedPageBreak/>
        <w:t xml:space="preserve"> </w:t>
      </w:r>
      <w:r w:rsidR="004D68C2" w:rsidRPr="00CE62EE">
        <w:rPr>
          <w:rFonts w:eastAsia="SNum-3R"/>
          <w:b/>
          <w:bCs/>
        </w:rPr>
        <w:t>Recommendations</w:t>
      </w:r>
    </w:p>
    <w:p w14:paraId="57F62699" w14:textId="4EB397CD" w:rsidR="004D68C2" w:rsidRDefault="004D68C2" w:rsidP="004D68C2">
      <w:pPr>
        <w:spacing w:line="480" w:lineRule="auto"/>
        <w:ind w:left="720" w:right="720" w:firstLine="720"/>
        <w:jc w:val="both"/>
        <w:rPr>
          <w:rFonts w:eastAsia="SNum-3R"/>
          <w:bCs/>
          <w:sz w:val="24"/>
          <w:szCs w:val="24"/>
        </w:rPr>
      </w:pPr>
      <w:r>
        <w:rPr>
          <w:rFonts w:eastAsia="SNum-3R"/>
          <w:bCs/>
          <w:sz w:val="24"/>
          <w:szCs w:val="24"/>
        </w:rPr>
        <w:t>Based on the findings of the study, several recommendations are proposed to improve the</w:t>
      </w:r>
      <w:r w:rsidRPr="004D68C2">
        <w:t xml:space="preserve"> </w:t>
      </w:r>
      <w:r w:rsidRPr="004D68C2">
        <w:rPr>
          <w:rFonts w:eastAsia="SNum-3R"/>
          <w:bCs/>
          <w:sz w:val="24"/>
          <w:szCs w:val="24"/>
        </w:rPr>
        <w:t xml:space="preserve">corporis </w:t>
      </w:r>
      <w:proofErr w:type="spellStart"/>
      <w:r w:rsidRPr="004D68C2">
        <w:rPr>
          <w:rFonts w:eastAsia="SNum-3R"/>
          <w:bCs/>
          <w:sz w:val="24"/>
          <w:szCs w:val="24"/>
        </w:rPr>
        <w:t>recusandae</w:t>
      </w:r>
      <w:proofErr w:type="spellEnd"/>
      <w:r w:rsidRPr="004D68C2">
        <w:rPr>
          <w:rFonts w:eastAsia="SNum-3R"/>
          <w:bCs/>
          <w:sz w:val="24"/>
          <w:szCs w:val="24"/>
        </w:rPr>
        <w:t xml:space="preserve"> </w:t>
      </w:r>
      <w:proofErr w:type="spellStart"/>
      <w:r w:rsidRPr="004D68C2">
        <w:rPr>
          <w:rFonts w:eastAsia="SNum-3R"/>
          <w:bCs/>
          <w:sz w:val="24"/>
          <w:szCs w:val="24"/>
        </w:rPr>
        <w:t>eos</w:t>
      </w:r>
      <w:proofErr w:type="spellEnd"/>
      <w:r w:rsidRPr="004D68C2">
        <w:rPr>
          <w:rFonts w:eastAsia="SNum-3R"/>
          <w:bCs/>
          <w:sz w:val="24"/>
          <w:szCs w:val="24"/>
        </w:rPr>
        <w:t xml:space="preserve"> </w:t>
      </w:r>
      <w:proofErr w:type="spellStart"/>
      <w:r w:rsidRPr="004D68C2">
        <w:rPr>
          <w:rFonts w:eastAsia="SNum-3R"/>
          <w:bCs/>
          <w:sz w:val="24"/>
          <w:szCs w:val="24"/>
        </w:rPr>
        <w:t>debitis</w:t>
      </w:r>
      <w:proofErr w:type="spellEnd"/>
      <w:r w:rsidRPr="004D68C2">
        <w:rPr>
          <w:rFonts w:eastAsia="SNum-3R"/>
          <w:bCs/>
          <w:sz w:val="24"/>
          <w:szCs w:val="24"/>
        </w:rPr>
        <w:t xml:space="preserve"> </w:t>
      </w:r>
      <w:proofErr w:type="spellStart"/>
      <w:r w:rsidRPr="004D68C2">
        <w:rPr>
          <w:rFonts w:eastAsia="SNum-3R"/>
          <w:bCs/>
          <w:sz w:val="24"/>
          <w:szCs w:val="24"/>
        </w:rPr>
        <w:t>sint</w:t>
      </w:r>
      <w:proofErr w:type="spellEnd"/>
      <w:r w:rsidRPr="004D68C2">
        <w:rPr>
          <w:rFonts w:eastAsia="SNum-3R"/>
          <w:bCs/>
          <w:sz w:val="24"/>
          <w:szCs w:val="24"/>
        </w:rPr>
        <w:t xml:space="preserve"> </w:t>
      </w:r>
      <w:proofErr w:type="spellStart"/>
      <w:r w:rsidRPr="004D68C2">
        <w:rPr>
          <w:rFonts w:eastAsia="SNum-3R"/>
          <w:bCs/>
          <w:sz w:val="24"/>
          <w:szCs w:val="24"/>
        </w:rPr>
        <w:t>ut</w:t>
      </w:r>
      <w:proofErr w:type="spellEnd"/>
      <w:r w:rsidRPr="004D68C2">
        <w:rPr>
          <w:rFonts w:eastAsia="SNum-3R"/>
          <w:bCs/>
          <w:sz w:val="24"/>
          <w:szCs w:val="24"/>
        </w:rPr>
        <w:t xml:space="preserve"> </w:t>
      </w:r>
      <w:proofErr w:type="spellStart"/>
      <w:r w:rsidRPr="004D68C2">
        <w:rPr>
          <w:rFonts w:eastAsia="SNum-3R"/>
          <w:bCs/>
          <w:sz w:val="24"/>
          <w:szCs w:val="24"/>
        </w:rPr>
        <w:t>magni</w:t>
      </w:r>
      <w:proofErr w:type="spellEnd"/>
      <w:r w:rsidRPr="004D68C2">
        <w:rPr>
          <w:rFonts w:eastAsia="SNum-3R"/>
          <w:bCs/>
          <w:sz w:val="24"/>
          <w:szCs w:val="24"/>
        </w:rPr>
        <w:t xml:space="preserve"> porro. Ex esse </w:t>
      </w:r>
      <w:proofErr w:type="spellStart"/>
      <w:r w:rsidRPr="004D68C2">
        <w:rPr>
          <w:rFonts w:eastAsia="SNum-3R"/>
          <w:bCs/>
          <w:sz w:val="24"/>
          <w:szCs w:val="24"/>
        </w:rPr>
        <w:t>corrupti</w:t>
      </w:r>
      <w:proofErr w:type="spellEnd"/>
      <w:r w:rsidRPr="004D68C2">
        <w:rPr>
          <w:rFonts w:eastAsia="SNum-3R"/>
          <w:bCs/>
          <w:sz w:val="24"/>
          <w:szCs w:val="24"/>
        </w:rPr>
        <w:t xml:space="preserve"> qui </w:t>
      </w:r>
      <w:proofErr w:type="spellStart"/>
      <w:r w:rsidRPr="004D68C2">
        <w:rPr>
          <w:rFonts w:eastAsia="SNum-3R"/>
          <w:bCs/>
          <w:sz w:val="24"/>
          <w:szCs w:val="24"/>
        </w:rPr>
        <w:t>temporathat</w:t>
      </w:r>
      <w:proofErr w:type="spellEnd"/>
      <w:r w:rsidRPr="004D68C2">
        <w:rPr>
          <w:rFonts w:eastAsia="SNum-3R"/>
          <w:bCs/>
          <w:sz w:val="24"/>
          <w:szCs w:val="24"/>
        </w:rPr>
        <w:t xml:space="preserve"> the system is accurate. Lorem ipsum dolor </w:t>
      </w:r>
      <w:proofErr w:type="gramStart"/>
      <w:r w:rsidRPr="004D68C2">
        <w:rPr>
          <w:rFonts w:eastAsia="SNum-3R"/>
          <w:bCs/>
          <w:sz w:val="24"/>
          <w:szCs w:val="24"/>
        </w:rPr>
        <w:t>sit</w:t>
      </w:r>
      <w:proofErr w:type="gramEnd"/>
      <w:r w:rsidRPr="004D68C2">
        <w:rPr>
          <w:rFonts w:eastAsia="SNum-3R"/>
          <w:bCs/>
          <w:sz w:val="24"/>
          <w:szCs w:val="24"/>
        </w:rPr>
        <w:t xml:space="preserve"> </w:t>
      </w:r>
      <w:proofErr w:type="spellStart"/>
      <w:r w:rsidRPr="004D68C2">
        <w:rPr>
          <w:rFonts w:eastAsia="SNum-3R"/>
          <w:bCs/>
          <w:sz w:val="24"/>
          <w:szCs w:val="24"/>
        </w:rPr>
        <w:t>amet</w:t>
      </w:r>
      <w:proofErr w:type="spellEnd"/>
      <w:r w:rsidRPr="004D68C2">
        <w:rPr>
          <w:rFonts w:eastAsia="SNum-3R"/>
          <w:bCs/>
          <w:sz w:val="24"/>
          <w:szCs w:val="24"/>
        </w:rPr>
        <w:t xml:space="preserve">. Hic </w:t>
      </w:r>
      <w:proofErr w:type="spellStart"/>
      <w:r w:rsidRPr="004D68C2">
        <w:rPr>
          <w:rFonts w:eastAsia="SNum-3R"/>
          <w:bCs/>
          <w:sz w:val="24"/>
          <w:szCs w:val="24"/>
        </w:rPr>
        <w:t>sint</w:t>
      </w:r>
      <w:proofErr w:type="spellEnd"/>
      <w:r w:rsidRPr="004D68C2">
        <w:rPr>
          <w:rFonts w:eastAsia="SNum-3R"/>
          <w:bCs/>
          <w:sz w:val="24"/>
          <w:szCs w:val="24"/>
        </w:rPr>
        <w:t xml:space="preserve"> </w:t>
      </w:r>
      <w:proofErr w:type="spellStart"/>
      <w:r w:rsidRPr="004D68C2">
        <w:rPr>
          <w:rFonts w:eastAsia="SNum-3R"/>
          <w:bCs/>
          <w:sz w:val="24"/>
          <w:szCs w:val="24"/>
        </w:rPr>
        <w:t>commodi</w:t>
      </w:r>
      <w:proofErr w:type="spellEnd"/>
      <w:r w:rsidRPr="004D68C2">
        <w:rPr>
          <w:rFonts w:eastAsia="SNum-3R"/>
          <w:bCs/>
          <w:sz w:val="24"/>
          <w:szCs w:val="24"/>
        </w:rPr>
        <w:t xml:space="preserve"> et </w:t>
      </w:r>
      <w:proofErr w:type="spellStart"/>
      <w:r w:rsidRPr="004D68C2">
        <w:rPr>
          <w:rFonts w:eastAsia="SNum-3R"/>
          <w:bCs/>
          <w:sz w:val="24"/>
          <w:szCs w:val="24"/>
        </w:rPr>
        <w:t>aliquam</w:t>
      </w:r>
      <w:proofErr w:type="spellEnd"/>
      <w:r w:rsidRPr="004D68C2">
        <w:rPr>
          <w:rFonts w:eastAsia="SNum-3R"/>
          <w:bCs/>
          <w:sz w:val="24"/>
          <w:szCs w:val="24"/>
        </w:rPr>
        <w:t xml:space="preserve"> </w:t>
      </w:r>
      <w:proofErr w:type="spellStart"/>
      <w:r w:rsidRPr="004D68C2">
        <w:rPr>
          <w:rFonts w:eastAsia="SNum-3R"/>
          <w:bCs/>
          <w:sz w:val="24"/>
          <w:szCs w:val="24"/>
        </w:rPr>
        <w:t>exercitationem</w:t>
      </w:r>
      <w:proofErr w:type="spellEnd"/>
      <w:r w:rsidRPr="004D68C2">
        <w:rPr>
          <w:rFonts w:eastAsia="SNum-3R"/>
          <w:bCs/>
          <w:sz w:val="24"/>
          <w:szCs w:val="24"/>
        </w:rPr>
        <w:t xml:space="preserve"> ad delectus </w:t>
      </w:r>
      <w:proofErr w:type="spellStart"/>
      <w:r w:rsidRPr="004D68C2">
        <w:rPr>
          <w:rFonts w:eastAsia="SNum-3R"/>
          <w:bCs/>
          <w:sz w:val="24"/>
          <w:szCs w:val="24"/>
        </w:rPr>
        <w:t>doloremque</w:t>
      </w:r>
      <w:proofErr w:type="spellEnd"/>
      <w:r w:rsidRPr="004D68C2">
        <w:rPr>
          <w:rFonts w:eastAsia="SNum-3R"/>
          <w:bCs/>
          <w:sz w:val="24"/>
          <w:szCs w:val="24"/>
        </w:rPr>
        <w:t xml:space="preserve"> sit dolore </w:t>
      </w:r>
      <w:proofErr w:type="spellStart"/>
      <w:r w:rsidRPr="004D68C2">
        <w:rPr>
          <w:rFonts w:eastAsia="SNum-3R"/>
          <w:bCs/>
          <w:sz w:val="24"/>
          <w:szCs w:val="24"/>
        </w:rPr>
        <w:t>aliquid</w:t>
      </w:r>
      <w:proofErr w:type="spellEnd"/>
      <w:r w:rsidRPr="004D68C2">
        <w:rPr>
          <w:rFonts w:eastAsia="SNum-3R"/>
          <w:bCs/>
          <w:sz w:val="24"/>
          <w:szCs w:val="24"/>
        </w:rPr>
        <w:t xml:space="preserve"> qui quia </w:t>
      </w:r>
      <w:proofErr w:type="spellStart"/>
      <w:r w:rsidRPr="004D68C2">
        <w:rPr>
          <w:rFonts w:eastAsia="SNum-3R"/>
          <w:bCs/>
          <w:sz w:val="24"/>
          <w:szCs w:val="24"/>
        </w:rPr>
        <w:t>molestias</w:t>
      </w:r>
      <w:proofErr w:type="spellEnd"/>
      <w:r w:rsidRPr="004D68C2">
        <w:rPr>
          <w:rFonts w:eastAsia="SNum-3R"/>
          <w:bCs/>
          <w:sz w:val="24"/>
          <w:szCs w:val="24"/>
        </w:rPr>
        <w:t xml:space="preserve"> et dolore rerum.</w:t>
      </w:r>
    </w:p>
    <w:p w14:paraId="5AD367B1" w14:textId="77777777" w:rsidR="004D68C2" w:rsidRPr="004D68C2" w:rsidRDefault="004D68C2" w:rsidP="004D68C2">
      <w:pPr>
        <w:spacing w:line="480" w:lineRule="auto"/>
        <w:ind w:right="720"/>
        <w:jc w:val="both"/>
        <w:rPr>
          <w:rFonts w:eastAsia="SNum-3R"/>
          <w:bCs/>
          <w:sz w:val="24"/>
          <w:szCs w:val="24"/>
        </w:rPr>
      </w:pPr>
    </w:p>
    <w:p w14:paraId="1D4D12FD" w14:textId="7D7A38BE" w:rsidR="004D68C2" w:rsidRPr="004D68C2" w:rsidRDefault="004D68C2" w:rsidP="004D68C2">
      <w:pPr>
        <w:spacing w:line="480" w:lineRule="auto"/>
        <w:ind w:left="720" w:right="720"/>
        <w:jc w:val="both"/>
        <w:rPr>
          <w:rFonts w:eastAsia="SNum-3R"/>
          <w:b/>
          <w:bCs/>
          <w:i/>
          <w:sz w:val="24"/>
          <w:szCs w:val="24"/>
        </w:rPr>
      </w:pPr>
      <w:r w:rsidRPr="004D68C2">
        <w:rPr>
          <w:rFonts w:eastAsia="SNum-3R"/>
          <w:b/>
          <w:bCs/>
          <w:i/>
          <w:sz w:val="24"/>
          <w:szCs w:val="24"/>
        </w:rPr>
        <w:t>For rice breeders:</w:t>
      </w:r>
    </w:p>
    <w:p w14:paraId="77BB307C" w14:textId="77777777" w:rsidR="004D68C2" w:rsidRPr="004D68C2" w:rsidRDefault="004D68C2" w:rsidP="004D68C2">
      <w:pPr>
        <w:pStyle w:val="ListParagraph"/>
        <w:numPr>
          <w:ilvl w:val="0"/>
          <w:numId w:val="19"/>
        </w:numPr>
        <w:spacing w:line="480" w:lineRule="auto"/>
        <w:ind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Et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reiciendis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molestiae</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amet</w:t>
      </w:r>
      <w:proofErr w:type="spellEnd"/>
      <w:r w:rsidRPr="004D68C2">
        <w:rPr>
          <w:rFonts w:ascii="Times New Roman" w:eastAsia="SNum-3R" w:hAnsi="Times New Roman" w:cs="Times New Roman"/>
          <w:bCs/>
          <w:sz w:val="24"/>
          <w:szCs w:val="24"/>
        </w:rPr>
        <w:t xml:space="preserve"> nostrum ad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nostrum qui quasi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facere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adipisci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deleniti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magni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commodi</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est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quia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voluptatibus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reprehenderit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dolor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a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alias et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veritatis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iure</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dolores</w:t>
      </w:r>
      <w:proofErr w:type="spellEnd"/>
      <w:r w:rsidRPr="004D68C2">
        <w:rPr>
          <w:rFonts w:ascii="Times New Roman" w:eastAsia="SNum-3R" w:hAnsi="Times New Roman" w:cs="Times New Roman"/>
          <w:bCs/>
          <w:sz w:val="24"/>
          <w:szCs w:val="24"/>
        </w:rPr>
        <w:t xml:space="preserve"> et quia animi </w:t>
      </w:r>
      <w:proofErr w:type="spellStart"/>
      <w:r w:rsidRPr="004D68C2">
        <w:rPr>
          <w:rFonts w:ascii="Times New Roman" w:eastAsia="SNum-3R" w:hAnsi="Times New Roman" w:cs="Times New Roman"/>
          <w:bCs/>
          <w:sz w:val="24"/>
          <w:szCs w:val="24"/>
        </w:rPr>
        <w:t>eos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fugit. </w:t>
      </w:r>
    </w:p>
    <w:p w14:paraId="70955FCA" w14:textId="77777777" w:rsidR="004D68C2" w:rsidRPr="004D68C2" w:rsidRDefault="004D68C2" w:rsidP="004D68C2">
      <w:pPr>
        <w:pStyle w:val="ListParagraph"/>
        <w:numPr>
          <w:ilvl w:val="0"/>
          <w:numId w:val="19"/>
        </w:numPr>
        <w:spacing w:line="480" w:lineRule="auto"/>
        <w:ind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Qui esse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corporis provident est tempore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 tempore </w:t>
      </w:r>
      <w:proofErr w:type="spellStart"/>
      <w:r w:rsidRPr="004D68C2">
        <w:rPr>
          <w:rFonts w:ascii="Times New Roman" w:eastAsia="SNum-3R" w:hAnsi="Times New Roman" w:cs="Times New Roman"/>
          <w:bCs/>
          <w:sz w:val="24"/>
          <w:szCs w:val="24"/>
        </w:rPr>
        <w:t>iste</w:t>
      </w:r>
      <w:proofErr w:type="spellEnd"/>
      <w:r w:rsidRPr="004D68C2">
        <w:rPr>
          <w:rFonts w:ascii="Times New Roman" w:eastAsia="SNum-3R" w:hAnsi="Times New Roman" w:cs="Times New Roman"/>
          <w:bCs/>
          <w:sz w:val="24"/>
          <w:szCs w:val="24"/>
        </w:rPr>
        <w:t xml:space="preserve"> et ratione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Ut </w:t>
      </w:r>
      <w:proofErr w:type="spellStart"/>
      <w:r w:rsidRPr="004D68C2">
        <w:rPr>
          <w:rFonts w:ascii="Times New Roman" w:eastAsia="SNum-3R" w:hAnsi="Times New Roman" w:cs="Times New Roman"/>
          <w:bCs/>
          <w:sz w:val="24"/>
          <w:szCs w:val="24"/>
        </w:rPr>
        <w:t>deserunt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eveniet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enim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accusamus</w:t>
      </w:r>
      <w:proofErr w:type="spellEnd"/>
      <w:r w:rsidRPr="004D68C2">
        <w:rPr>
          <w:rFonts w:ascii="Times New Roman" w:eastAsia="SNum-3R" w:hAnsi="Times New Roman" w:cs="Times New Roman"/>
          <w:bCs/>
          <w:sz w:val="24"/>
          <w:szCs w:val="24"/>
        </w:rPr>
        <w:t xml:space="preserve"> delectus qui </w:t>
      </w:r>
      <w:proofErr w:type="spellStart"/>
      <w:r w:rsidRPr="004D68C2">
        <w:rPr>
          <w:rFonts w:ascii="Times New Roman" w:eastAsia="SNum-3R" w:hAnsi="Times New Roman" w:cs="Times New Roman"/>
          <w:bCs/>
          <w:sz w:val="24"/>
          <w:szCs w:val="24"/>
        </w:rPr>
        <w:t>cupiditate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voluptas</w:t>
      </w:r>
      <w:proofErr w:type="spellEnd"/>
      <w:r w:rsidRPr="004D68C2">
        <w:rPr>
          <w:rFonts w:ascii="Times New Roman" w:eastAsia="SNum-3R" w:hAnsi="Times New Roman" w:cs="Times New Roman"/>
          <w:bCs/>
          <w:sz w:val="24"/>
          <w:szCs w:val="24"/>
        </w:rPr>
        <w:t xml:space="preserve"> et quis </w:t>
      </w:r>
      <w:proofErr w:type="spellStart"/>
      <w:r w:rsidRPr="004D68C2">
        <w:rPr>
          <w:rFonts w:ascii="Times New Roman" w:eastAsia="SNum-3R" w:hAnsi="Times New Roman" w:cs="Times New Roman"/>
          <w:bCs/>
          <w:sz w:val="24"/>
          <w:szCs w:val="24"/>
        </w:rPr>
        <w:t>incidunt</w:t>
      </w:r>
      <w:proofErr w:type="spellEnd"/>
      <w:r w:rsidRPr="004D68C2">
        <w:rPr>
          <w:rFonts w:ascii="Times New Roman" w:eastAsia="SNum-3R" w:hAnsi="Times New Roman" w:cs="Times New Roman"/>
          <w:bCs/>
          <w:sz w:val="24"/>
          <w:szCs w:val="24"/>
        </w:rPr>
        <w:t xml:space="preserve">. </w:t>
      </w:r>
    </w:p>
    <w:p w14:paraId="39BA0C86" w14:textId="6CDE5FD8" w:rsidR="004D68C2" w:rsidRDefault="004D68C2" w:rsidP="004D68C2">
      <w:pPr>
        <w:pStyle w:val="ListParagraph"/>
        <w:numPr>
          <w:ilvl w:val="0"/>
          <w:numId w:val="19"/>
        </w:numPr>
        <w:spacing w:line="480" w:lineRule="auto"/>
        <w:ind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Non </w:t>
      </w:r>
      <w:proofErr w:type="spellStart"/>
      <w:r w:rsidRPr="004D68C2">
        <w:rPr>
          <w:rFonts w:ascii="Times New Roman" w:eastAsia="SNum-3R" w:hAnsi="Times New Roman" w:cs="Times New Roman"/>
          <w:bCs/>
          <w:sz w:val="24"/>
          <w:szCs w:val="24"/>
        </w:rPr>
        <w:t>atque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perspiciatis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eligendi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magnam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quibusdam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recusandae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est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delectus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culpa </w:t>
      </w:r>
      <w:proofErr w:type="spellStart"/>
      <w:r w:rsidRPr="004D68C2">
        <w:rPr>
          <w:rFonts w:ascii="Times New Roman" w:eastAsia="SNum-3R" w:hAnsi="Times New Roman" w:cs="Times New Roman"/>
          <w:bCs/>
          <w:sz w:val="24"/>
          <w:szCs w:val="24"/>
        </w:rPr>
        <w:t>dolorem</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ducimus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earum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unde</w:t>
      </w:r>
      <w:proofErr w:type="spellEnd"/>
      <w:r w:rsidRPr="004D68C2">
        <w:rPr>
          <w:rFonts w:ascii="Times New Roman" w:eastAsia="SNum-3R" w:hAnsi="Times New Roman" w:cs="Times New Roman"/>
          <w:bCs/>
          <w:sz w:val="24"/>
          <w:szCs w:val="24"/>
        </w:rPr>
        <w:t>.</w:t>
      </w:r>
    </w:p>
    <w:p w14:paraId="64919A60" w14:textId="1AA06230" w:rsidR="004D68C2" w:rsidRPr="004D68C2" w:rsidRDefault="004D68C2" w:rsidP="004D68C2">
      <w:pPr>
        <w:spacing w:line="480" w:lineRule="auto"/>
        <w:ind w:left="720" w:right="720"/>
        <w:jc w:val="both"/>
        <w:rPr>
          <w:rFonts w:eastAsia="SNum-3R"/>
          <w:b/>
          <w:bCs/>
          <w:i/>
          <w:sz w:val="24"/>
          <w:szCs w:val="24"/>
        </w:rPr>
      </w:pPr>
      <w:r w:rsidRPr="004D68C2">
        <w:rPr>
          <w:rFonts w:eastAsia="SNum-3R"/>
          <w:b/>
          <w:bCs/>
          <w:i/>
          <w:sz w:val="24"/>
          <w:szCs w:val="24"/>
        </w:rPr>
        <w:t xml:space="preserve">For </w:t>
      </w:r>
      <w:r>
        <w:rPr>
          <w:rFonts w:eastAsia="SNum-3R"/>
          <w:b/>
          <w:bCs/>
          <w:i/>
          <w:sz w:val="24"/>
          <w:szCs w:val="24"/>
        </w:rPr>
        <w:t>farmers</w:t>
      </w:r>
      <w:r w:rsidRPr="004D68C2">
        <w:rPr>
          <w:rFonts w:eastAsia="SNum-3R"/>
          <w:b/>
          <w:bCs/>
          <w:i/>
          <w:sz w:val="24"/>
          <w:szCs w:val="24"/>
        </w:rPr>
        <w:t>:</w:t>
      </w:r>
    </w:p>
    <w:p w14:paraId="40DC3203" w14:textId="160963B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lastRenderedPageBreak/>
        <w:t xml:space="preserve">Et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reiciendis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molestiae</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amet</w:t>
      </w:r>
      <w:proofErr w:type="spellEnd"/>
      <w:r w:rsidRPr="004D68C2">
        <w:rPr>
          <w:rFonts w:ascii="Times New Roman" w:eastAsia="SNum-3R" w:hAnsi="Times New Roman" w:cs="Times New Roman"/>
          <w:bCs/>
          <w:sz w:val="24"/>
          <w:szCs w:val="24"/>
        </w:rPr>
        <w:t xml:space="preserve"> nostrum ad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nostrum qui quasi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facere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adipisci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deleniti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magni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commodi</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est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quia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voluptatibus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reprehenderit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dolor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a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alias et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veritatis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iure</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dolores</w:t>
      </w:r>
      <w:proofErr w:type="spellEnd"/>
      <w:r w:rsidRPr="004D68C2">
        <w:rPr>
          <w:rFonts w:ascii="Times New Roman" w:eastAsia="SNum-3R" w:hAnsi="Times New Roman" w:cs="Times New Roman"/>
          <w:bCs/>
          <w:sz w:val="24"/>
          <w:szCs w:val="24"/>
        </w:rPr>
        <w:t xml:space="preserve"> et quia animi </w:t>
      </w:r>
      <w:proofErr w:type="spellStart"/>
      <w:r w:rsidRPr="004D68C2">
        <w:rPr>
          <w:rFonts w:ascii="Times New Roman" w:eastAsia="SNum-3R" w:hAnsi="Times New Roman" w:cs="Times New Roman"/>
          <w:bCs/>
          <w:sz w:val="24"/>
          <w:szCs w:val="24"/>
        </w:rPr>
        <w:t>eos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fugit. </w:t>
      </w:r>
    </w:p>
    <w:p w14:paraId="5A776E76" w14:textId="7777777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Qui esse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corporis provident est tempore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 tempore </w:t>
      </w:r>
      <w:proofErr w:type="spellStart"/>
      <w:r w:rsidRPr="004D68C2">
        <w:rPr>
          <w:rFonts w:ascii="Times New Roman" w:eastAsia="SNum-3R" w:hAnsi="Times New Roman" w:cs="Times New Roman"/>
          <w:bCs/>
          <w:sz w:val="24"/>
          <w:szCs w:val="24"/>
        </w:rPr>
        <w:t>iste</w:t>
      </w:r>
      <w:proofErr w:type="spellEnd"/>
      <w:r w:rsidRPr="004D68C2">
        <w:rPr>
          <w:rFonts w:ascii="Times New Roman" w:eastAsia="SNum-3R" w:hAnsi="Times New Roman" w:cs="Times New Roman"/>
          <w:bCs/>
          <w:sz w:val="24"/>
          <w:szCs w:val="24"/>
        </w:rPr>
        <w:t xml:space="preserve"> et ratione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Ut </w:t>
      </w:r>
      <w:proofErr w:type="spellStart"/>
      <w:r w:rsidRPr="004D68C2">
        <w:rPr>
          <w:rFonts w:ascii="Times New Roman" w:eastAsia="SNum-3R" w:hAnsi="Times New Roman" w:cs="Times New Roman"/>
          <w:bCs/>
          <w:sz w:val="24"/>
          <w:szCs w:val="24"/>
        </w:rPr>
        <w:t>deserunt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eveniet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enim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accusamus</w:t>
      </w:r>
      <w:proofErr w:type="spellEnd"/>
      <w:r w:rsidRPr="004D68C2">
        <w:rPr>
          <w:rFonts w:ascii="Times New Roman" w:eastAsia="SNum-3R" w:hAnsi="Times New Roman" w:cs="Times New Roman"/>
          <w:bCs/>
          <w:sz w:val="24"/>
          <w:szCs w:val="24"/>
        </w:rPr>
        <w:t xml:space="preserve"> delectus qui </w:t>
      </w:r>
      <w:proofErr w:type="spellStart"/>
      <w:r w:rsidRPr="004D68C2">
        <w:rPr>
          <w:rFonts w:ascii="Times New Roman" w:eastAsia="SNum-3R" w:hAnsi="Times New Roman" w:cs="Times New Roman"/>
          <w:bCs/>
          <w:sz w:val="24"/>
          <w:szCs w:val="24"/>
        </w:rPr>
        <w:t>cupiditate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voluptas</w:t>
      </w:r>
      <w:proofErr w:type="spellEnd"/>
      <w:r w:rsidRPr="004D68C2">
        <w:rPr>
          <w:rFonts w:ascii="Times New Roman" w:eastAsia="SNum-3R" w:hAnsi="Times New Roman" w:cs="Times New Roman"/>
          <w:bCs/>
          <w:sz w:val="24"/>
          <w:szCs w:val="24"/>
        </w:rPr>
        <w:t xml:space="preserve"> et quis </w:t>
      </w:r>
      <w:proofErr w:type="spellStart"/>
      <w:r w:rsidRPr="004D68C2">
        <w:rPr>
          <w:rFonts w:ascii="Times New Roman" w:eastAsia="SNum-3R" w:hAnsi="Times New Roman" w:cs="Times New Roman"/>
          <w:bCs/>
          <w:sz w:val="24"/>
          <w:szCs w:val="24"/>
        </w:rPr>
        <w:t>incidunt</w:t>
      </w:r>
      <w:proofErr w:type="spellEnd"/>
      <w:r w:rsidRPr="004D68C2">
        <w:rPr>
          <w:rFonts w:ascii="Times New Roman" w:eastAsia="SNum-3R" w:hAnsi="Times New Roman" w:cs="Times New Roman"/>
          <w:bCs/>
          <w:sz w:val="24"/>
          <w:szCs w:val="24"/>
        </w:rPr>
        <w:t xml:space="preserve">. </w:t>
      </w:r>
    </w:p>
    <w:p w14:paraId="32D588BF" w14:textId="7777777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Non </w:t>
      </w:r>
      <w:proofErr w:type="spellStart"/>
      <w:r w:rsidRPr="004D68C2">
        <w:rPr>
          <w:rFonts w:ascii="Times New Roman" w:eastAsia="SNum-3R" w:hAnsi="Times New Roman" w:cs="Times New Roman"/>
          <w:bCs/>
          <w:sz w:val="24"/>
          <w:szCs w:val="24"/>
        </w:rPr>
        <w:t>atque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perspiciatis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eligendi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magnam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quibusdam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recusandae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est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delectus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culpa </w:t>
      </w:r>
      <w:proofErr w:type="spellStart"/>
      <w:r w:rsidRPr="004D68C2">
        <w:rPr>
          <w:rFonts w:ascii="Times New Roman" w:eastAsia="SNum-3R" w:hAnsi="Times New Roman" w:cs="Times New Roman"/>
          <w:bCs/>
          <w:sz w:val="24"/>
          <w:szCs w:val="24"/>
        </w:rPr>
        <w:t>dolorem</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ducimus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earum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unde</w:t>
      </w:r>
      <w:proofErr w:type="spellEnd"/>
      <w:r w:rsidRPr="004D68C2">
        <w:rPr>
          <w:rFonts w:ascii="Times New Roman" w:eastAsia="SNum-3R" w:hAnsi="Times New Roman" w:cs="Times New Roman"/>
          <w:bCs/>
          <w:sz w:val="24"/>
          <w:szCs w:val="24"/>
        </w:rPr>
        <w:t>.</w:t>
      </w:r>
    </w:p>
    <w:p w14:paraId="0DCF07F1" w14:textId="6F4376CB" w:rsidR="004D68C2" w:rsidRPr="00E97BB5" w:rsidRDefault="004D68C2" w:rsidP="00E97BB5">
      <w:pPr>
        <w:pStyle w:val="NormalWeb"/>
        <w:ind w:firstLine="720"/>
        <w:rPr>
          <w:rFonts w:eastAsia="SNum-3R"/>
          <w:b/>
          <w:bCs/>
          <w:i/>
          <w:iCs/>
        </w:rPr>
      </w:pPr>
      <w:r w:rsidRPr="00E97BB5">
        <w:rPr>
          <w:rFonts w:eastAsia="SNum-3R"/>
          <w:b/>
          <w:bCs/>
          <w:i/>
          <w:iCs/>
        </w:rPr>
        <w:t>For future research:</w:t>
      </w:r>
    </w:p>
    <w:p w14:paraId="5A706E9C" w14:textId="60B7670D" w:rsidR="004D68C2" w:rsidRPr="004D68C2" w:rsidRDefault="004D68C2" w:rsidP="004D68C2">
      <w:pPr>
        <w:pStyle w:val="ListParagraph"/>
        <w:numPr>
          <w:ilvl w:val="0"/>
          <w:numId w:val="21"/>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Et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reiciendis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molestiae</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amet</w:t>
      </w:r>
      <w:proofErr w:type="spellEnd"/>
      <w:r w:rsidRPr="004D68C2">
        <w:rPr>
          <w:rFonts w:ascii="Times New Roman" w:eastAsia="SNum-3R" w:hAnsi="Times New Roman" w:cs="Times New Roman"/>
          <w:bCs/>
          <w:sz w:val="24"/>
          <w:szCs w:val="24"/>
        </w:rPr>
        <w:t xml:space="preserve"> nostrum ad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nostrum qui quasi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facere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adipisci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deleniti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magni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commodi</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est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quia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voluptatibus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reprehenderit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Ea</w:t>
      </w:r>
      <w:proofErr w:type="spellEnd"/>
      <w:r w:rsidRPr="004D68C2">
        <w:rPr>
          <w:rFonts w:ascii="Times New Roman" w:eastAsia="SNum-3R" w:hAnsi="Times New Roman" w:cs="Times New Roman"/>
          <w:bCs/>
          <w:sz w:val="24"/>
          <w:szCs w:val="24"/>
        </w:rPr>
        <w:t xml:space="preserve"> dolor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a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alias et </w:t>
      </w:r>
      <w:proofErr w:type="spellStart"/>
      <w:r w:rsidRPr="004D68C2">
        <w:rPr>
          <w:rFonts w:ascii="Times New Roman" w:eastAsia="SNum-3R" w:hAnsi="Times New Roman" w:cs="Times New Roman"/>
          <w:bCs/>
          <w:sz w:val="24"/>
          <w:szCs w:val="24"/>
        </w:rPr>
        <w:t>distinctio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veritatis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iure</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aliquid</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dolores</w:t>
      </w:r>
      <w:proofErr w:type="spellEnd"/>
      <w:r w:rsidRPr="004D68C2">
        <w:rPr>
          <w:rFonts w:ascii="Times New Roman" w:eastAsia="SNum-3R" w:hAnsi="Times New Roman" w:cs="Times New Roman"/>
          <w:bCs/>
          <w:sz w:val="24"/>
          <w:szCs w:val="24"/>
        </w:rPr>
        <w:t xml:space="preserve"> et quia animi </w:t>
      </w:r>
      <w:proofErr w:type="spellStart"/>
      <w:r w:rsidRPr="004D68C2">
        <w:rPr>
          <w:rFonts w:ascii="Times New Roman" w:eastAsia="SNum-3R" w:hAnsi="Times New Roman" w:cs="Times New Roman"/>
          <w:bCs/>
          <w:sz w:val="24"/>
          <w:szCs w:val="24"/>
        </w:rPr>
        <w:t>eos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sapiente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fugit. </w:t>
      </w:r>
    </w:p>
    <w:p w14:paraId="26502A25" w14:textId="7777777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Qui esse </w:t>
      </w:r>
      <w:proofErr w:type="spellStart"/>
      <w:r w:rsidRPr="004D68C2">
        <w:rPr>
          <w:rFonts w:ascii="Times New Roman" w:eastAsia="SNum-3R" w:hAnsi="Times New Roman" w:cs="Times New Roman"/>
          <w:bCs/>
          <w:sz w:val="24"/>
          <w:szCs w:val="24"/>
        </w:rPr>
        <w:t>laborum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consequatur</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aut</w:t>
      </w:r>
      <w:proofErr w:type="spellEnd"/>
      <w:r w:rsidRPr="004D68C2">
        <w:rPr>
          <w:rFonts w:ascii="Times New Roman" w:eastAsia="SNum-3R" w:hAnsi="Times New Roman" w:cs="Times New Roman"/>
          <w:bCs/>
          <w:sz w:val="24"/>
          <w:szCs w:val="24"/>
        </w:rPr>
        <w:t xml:space="preserve"> corporis provident est tempore </w:t>
      </w:r>
      <w:proofErr w:type="spellStart"/>
      <w:r w:rsidRPr="004D68C2">
        <w:rPr>
          <w:rFonts w:ascii="Times New Roman" w:eastAsia="SNum-3R" w:hAnsi="Times New Roman" w:cs="Times New Roman"/>
          <w:bCs/>
          <w:sz w:val="24"/>
          <w:szCs w:val="24"/>
        </w:rPr>
        <w:t>similique</w:t>
      </w:r>
      <w:proofErr w:type="spellEnd"/>
      <w:r w:rsidRPr="004D68C2">
        <w:rPr>
          <w:rFonts w:ascii="Times New Roman" w:eastAsia="SNum-3R" w:hAnsi="Times New Roman" w:cs="Times New Roman"/>
          <w:bCs/>
          <w:sz w:val="24"/>
          <w:szCs w:val="24"/>
        </w:rPr>
        <w:t xml:space="preserve"> qui tempore </w:t>
      </w:r>
      <w:proofErr w:type="spellStart"/>
      <w:r w:rsidRPr="004D68C2">
        <w:rPr>
          <w:rFonts w:ascii="Times New Roman" w:eastAsia="SNum-3R" w:hAnsi="Times New Roman" w:cs="Times New Roman"/>
          <w:bCs/>
          <w:sz w:val="24"/>
          <w:szCs w:val="24"/>
        </w:rPr>
        <w:t>iste</w:t>
      </w:r>
      <w:proofErr w:type="spellEnd"/>
      <w:r w:rsidRPr="004D68C2">
        <w:rPr>
          <w:rFonts w:ascii="Times New Roman" w:eastAsia="SNum-3R" w:hAnsi="Times New Roman" w:cs="Times New Roman"/>
          <w:bCs/>
          <w:sz w:val="24"/>
          <w:szCs w:val="24"/>
        </w:rPr>
        <w:t xml:space="preserve"> et ratione </w:t>
      </w:r>
      <w:proofErr w:type="spellStart"/>
      <w:r w:rsidRPr="004D68C2">
        <w:rPr>
          <w:rFonts w:ascii="Times New Roman" w:eastAsia="SNum-3R" w:hAnsi="Times New Roman" w:cs="Times New Roman"/>
          <w:bCs/>
          <w:sz w:val="24"/>
          <w:szCs w:val="24"/>
        </w:rPr>
        <w:t>maxime</w:t>
      </w:r>
      <w:proofErr w:type="spellEnd"/>
      <w:r w:rsidRPr="004D68C2">
        <w:rPr>
          <w:rFonts w:ascii="Times New Roman" w:eastAsia="SNum-3R" w:hAnsi="Times New Roman" w:cs="Times New Roman"/>
          <w:bCs/>
          <w:sz w:val="24"/>
          <w:szCs w:val="24"/>
        </w:rPr>
        <w:t xml:space="preserve">. Ut </w:t>
      </w:r>
      <w:proofErr w:type="spellStart"/>
      <w:r w:rsidRPr="004D68C2">
        <w:rPr>
          <w:rFonts w:ascii="Times New Roman" w:eastAsia="SNum-3R" w:hAnsi="Times New Roman" w:cs="Times New Roman"/>
          <w:bCs/>
          <w:sz w:val="24"/>
          <w:szCs w:val="24"/>
        </w:rPr>
        <w:t>deserunt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fugiat</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eveniet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enim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lastRenderedPageBreak/>
        <w:t>aut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voluptatem</w:t>
      </w:r>
      <w:proofErr w:type="spellEnd"/>
      <w:r w:rsidRPr="004D68C2">
        <w:rPr>
          <w:rFonts w:ascii="Times New Roman" w:eastAsia="SNum-3R" w:hAnsi="Times New Roman" w:cs="Times New Roman"/>
          <w:bCs/>
          <w:sz w:val="24"/>
          <w:szCs w:val="24"/>
        </w:rPr>
        <w:t xml:space="preserve"> quo </w:t>
      </w:r>
      <w:proofErr w:type="spellStart"/>
      <w:r w:rsidRPr="004D68C2">
        <w:rPr>
          <w:rFonts w:ascii="Times New Roman" w:eastAsia="SNum-3R" w:hAnsi="Times New Roman" w:cs="Times New Roman"/>
          <w:bCs/>
          <w:sz w:val="24"/>
          <w:szCs w:val="24"/>
        </w:rPr>
        <w:t>accusamus</w:t>
      </w:r>
      <w:proofErr w:type="spellEnd"/>
      <w:r w:rsidRPr="004D68C2">
        <w:rPr>
          <w:rFonts w:ascii="Times New Roman" w:eastAsia="SNum-3R" w:hAnsi="Times New Roman" w:cs="Times New Roman"/>
          <w:bCs/>
          <w:sz w:val="24"/>
          <w:szCs w:val="24"/>
        </w:rPr>
        <w:t xml:space="preserve"> delectus qui </w:t>
      </w:r>
      <w:proofErr w:type="spellStart"/>
      <w:r w:rsidRPr="004D68C2">
        <w:rPr>
          <w:rFonts w:ascii="Times New Roman" w:eastAsia="SNum-3R" w:hAnsi="Times New Roman" w:cs="Times New Roman"/>
          <w:bCs/>
          <w:sz w:val="24"/>
          <w:szCs w:val="24"/>
        </w:rPr>
        <w:t>cupiditate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odio</w:t>
      </w:r>
      <w:proofErr w:type="spellEnd"/>
      <w:r w:rsidRPr="004D68C2">
        <w:rPr>
          <w:rFonts w:ascii="Times New Roman" w:eastAsia="SNum-3R" w:hAnsi="Times New Roman" w:cs="Times New Roman"/>
          <w:bCs/>
          <w:sz w:val="24"/>
          <w:szCs w:val="24"/>
        </w:rPr>
        <w:t xml:space="preserve"> 33 </w:t>
      </w:r>
      <w:proofErr w:type="spellStart"/>
      <w:r w:rsidRPr="004D68C2">
        <w:rPr>
          <w:rFonts w:ascii="Times New Roman" w:eastAsia="SNum-3R" w:hAnsi="Times New Roman" w:cs="Times New Roman"/>
          <w:bCs/>
          <w:sz w:val="24"/>
          <w:szCs w:val="24"/>
        </w:rPr>
        <w:t>perferendis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voluptas</w:t>
      </w:r>
      <w:proofErr w:type="spellEnd"/>
      <w:r w:rsidRPr="004D68C2">
        <w:rPr>
          <w:rFonts w:ascii="Times New Roman" w:eastAsia="SNum-3R" w:hAnsi="Times New Roman" w:cs="Times New Roman"/>
          <w:bCs/>
          <w:sz w:val="24"/>
          <w:szCs w:val="24"/>
        </w:rPr>
        <w:t xml:space="preserve"> et quis </w:t>
      </w:r>
      <w:proofErr w:type="spellStart"/>
      <w:r w:rsidRPr="004D68C2">
        <w:rPr>
          <w:rFonts w:ascii="Times New Roman" w:eastAsia="SNum-3R" w:hAnsi="Times New Roman" w:cs="Times New Roman"/>
          <w:bCs/>
          <w:sz w:val="24"/>
          <w:szCs w:val="24"/>
        </w:rPr>
        <w:t>incidunt</w:t>
      </w:r>
      <w:proofErr w:type="spellEnd"/>
      <w:r w:rsidRPr="004D68C2">
        <w:rPr>
          <w:rFonts w:ascii="Times New Roman" w:eastAsia="SNum-3R" w:hAnsi="Times New Roman" w:cs="Times New Roman"/>
          <w:bCs/>
          <w:sz w:val="24"/>
          <w:szCs w:val="24"/>
        </w:rPr>
        <w:t xml:space="preserve">. </w:t>
      </w:r>
    </w:p>
    <w:p w14:paraId="6C6D8E41" w14:textId="77777777" w:rsidR="004D68C2" w:rsidRPr="004D68C2" w:rsidRDefault="004D68C2" w:rsidP="004D68C2">
      <w:pPr>
        <w:pStyle w:val="ListParagraph"/>
        <w:numPr>
          <w:ilvl w:val="0"/>
          <w:numId w:val="20"/>
        </w:numPr>
        <w:spacing w:line="480" w:lineRule="auto"/>
        <w:ind w:left="1080" w:right="720"/>
        <w:jc w:val="both"/>
        <w:rPr>
          <w:rFonts w:ascii="Times New Roman" w:eastAsia="SNum-3R" w:hAnsi="Times New Roman" w:cs="Times New Roman"/>
          <w:bCs/>
          <w:sz w:val="24"/>
          <w:szCs w:val="24"/>
        </w:rPr>
      </w:pPr>
      <w:r w:rsidRPr="004D68C2">
        <w:rPr>
          <w:rFonts w:ascii="Times New Roman" w:eastAsia="SNum-3R" w:hAnsi="Times New Roman" w:cs="Times New Roman"/>
          <w:bCs/>
          <w:sz w:val="24"/>
          <w:szCs w:val="24"/>
        </w:rPr>
        <w:t xml:space="preserve">Non </w:t>
      </w:r>
      <w:proofErr w:type="spellStart"/>
      <w:r w:rsidRPr="004D68C2">
        <w:rPr>
          <w:rFonts w:ascii="Times New Roman" w:eastAsia="SNum-3R" w:hAnsi="Times New Roman" w:cs="Times New Roman"/>
          <w:bCs/>
          <w:sz w:val="24"/>
          <w:szCs w:val="24"/>
        </w:rPr>
        <w:t>atque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sit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perspiciatis</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quisquam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odit</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eligendi</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magnam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quibusdam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architecto</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recusandae</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doloremque</w:t>
      </w:r>
      <w:proofErr w:type="spellEnd"/>
      <w:r w:rsidRPr="004D68C2">
        <w:rPr>
          <w:rFonts w:ascii="Times New Roman" w:eastAsia="SNum-3R" w:hAnsi="Times New Roman" w:cs="Times New Roman"/>
          <w:bCs/>
          <w:sz w:val="24"/>
          <w:szCs w:val="24"/>
        </w:rPr>
        <w:t xml:space="preserve"> est </w:t>
      </w:r>
      <w:proofErr w:type="spellStart"/>
      <w:r w:rsidRPr="004D68C2">
        <w:rPr>
          <w:rFonts w:ascii="Times New Roman" w:eastAsia="SNum-3R" w:hAnsi="Times New Roman" w:cs="Times New Roman"/>
          <w:bCs/>
          <w:sz w:val="24"/>
          <w:szCs w:val="24"/>
        </w:rPr>
        <w:t>necessitatibus</w:t>
      </w:r>
      <w:proofErr w:type="spellEnd"/>
      <w:r w:rsidRPr="004D68C2">
        <w:rPr>
          <w:rFonts w:ascii="Times New Roman" w:eastAsia="SNum-3R" w:hAnsi="Times New Roman" w:cs="Times New Roman"/>
          <w:bCs/>
          <w:sz w:val="24"/>
          <w:szCs w:val="24"/>
        </w:rPr>
        <w:t xml:space="preserve"> delectus </w:t>
      </w:r>
      <w:proofErr w:type="spellStart"/>
      <w:r w:rsidRPr="004D68C2">
        <w:rPr>
          <w:rFonts w:ascii="Times New Roman" w:eastAsia="SNum-3R" w:hAnsi="Times New Roman" w:cs="Times New Roman"/>
          <w:bCs/>
          <w:sz w:val="24"/>
          <w:szCs w:val="24"/>
        </w:rPr>
        <w:t>ut</w:t>
      </w:r>
      <w:proofErr w:type="spellEnd"/>
      <w:r w:rsidRPr="004D68C2">
        <w:rPr>
          <w:rFonts w:ascii="Times New Roman" w:eastAsia="SNum-3R" w:hAnsi="Times New Roman" w:cs="Times New Roman"/>
          <w:bCs/>
          <w:sz w:val="24"/>
          <w:szCs w:val="24"/>
        </w:rPr>
        <w:t xml:space="preserve"> culpa </w:t>
      </w:r>
      <w:proofErr w:type="spellStart"/>
      <w:r w:rsidRPr="004D68C2">
        <w:rPr>
          <w:rFonts w:ascii="Times New Roman" w:eastAsia="SNum-3R" w:hAnsi="Times New Roman" w:cs="Times New Roman"/>
          <w:bCs/>
          <w:sz w:val="24"/>
          <w:szCs w:val="24"/>
        </w:rPr>
        <w:t>dolorem</w:t>
      </w:r>
      <w:proofErr w:type="spellEnd"/>
      <w:r w:rsidRPr="004D68C2">
        <w:rPr>
          <w:rFonts w:ascii="Times New Roman" w:eastAsia="SNum-3R" w:hAnsi="Times New Roman" w:cs="Times New Roman"/>
          <w:bCs/>
          <w:sz w:val="24"/>
          <w:szCs w:val="24"/>
        </w:rPr>
        <w:t xml:space="preserve"> id </w:t>
      </w:r>
      <w:proofErr w:type="spellStart"/>
      <w:r w:rsidRPr="004D68C2">
        <w:rPr>
          <w:rFonts w:ascii="Times New Roman" w:eastAsia="SNum-3R" w:hAnsi="Times New Roman" w:cs="Times New Roman"/>
          <w:bCs/>
          <w:sz w:val="24"/>
          <w:szCs w:val="24"/>
        </w:rPr>
        <w:t>galisum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ducimus</w:t>
      </w:r>
      <w:proofErr w:type="spellEnd"/>
      <w:r w:rsidRPr="004D68C2">
        <w:rPr>
          <w:rFonts w:ascii="Times New Roman" w:eastAsia="SNum-3R" w:hAnsi="Times New Roman" w:cs="Times New Roman"/>
          <w:bCs/>
          <w:sz w:val="24"/>
          <w:szCs w:val="24"/>
        </w:rPr>
        <w:t xml:space="preserve"> et </w:t>
      </w:r>
      <w:proofErr w:type="spellStart"/>
      <w:r w:rsidRPr="004D68C2">
        <w:rPr>
          <w:rFonts w:ascii="Times New Roman" w:eastAsia="SNum-3R" w:hAnsi="Times New Roman" w:cs="Times New Roman"/>
          <w:bCs/>
          <w:sz w:val="24"/>
          <w:szCs w:val="24"/>
        </w:rPr>
        <w:t>earum</w:t>
      </w:r>
      <w:proofErr w:type="spellEnd"/>
      <w:r w:rsidRPr="004D68C2">
        <w:rPr>
          <w:rFonts w:ascii="Times New Roman" w:eastAsia="SNum-3R" w:hAnsi="Times New Roman" w:cs="Times New Roman"/>
          <w:bCs/>
          <w:sz w:val="24"/>
          <w:szCs w:val="24"/>
        </w:rPr>
        <w:t xml:space="preserve"> </w:t>
      </w:r>
      <w:proofErr w:type="spellStart"/>
      <w:r w:rsidRPr="004D68C2">
        <w:rPr>
          <w:rFonts w:ascii="Times New Roman" w:eastAsia="SNum-3R" w:hAnsi="Times New Roman" w:cs="Times New Roman"/>
          <w:bCs/>
          <w:sz w:val="24"/>
          <w:szCs w:val="24"/>
        </w:rPr>
        <w:t>unde</w:t>
      </w:r>
      <w:proofErr w:type="spellEnd"/>
      <w:r w:rsidRPr="004D68C2">
        <w:rPr>
          <w:rFonts w:ascii="Times New Roman" w:eastAsia="SNum-3R" w:hAnsi="Times New Roman" w:cs="Times New Roman"/>
          <w:bCs/>
          <w:sz w:val="24"/>
          <w:szCs w:val="24"/>
        </w:rPr>
        <w:t>.</w:t>
      </w:r>
    </w:p>
    <w:p w14:paraId="2A0FDC81" w14:textId="77777777" w:rsidR="004D68C2" w:rsidRPr="004D68C2" w:rsidRDefault="004D68C2" w:rsidP="004D68C2">
      <w:pPr>
        <w:spacing w:line="480" w:lineRule="auto"/>
        <w:ind w:left="720" w:right="720"/>
        <w:jc w:val="both"/>
        <w:rPr>
          <w:rFonts w:eastAsia="SNum-3R"/>
          <w:bCs/>
          <w:sz w:val="24"/>
          <w:szCs w:val="24"/>
        </w:rPr>
      </w:pPr>
    </w:p>
    <w:p w14:paraId="7AD809AB" w14:textId="77777777" w:rsidR="001C39CA" w:rsidRDefault="001C39CA" w:rsidP="001C39CA">
      <w:pPr>
        <w:spacing w:line="480" w:lineRule="auto"/>
        <w:ind w:left="720" w:right="720"/>
        <w:contextualSpacing/>
        <w:jc w:val="both"/>
        <w:rPr>
          <w:rFonts w:eastAsia="SNum-3R"/>
          <w:b/>
          <w:sz w:val="24"/>
          <w:szCs w:val="24"/>
        </w:rPr>
      </w:pPr>
    </w:p>
    <w:p w14:paraId="4CF7E83F" w14:textId="77777777" w:rsidR="001C39CA" w:rsidRDefault="001C39CA" w:rsidP="001C39CA">
      <w:pPr>
        <w:spacing w:line="480" w:lineRule="auto"/>
        <w:ind w:left="720" w:right="720"/>
        <w:contextualSpacing/>
        <w:jc w:val="both"/>
        <w:rPr>
          <w:rFonts w:eastAsia="SNum-3R"/>
          <w:b/>
          <w:sz w:val="24"/>
          <w:szCs w:val="24"/>
        </w:rPr>
      </w:pPr>
    </w:p>
    <w:p w14:paraId="2BAE1DA7" w14:textId="77777777" w:rsidR="00A22718" w:rsidRDefault="00A22718" w:rsidP="001C39CA">
      <w:pPr>
        <w:spacing w:line="480" w:lineRule="auto"/>
        <w:ind w:left="720" w:right="720"/>
        <w:contextualSpacing/>
        <w:jc w:val="both"/>
        <w:rPr>
          <w:rFonts w:eastAsia="SNum-3R"/>
          <w:b/>
          <w:sz w:val="24"/>
          <w:szCs w:val="24"/>
        </w:rPr>
      </w:pPr>
    </w:p>
    <w:p w14:paraId="0C77E8FF" w14:textId="77777777" w:rsidR="00A22718" w:rsidRDefault="00A22718" w:rsidP="001C39CA">
      <w:pPr>
        <w:spacing w:line="480" w:lineRule="auto"/>
        <w:ind w:left="720" w:right="720"/>
        <w:contextualSpacing/>
        <w:jc w:val="both"/>
        <w:rPr>
          <w:rFonts w:eastAsia="SNum-3R"/>
          <w:b/>
          <w:sz w:val="24"/>
          <w:szCs w:val="24"/>
        </w:rPr>
      </w:pPr>
    </w:p>
    <w:p w14:paraId="724964C2" w14:textId="77777777" w:rsidR="00A22718" w:rsidRDefault="00A22718" w:rsidP="001C39CA">
      <w:pPr>
        <w:spacing w:line="480" w:lineRule="auto"/>
        <w:ind w:left="720" w:right="720"/>
        <w:contextualSpacing/>
        <w:jc w:val="both"/>
        <w:rPr>
          <w:rFonts w:eastAsia="SNum-3R"/>
          <w:b/>
          <w:sz w:val="24"/>
          <w:szCs w:val="24"/>
        </w:rPr>
      </w:pPr>
    </w:p>
    <w:p w14:paraId="31989503" w14:textId="77777777" w:rsidR="001C39CA" w:rsidRDefault="001C39CA" w:rsidP="001C39CA">
      <w:pPr>
        <w:ind w:right="720"/>
        <w:contextualSpacing/>
        <w:jc w:val="both"/>
        <w:rPr>
          <w:rFonts w:eastAsia="SNum-3R"/>
          <w:b/>
          <w:sz w:val="24"/>
          <w:szCs w:val="24"/>
        </w:rPr>
      </w:pPr>
    </w:p>
    <w:p w14:paraId="41D8F313" w14:textId="77777777" w:rsidR="00684B4E" w:rsidRDefault="00684B4E" w:rsidP="001C39CA">
      <w:pPr>
        <w:ind w:right="720"/>
        <w:contextualSpacing/>
        <w:jc w:val="both"/>
        <w:rPr>
          <w:rFonts w:eastAsia="SNum-3R"/>
          <w:b/>
          <w:sz w:val="24"/>
          <w:szCs w:val="24"/>
        </w:rPr>
      </w:pPr>
    </w:p>
    <w:p w14:paraId="5F177521" w14:textId="66C10C36" w:rsidR="00C74B7E" w:rsidRDefault="00CE62EE" w:rsidP="00CE62EE">
      <w:pPr>
        <w:pStyle w:val="Heading1"/>
        <w:rPr>
          <w:rFonts w:eastAsia="SNum-3R"/>
        </w:rPr>
      </w:pPr>
      <w:r>
        <w:rPr>
          <w:rFonts w:eastAsia="SNum-3R"/>
        </w:rPr>
        <w:t>LITERATURE CITED</w:t>
      </w:r>
    </w:p>
    <w:p w14:paraId="783A3744" w14:textId="77777777" w:rsidR="00C74B7E" w:rsidRPr="00DD79AF" w:rsidRDefault="00C74B7E" w:rsidP="00C74B7E">
      <w:pPr>
        <w:spacing w:line="480" w:lineRule="auto"/>
        <w:ind w:left="720" w:right="720"/>
        <w:contextualSpacing/>
        <w:jc w:val="center"/>
        <w:rPr>
          <w:rFonts w:eastAsia="SNum-3R"/>
          <w:b/>
          <w:sz w:val="24"/>
          <w:szCs w:val="24"/>
        </w:rPr>
      </w:pPr>
    </w:p>
    <w:p w14:paraId="756757CF" w14:textId="77777777" w:rsidR="006E04AF" w:rsidRPr="0038648A" w:rsidRDefault="006E04AF" w:rsidP="006E04AF">
      <w:pPr>
        <w:spacing w:line="480" w:lineRule="auto"/>
        <w:ind w:left="1276" w:right="571" w:hanging="709"/>
        <w:jc w:val="both"/>
        <w:rPr>
          <w:sz w:val="24"/>
          <w:szCs w:val="24"/>
        </w:rPr>
      </w:pPr>
      <w:r w:rsidRPr="0038648A">
        <w:rPr>
          <w:sz w:val="24"/>
          <w:szCs w:val="24"/>
        </w:rPr>
        <w:t xml:space="preserve">Abadi, M., Barham, P., Chen, J., Chen, Z., Davis, A., Dean, J., … Isard, M. (2016). TensorFlow: Large-scale machine learning on heterogeneous distributed systems. </w:t>
      </w:r>
      <w:proofErr w:type="spellStart"/>
      <w:r w:rsidRPr="0038648A">
        <w:rPr>
          <w:sz w:val="24"/>
          <w:szCs w:val="24"/>
        </w:rPr>
        <w:t>arXiv</w:t>
      </w:r>
      <w:proofErr w:type="spellEnd"/>
      <w:r w:rsidRPr="0038648A">
        <w:rPr>
          <w:sz w:val="24"/>
          <w:szCs w:val="24"/>
        </w:rPr>
        <w:t>. https://arxiv.org/abs/1603.04467</w:t>
      </w:r>
    </w:p>
    <w:p w14:paraId="18A08B20" w14:textId="77777777" w:rsidR="006E04AF" w:rsidRPr="0038648A" w:rsidRDefault="006E04AF" w:rsidP="006E04AF">
      <w:pPr>
        <w:spacing w:line="480" w:lineRule="auto"/>
        <w:ind w:left="1276" w:right="571" w:hanging="709"/>
        <w:jc w:val="both"/>
        <w:rPr>
          <w:sz w:val="24"/>
          <w:szCs w:val="24"/>
        </w:rPr>
      </w:pPr>
      <w:r w:rsidRPr="0038648A">
        <w:rPr>
          <w:sz w:val="24"/>
          <w:szCs w:val="24"/>
        </w:rPr>
        <w:t>Android Developers. (2023). Core app quality. Google. https://developer.android.com/docs/quality-guidelines/core-app-quality</w:t>
      </w:r>
    </w:p>
    <w:p w14:paraId="6206116E" w14:textId="77777777" w:rsidR="006E04AF" w:rsidRPr="0038648A" w:rsidRDefault="006E04AF" w:rsidP="006E04AF">
      <w:pPr>
        <w:spacing w:line="480" w:lineRule="auto"/>
        <w:ind w:left="1276" w:right="571" w:hanging="709"/>
        <w:jc w:val="both"/>
        <w:rPr>
          <w:sz w:val="24"/>
          <w:szCs w:val="24"/>
        </w:rPr>
      </w:pPr>
      <w:r w:rsidRPr="0038648A">
        <w:rPr>
          <w:sz w:val="24"/>
          <w:szCs w:val="24"/>
        </w:rPr>
        <w:t>Bradski, G., &amp; Kaehler, A. (2008). Learning OpenCV: Computer vision with the OpenCV library. O’Reilly Media.</w:t>
      </w:r>
    </w:p>
    <w:p w14:paraId="1DD79BC1" w14:textId="77777777" w:rsidR="006E04AF" w:rsidRPr="0038648A" w:rsidRDefault="006E04AF" w:rsidP="006E04AF">
      <w:pPr>
        <w:spacing w:line="480" w:lineRule="auto"/>
        <w:ind w:left="1276" w:right="571" w:hanging="709"/>
        <w:jc w:val="both"/>
        <w:rPr>
          <w:sz w:val="24"/>
          <w:szCs w:val="24"/>
        </w:rPr>
      </w:pPr>
      <w:r w:rsidRPr="0038648A">
        <w:rPr>
          <w:sz w:val="24"/>
          <w:szCs w:val="24"/>
        </w:rPr>
        <w:t>Google. (2024). Firebase documentation. https://firebase.google.com/docs</w:t>
      </w:r>
    </w:p>
    <w:p w14:paraId="737EF913" w14:textId="77777777" w:rsidR="006E04AF" w:rsidRPr="0038648A" w:rsidRDefault="006E04AF" w:rsidP="006E04AF">
      <w:pPr>
        <w:spacing w:line="480" w:lineRule="auto"/>
        <w:ind w:left="1276" w:right="571" w:hanging="709"/>
        <w:jc w:val="both"/>
        <w:rPr>
          <w:sz w:val="24"/>
          <w:szCs w:val="24"/>
        </w:rPr>
      </w:pPr>
      <w:r w:rsidRPr="0038648A">
        <w:rPr>
          <w:sz w:val="24"/>
          <w:szCs w:val="24"/>
        </w:rPr>
        <w:lastRenderedPageBreak/>
        <w:t>LeCun, Y., Bengio, Y., &amp; Hinton, G. (2015). Deep learning. Nature, 521(7553), 436–444. https://doi.org/10.1038/nature14539</w:t>
      </w:r>
    </w:p>
    <w:p w14:paraId="6926566B" w14:textId="77777777" w:rsidR="006E04AF" w:rsidRPr="0038648A" w:rsidRDefault="006E04AF" w:rsidP="006E04AF">
      <w:pPr>
        <w:spacing w:line="480" w:lineRule="auto"/>
        <w:ind w:left="1276" w:right="571" w:hanging="709"/>
        <w:jc w:val="both"/>
        <w:rPr>
          <w:sz w:val="24"/>
          <w:szCs w:val="24"/>
        </w:rPr>
      </w:pPr>
      <w:r w:rsidRPr="0038648A">
        <w:rPr>
          <w:sz w:val="24"/>
          <w:szCs w:val="24"/>
        </w:rPr>
        <w:t xml:space="preserve">Machado, G. M., Oliveira, M. M., &amp; Fernandes, L. A. (2009). A </w:t>
      </w:r>
      <w:proofErr w:type="gramStart"/>
      <w:r w:rsidRPr="0038648A">
        <w:rPr>
          <w:sz w:val="24"/>
          <w:szCs w:val="24"/>
        </w:rPr>
        <w:t>physiologically-based</w:t>
      </w:r>
      <w:proofErr w:type="gramEnd"/>
      <w:r w:rsidRPr="0038648A">
        <w:rPr>
          <w:sz w:val="24"/>
          <w:szCs w:val="24"/>
        </w:rPr>
        <w:t xml:space="preserve"> model for simulation of color vision deficiency. IEEE Transactions on Visualization and Computer Graphics, 15(6), 1291–1298. https://doi.org/10.1109/TVCG.2009.113</w:t>
      </w:r>
    </w:p>
    <w:p w14:paraId="7ECE4546" w14:textId="77777777" w:rsidR="006E04AF" w:rsidRPr="0038648A" w:rsidRDefault="006E04AF" w:rsidP="006E04AF">
      <w:pPr>
        <w:spacing w:line="480" w:lineRule="auto"/>
        <w:ind w:left="1276" w:right="571" w:hanging="709"/>
        <w:jc w:val="both"/>
        <w:rPr>
          <w:sz w:val="24"/>
          <w:szCs w:val="24"/>
        </w:rPr>
      </w:pPr>
      <w:r w:rsidRPr="0038648A">
        <w:rPr>
          <w:sz w:val="24"/>
          <w:szCs w:val="24"/>
        </w:rPr>
        <w:t xml:space="preserve">Mancuso, K., Hauswirth, W. W., Li, Q., Rettig, J., Zaiss, A., &amp; Hauswirth, W. W. (2009). Gene therapy for </w:t>
      </w:r>
      <w:proofErr w:type="gramStart"/>
      <w:r w:rsidRPr="0038648A">
        <w:rPr>
          <w:sz w:val="24"/>
          <w:szCs w:val="24"/>
        </w:rPr>
        <w:t>red–green</w:t>
      </w:r>
      <w:proofErr w:type="gramEnd"/>
      <w:r w:rsidRPr="0038648A">
        <w:rPr>
          <w:sz w:val="24"/>
          <w:szCs w:val="24"/>
        </w:rPr>
        <w:t xml:space="preserve"> </w:t>
      </w:r>
      <w:proofErr w:type="spellStart"/>
      <w:r w:rsidRPr="0038648A">
        <w:rPr>
          <w:sz w:val="24"/>
          <w:szCs w:val="24"/>
        </w:rPr>
        <w:t>colour</w:t>
      </w:r>
      <w:proofErr w:type="spellEnd"/>
      <w:r w:rsidRPr="0038648A">
        <w:rPr>
          <w:sz w:val="24"/>
          <w:szCs w:val="24"/>
        </w:rPr>
        <w:t xml:space="preserve"> blindness in adult primates. Nature, 461(7267), 784–787. https://doi.org/10.1038/nature08340</w:t>
      </w:r>
    </w:p>
    <w:p w14:paraId="4A4478AD" w14:textId="77777777" w:rsidR="006E04AF" w:rsidRPr="00B468FB" w:rsidRDefault="006E04AF" w:rsidP="006E04AF">
      <w:pPr>
        <w:spacing w:line="480" w:lineRule="auto"/>
        <w:ind w:left="1276" w:right="571" w:hanging="709"/>
        <w:jc w:val="both"/>
        <w:rPr>
          <w:sz w:val="24"/>
          <w:szCs w:val="24"/>
        </w:rPr>
      </w:pPr>
      <w:r w:rsidRPr="0038648A">
        <w:rPr>
          <w:sz w:val="24"/>
          <w:szCs w:val="24"/>
        </w:rPr>
        <w:t xml:space="preserve">Moroney, L. (2020). Getting started with </w:t>
      </w:r>
      <w:proofErr w:type="spellStart"/>
      <w:r w:rsidRPr="0038648A">
        <w:rPr>
          <w:sz w:val="24"/>
          <w:szCs w:val="24"/>
        </w:rPr>
        <w:t>Firestore</w:t>
      </w:r>
      <w:proofErr w:type="spellEnd"/>
      <w:r w:rsidRPr="0038648A">
        <w:rPr>
          <w:sz w:val="24"/>
          <w:szCs w:val="24"/>
        </w:rPr>
        <w:t>. Google Cloud. https://cloud.google.com/firestore/docs/overview</w:t>
      </w:r>
    </w:p>
    <w:p w14:paraId="3FD67491" w14:textId="77777777" w:rsidR="006E04AF" w:rsidRPr="0038648A" w:rsidRDefault="006E04AF" w:rsidP="006E04AF">
      <w:pPr>
        <w:spacing w:line="480" w:lineRule="auto"/>
        <w:ind w:left="1276" w:right="571" w:hanging="709"/>
        <w:jc w:val="both"/>
        <w:rPr>
          <w:sz w:val="24"/>
          <w:szCs w:val="24"/>
        </w:rPr>
      </w:pPr>
      <w:r w:rsidRPr="0038648A">
        <w:rPr>
          <w:sz w:val="24"/>
          <w:szCs w:val="24"/>
        </w:rPr>
        <w:t>Nguyen, T., Chen, L., &amp; Huang, K. (2023). Secure storage and real-time synchronization in health-related mobile applications. Health Informatics Journal, 29(2), 123–140.</w:t>
      </w:r>
    </w:p>
    <w:p w14:paraId="2142B1D9" w14:textId="77777777" w:rsidR="006E04AF" w:rsidRPr="0038648A" w:rsidRDefault="006E04AF" w:rsidP="006E04AF">
      <w:pPr>
        <w:spacing w:line="480" w:lineRule="auto"/>
        <w:ind w:left="1276" w:right="571" w:hanging="709"/>
        <w:jc w:val="both"/>
        <w:rPr>
          <w:sz w:val="24"/>
          <w:szCs w:val="24"/>
        </w:rPr>
      </w:pPr>
      <w:r w:rsidRPr="0038648A">
        <w:rPr>
          <w:sz w:val="24"/>
          <w:szCs w:val="24"/>
        </w:rPr>
        <w:t>Pacific Certifications. (2025). ISO 25010 — software product quality model. https://blog.pacificcert.com/iso-25010-software-product-quality-model/</w:t>
      </w:r>
    </w:p>
    <w:p w14:paraId="16AD9D23" w14:textId="77777777" w:rsidR="006E04AF" w:rsidRPr="0038648A" w:rsidRDefault="006E04AF" w:rsidP="006E04AF">
      <w:pPr>
        <w:spacing w:line="480" w:lineRule="auto"/>
        <w:ind w:left="1276" w:right="571" w:hanging="709"/>
        <w:jc w:val="both"/>
        <w:rPr>
          <w:sz w:val="24"/>
          <w:szCs w:val="24"/>
        </w:rPr>
      </w:pPr>
      <w:proofErr w:type="spellStart"/>
      <w:r w:rsidRPr="0038648A">
        <w:rPr>
          <w:sz w:val="24"/>
          <w:szCs w:val="24"/>
        </w:rPr>
        <w:t>Peimbert</w:t>
      </w:r>
      <w:proofErr w:type="spellEnd"/>
      <w:r w:rsidRPr="0038648A">
        <w:rPr>
          <w:sz w:val="24"/>
          <w:szCs w:val="24"/>
        </w:rPr>
        <w:t>-García, R., Pérez-Acosta, L., &amp; Hernández-Rojas, F. (2023). Customizable software quality frameworks based on ISO 25010. International Journal of Software Engineering &amp; Applications, 23(4), 413–430.</w:t>
      </w:r>
    </w:p>
    <w:p w14:paraId="1D72103F" w14:textId="77777777" w:rsidR="006E04AF" w:rsidRPr="0038648A" w:rsidRDefault="006E04AF" w:rsidP="006E04AF">
      <w:pPr>
        <w:spacing w:line="480" w:lineRule="auto"/>
        <w:ind w:left="1276" w:right="571" w:hanging="709"/>
        <w:jc w:val="both"/>
        <w:rPr>
          <w:sz w:val="24"/>
          <w:szCs w:val="24"/>
        </w:rPr>
      </w:pPr>
      <w:r w:rsidRPr="0038648A">
        <w:rPr>
          <w:sz w:val="24"/>
          <w:szCs w:val="24"/>
        </w:rPr>
        <w:t xml:space="preserve">Raschka, S., &amp; </w:t>
      </w:r>
      <w:proofErr w:type="spellStart"/>
      <w:r w:rsidRPr="0038648A">
        <w:rPr>
          <w:sz w:val="24"/>
          <w:szCs w:val="24"/>
        </w:rPr>
        <w:t>Mirjalili</w:t>
      </w:r>
      <w:proofErr w:type="spellEnd"/>
      <w:r w:rsidRPr="0038648A">
        <w:rPr>
          <w:sz w:val="24"/>
          <w:szCs w:val="24"/>
        </w:rPr>
        <w:t xml:space="preserve">, V. (2022). Python machine learning (3rd ed.). </w:t>
      </w:r>
      <w:proofErr w:type="spellStart"/>
      <w:r w:rsidRPr="0038648A">
        <w:rPr>
          <w:sz w:val="24"/>
          <w:szCs w:val="24"/>
        </w:rPr>
        <w:t>Packt</w:t>
      </w:r>
      <w:proofErr w:type="spellEnd"/>
      <w:r w:rsidRPr="0038648A">
        <w:rPr>
          <w:sz w:val="24"/>
          <w:szCs w:val="24"/>
        </w:rPr>
        <w:t xml:space="preserve"> Publishing.</w:t>
      </w:r>
    </w:p>
    <w:p w14:paraId="3BE61422" w14:textId="77777777" w:rsidR="006E04AF" w:rsidRPr="0038648A" w:rsidRDefault="006E04AF" w:rsidP="006E04AF">
      <w:pPr>
        <w:spacing w:line="480" w:lineRule="auto"/>
        <w:ind w:left="1276" w:right="571" w:hanging="709"/>
        <w:jc w:val="both"/>
        <w:rPr>
          <w:sz w:val="24"/>
          <w:szCs w:val="24"/>
        </w:rPr>
      </w:pPr>
      <w:r w:rsidRPr="0038648A">
        <w:rPr>
          <w:sz w:val="24"/>
          <w:szCs w:val="24"/>
        </w:rPr>
        <w:t>Singh, A., &amp; Sharma, N. (2020). Digital adaptation of Ishihara test for mobile vision screening applications. Journal of Telemedicine and Telecare, 26(5), 302–310.</w:t>
      </w:r>
    </w:p>
    <w:p w14:paraId="049F2EA0" w14:textId="77777777" w:rsidR="006E04AF" w:rsidRPr="0038648A" w:rsidRDefault="006E04AF" w:rsidP="006E04AF">
      <w:pPr>
        <w:spacing w:line="480" w:lineRule="auto"/>
        <w:ind w:left="1276" w:right="571" w:hanging="709"/>
        <w:jc w:val="both"/>
        <w:rPr>
          <w:sz w:val="24"/>
          <w:szCs w:val="24"/>
        </w:rPr>
      </w:pPr>
      <w:r w:rsidRPr="0038648A">
        <w:rPr>
          <w:sz w:val="24"/>
          <w:szCs w:val="24"/>
        </w:rPr>
        <w:lastRenderedPageBreak/>
        <w:t>TensorFlow. (2024). TensorFlow Lite guide. https://www.tensorflow.org/lite</w:t>
      </w:r>
    </w:p>
    <w:p w14:paraId="69CC7488" w14:textId="77777777" w:rsidR="006E04AF" w:rsidRPr="0038648A" w:rsidRDefault="006E04AF" w:rsidP="006E04AF">
      <w:pPr>
        <w:spacing w:line="480" w:lineRule="auto"/>
        <w:ind w:left="1276" w:right="571" w:hanging="709"/>
        <w:jc w:val="both"/>
        <w:rPr>
          <w:sz w:val="24"/>
          <w:szCs w:val="24"/>
        </w:rPr>
      </w:pPr>
      <w:r w:rsidRPr="0038648A">
        <w:rPr>
          <w:sz w:val="24"/>
          <w:szCs w:val="24"/>
        </w:rPr>
        <w:t xml:space="preserve">Tiwari, N., &amp; Agrawal, R. (2021). </w:t>
      </w:r>
      <w:proofErr w:type="gramStart"/>
      <w:r w:rsidRPr="0038648A">
        <w:rPr>
          <w:sz w:val="24"/>
          <w:szCs w:val="24"/>
        </w:rPr>
        <w:t>Offline-first</w:t>
      </w:r>
      <w:proofErr w:type="gramEnd"/>
      <w:r w:rsidRPr="0038648A">
        <w:rPr>
          <w:sz w:val="24"/>
          <w:szCs w:val="24"/>
        </w:rPr>
        <w:t xml:space="preserve"> approaches in mobile computing: A case study of Firebase. International Journal of Mobile Computing, 9(2), 101–113.</w:t>
      </w:r>
    </w:p>
    <w:p w14:paraId="639F7F63" w14:textId="77777777" w:rsidR="006E04AF" w:rsidRPr="0038648A" w:rsidRDefault="006E04AF" w:rsidP="006E04AF">
      <w:pPr>
        <w:spacing w:line="480" w:lineRule="auto"/>
        <w:ind w:left="1276" w:right="571" w:hanging="709"/>
        <w:jc w:val="both"/>
        <w:rPr>
          <w:sz w:val="24"/>
          <w:szCs w:val="24"/>
        </w:rPr>
      </w:pPr>
      <w:r w:rsidRPr="0038648A">
        <w:rPr>
          <w:sz w:val="24"/>
          <w:szCs w:val="24"/>
        </w:rPr>
        <w:t xml:space="preserve">Valbuena, M. L., &amp; Uy, H. S. (2010). </w:t>
      </w:r>
      <w:proofErr w:type="spellStart"/>
      <w:r w:rsidRPr="0038648A">
        <w:rPr>
          <w:sz w:val="24"/>
          <w:szCs w:val="24"/>
        </w:rPr>
        <w:t>Colour</w:t>
      </w:r>
      <w:proofErr w:type="spellEnd"/>
      <w:r w:rsidRPr="0038648A">
        <w:rPr>
          <w:sz w:val="24"/>
          <w:szCs w:val="24"/>
        </w:rPr>
        <w:t xml:space="preserve"> vision deficiency among male Filipino high school students. Philippine Journal of Ophthalmology, 35(1), 17–20.</w:t>
      </w:r>
    </w:p>
    <w:p w14:paraId="78E6EE13" w14:textId="77777777" w:rsidR="006E04AF" w:rsidRPr="0038648A" w:rsidRDefault="006E04AF" w:rsidP="006E04AF">
      <w:pPr>
        <w:spacing w:line="480" w:lineRule="auto"/>
        <w:ind w:left="1276" w:right="571" w:hanging="709"/>
        <w:jc w:val="both"/>
        <w:rPr>
          <w:sz w:val="24"/>
          <w:szCs w:val="24"/>
        </w:rPr>
      </w:pPr>
      <w:r w:rsidRPr="0038648A">
        <w:rPr>
          <w:sz w:val="24"/>
          <w:szCs w:val="24"/>
        </w:rPr>
        <w:t>W3C Web Accessibility Initiative. (2023). Web Content Accessibility Guidelines (WCAG) 2.2. World Wide Web Consortium. https://www.w3.org/TR/WCAG22/</w:t>
      </w:r>
    </w:p>
    <w:p w14:paraId="4E484B6F" w14:textId="77777777" w:rsidR="006E04AF" w:rsidRPr="0038648A" w:rsidRDefault="006E04AF" w:rsidP="006E04AF">
      <w:pPr>
        <w:spacing w:line="480" w:lineRule="auto"/>
        <w:ind w:left="1276" w:right="571" w:hanging="709"/>
        <w:jc w:val="both"/>
        <w:rPr>
          <w:sz w:val="24"/>
          <w:szCs w:val="24"/>
        </w:rPr>
      </w:pPr>
      <w:r w:rsidRPr="0038648A">
        <w:rPr>
          <w:sz w:val="24"/>
          <w:szCs w:val="24"/>
        </w:rPr>
        <w:t>World Health Organization. (2020). World report on vision. https://www.who.int/publications/i/item/9789241516570</w:t>
      </w:r>
    </w:p>
    <w:p w14:paraId="4682B6F8" w14:textId="77777777" w:rsidR="006E04AF" w:rsidRDefault="006E04AF" w:rsidP="006E04AF">
      <w:pPr>
        <w:spacing w:line="480" w:lineRule="auto"/>
        <w:ind w:left="1276" w:right="571" w:hanging="709"/>
        <w:jc w:val="both"/>
        <w:rPr>
          <w:sz w:val="24"/>
          <w:szCs w:val="24"/>
        </w:rPr>
      </w:pPr>
      <w:r w:rsidRPr="0038648A">
        <w:rPr>
          <w:sz w:val="24"/>
          <w:szCs w:val="24"/>
        </w:rPr>
        <w:t>Yadav, R., &amp; Singh, M. (2022). Cross-platform mobile development with React Native and Firebase integration. International Journal of Software Engineering, 14(3), 67–79.</w:t>
      </w:r>
    </w:p>
    <w:p w14:paraId="1FB2132D" w14:textId="77777777" w:rsidR="006E04AF" w:rsidRPr="00D05EC8" w:rsidRDefault="006E04AF" w:rsidP="006E04AF">
      <w:pPr>
        <w:spacing w:line="480" w:lineRule="auto"/>
        <w:ind w:left="1276" w:right="571" w:hanging="709"/>
        <w:jc w:val="both"/>
        <w:rPr>
          <w:sz w:val="24"/>
          <w:szCs w:val="24"/>
        </w:rPr>
      </w:pPr>
      <w:r w:rsidRPr="00D05EC8">
        <w:rPr>
          <w:sz w:val="24"/>
          <w:szCs w:val="24"/>
        </w:rPr>
        <w:t xml:space="preserve">Panganiban, J., Reyes, M., &amp; Villanueva, K. (2020). </w:t>
      </w:r>
      <w:proofErr w:type="spellStart"/>
      <w:r w:rsidRPr="00D05EC8">
        <w:rPr>
          <w:i/>
          <w:iCs/>
          <w:sz w:val="24"/>
          <w:szCs w:val="24"/>
        </w:rPr>
        <w:t>ColorAssist</w:t>
      </w:r>
      <w:proofErr w:type="spellEnd"/>
      <w:r w:rsidRPr="00D05EC8">
        <w:rPr>
          <w:i/>
          <w:iCs/>
          <w:sz w:val="24"/>
          <w:szCs w:val="24"/>
        </w:rPr>
        <w:t>: A mobile application for assisting individuals with color vision deficiency through real-time color detection</w:t>
      </w:r>
      <w:r w:rsidRPr="00D05EC8">
        <w:rPr>
          <w:sz w:val="24"/>
          <w:szCs w:val="24"/>
        </w:rPr>
        <w:t xml:space="preserve"> Polytechnic University of the Philippines.</w:t>
      </w:r>
    </w:p>
    <w:p w14:paraId="0D9658FA" w14:textId="77777777" w:rsidR="006E04AF" w:rsidRPr="00D05EC8" w:rsidRDefault="006E04AF" w:rsidP="006E04AF">
      <w:pPr>
        <w:spacing w:line="480" w:lineRule="auto"/>
        <w:ind w:left="1276" w:right="571" w:hanging="709"/>
        <w:jc w:val="both"/>
        <w:rPr>
          <w:sz w:val="24"/>
          <w:szCs w:val="24"/>
        </w:rPr>
      </w:pPr>
      <w:r w:rsidRPr="00D05EC8">
        <w:rPr>
          <w:sz w:val="24"/>
          <w:szCs w:val="24"/>
        </w:rPr>
        <w:t xml:space="preserve">De la Cruz, R., &amp; Santos, L. (2021). </w:t>
      </w:r>
      <w:proofErr w:type="spellStart"/>
      <w:r w:rsidRPr="00D05EC8">
        <w:rPr>
          <w:i/>
          <w:iCs/>
          <w:sz w:val="24"/>
          <w:szCs w:val="24"/>
        </w:rPr>
        <w:t>iColorBlind</w:t>
      </w:r>
      <w:proofErr w:type="spellEnd"/>
      <w:r w:rsidRPr="00D05EC8">
        <w:rPr>
          <w:i/>
          <w:iCs/>
          <w:sz w:val="24"/>
          <w:szCs w:val="24"/>
        </w:rPr>
        <w:t>: An Android-based application for detecting and enhancing color perception among color vision–deficient users</w:t>
      </w:r>
      <w:r w:rsidRPr="00D05EC8">
        <w:rPr>
          <w:sz w:val="24"/>
          <w:szCs w:val="24"/>
        </w:rPr>
        <w:t xml:space="preserve"> University of Santo Tomas.</w:t>
      </w:r>
    </w:p>
    <w:p w14:paraId="5BE02810" w14:textId="77777777" w:rsidR="006E04AF" w:rsidRPr="000B5C3F" w:rsidRDefault="006E04AF" w:rsidP="006E04AF">
      <w:pPr>
        <w:spacing w:line="480" w:lineRule="auto"/>
        <w:ind w:left="1276" w:right="571" w:hanging="709"/>
        <w:jc w:val="both"/>
        <w:rPr>
          <w:sz w:val="24"/>
          <w:szCs w:val="24"/>
        </w:rPr>
      </w:pPr>
      <w:r w:rsidRPr="00D05EC8">
        <w:rPr>
          <w:sz w:val="24"/>
          <w:szCs w:val="24"/>
        </w:rPr>
        <w:t xml:space="preserve">Mendoza, A., Dela Peña, J., &amp; Robles, C. (2023). </w:t>
      </w:r>
      <w:proofErr w:type="spellStart"/>
      <w:r w:rsidRPr="00D05EC8">
        <w:rPr>
          <w:i/>
          <w:iCs/>
          <w:sz w:val="24"/>
          <w:szCs w:val="24"/>
        </w:rPr>
        <w:t>KolorAid</w:t>
      </w:r>
      <w:proofErr w:type="spellEnd"/>
      <w:r w:rsidRPr="00D05EC8">
        <w:rPr>
          <w:i/>
          <w:iCs/>
          <w:sz w:val="24"/>
          <w:szCs w:val="24"/>
        </w:rPr>
        <w:t>: A mobile vision enhancement app for color vision deficiency using digital filtering techniques</w:t>
      </w:r>
      <w:r w:rsidRPr="00D05EC8">
        <w:rPr>
          <w:sz w:val="24"/>
          <w:szCs w:val="24"/>
        </w:rPr>
        <w:t xml:space="preserve"> </w:t>
      </w:r>
      <w:proofErr w:type="spellStart"/>
      <w:r w:rsidRPr="00D05EC8">
        <w:rPr>
          <w:sz w:val="24"/>
          <w:szCs w:val="24"/>
        </w:rPr>
        <w:t>Mapúa</w:t>
      </w:r>
      <w:proofErr w:type="spellEnd"/>
      <w:r w:rsidRPr="00D05EC8">
        <w:rPr>
          <w:sz w:val="24"/>
          <w:szCs w:val="24"/>
        </w:rPr>
        <w:t xml:space="preserve"> University.</w:t>
      </w:r>
    </w:p>
    <w:p w14:paraId="416DE553" w14:textId="77777777" w:rsidR="006E04AF" w:rsidRDefault="006E04AF" w:rsidP="006E04AF">
      <w:pPr>
        <w:spacing w:line="480" w:lineRule="auto"/>
        <w:ind w:left="1276" w:right="571" w:hanging="556"/>
        <w:jc w:val="both"/>
      </w:pPr>
      <w:r>
        <w:rPr>
          <w:sz w:val="24"/>
          <w:szCs w:val="24"/>
        </w:rPr>
        <w:lastRenderedPageBreak/>
        <w:t xml:space="preserve">Badrinarayanan, V., Kendall, A., &amp; Cipolla, R. (2017). </w:t>
      </w:r>
      <w:proofErr w:type="spellStart"/>
      <w:r>
        <w:rPr>
          <w:sz w:val="24"/>
          <w:szCs w:val="24"/>
        </w:rPr>
        <w:t>SegNet</w:t>
      </w:r>
      <w:proofErr w:type="spellEnd"/>
      <w:r>
        <w:rPr>
          <w:sz w:val="24"/>
          <w:szCs w:val="24"/>
        </w:rPr>
        <w:t>: A deep convolutional encoder-decoder architecture for image segmentation. IEEE Transactions on Pattern Analysis and Machine Intelligence, 39(12), 2481–2495.</w:t>
      </w:r>
    </w:p>
    <w:p w14:paraId="30037021" w14:textId="77777777" w:rsidR="006E04AF" w:rsidRDefault="006E04AF" w:rsidP="006E04AF">
      <w:pPr>
        <w:spacing w:line="480" w:lineRule="auto"/>
        <w:ind w:left="1276" w:right="571" w:hanging="567"/>
        <w:jc w:val="both"/>
      </w:pPr>
      <w:proofErr w:type="spellStart"/>
      <w:r>
        <w:rPr>
          <w:sz w:val="24"/>
          <w:szCs w:val="24"/>
        </w:rPr>
        <w:t>Minaee</w:t>
      </w:r>
      <w:proofErr w:type="spellEnd"/>
      <w:r>
        <w:rPr>
          <w:sz w:val="24"/>
          <w:szCs w:val="24"/>
        </w:rPr>
        <w:t xml:space="preserve">, S., Boykov, Y., </w:t>
      </w:r>
      <w:proofErr w:type="spellStart"/>
      <w:r>
        <w:rPr>
          <w:sz w:val="24"/>
          <w:szCs w:val="24"/>
        </w:rPr>
        <w:t>Porikli</w:t>
      </w:r>
      <w:proofErr w:type="spellEnd"/>
      <w:r>
        <w:rPr>
          <w:sz w:val="24"/>
          <w:szCs w:val="24"/>
        </w:rPr>
        <w:t xml:space="preserve">, F., Plaza, A., </w:t>
      </w:r>
      <w:proofErr w:type="spellStart"/>
      <w:r>
        <w:rPr>
          <w:sz w:val="24"/>
          <w:szCs w:val="24"/>
        </w:rPr>
        <w:t>Kehtarnavaz</w:t>
      </w:r>
      <w:proofErr w:type="spellEnd"/>
      <w:r>
        <w:rPr>
          <w:sz w:val="24"/>
          <w:szCs w:val="24"/>
        </w:rPr>
        <w:t xml:space="preserve">, N., &amp; </w:t>
      </w:r>
      <w:proofErr w:type="spellStart"/>
      <w:r>
        <w:rPr>
          <w:sz w:val="24"/>
          <w:szCs w:val="24"/>
        </w:rPr>
        <w:t>Terzopoulos</w:t>
      </w:r>
      <w:proofErr w:type="spellEnd"/>
      <w:r>
        <w:rPr>
          <w:sz w:val="24"/>
          <w:szCs w:val="24"/>
        </w:rPr>
        <w:t>, D. (2022). Image segmentation using deep learning: A survey. IEEE Transactions on Pattern Analysis and Machine Intelligence, 44(7), 3523–3542.</w:t>
      </w:r>
    </w:p>
    <w:p w14:paraId="0EF166B3" w14:textId="77777777" w:rsidR="006E04AF" w:rsidRDefault="006E04AF" w:rsidP="006E04AF">
      <w:pPr>
        <w:spacing w:line="480" w:lineRule="auto"/>
        <w:ind w:left="1276" w:right="571" w:hanging="567"/>
        <w:jc w:val="both"/>
      </w:pPr>
      <w:r>
        <w:rPr>
          <w:sz w:val="24"/>
          <w:szCs w:val="24"/>
        </w:rPr>
        <w:t>Ronneberger, O., Fischer, P., &amp; Brox, T. (2015). U-Net: Convolutional networks for biomedical image segmentation. In Medical Image Computing and Computer-Assisted Intervention – MICCAI 2015 (pp. 234–241). Springer.</w:t>
      </w:r>
    </w:p>
    <w:p w14:paraId="5DFDAA28" w14:textId="77777777" w:rsidR="006E04AF" w:rsidRDefault="006E04AF" w:rsidP="006E04AF">
      <w:pPr>
        <w:spacing w:line="480" w:lineRule="auto"/>
        <w:ind w:left="1276" w:right="571" w:hanging="567"/>
        <w:jc w:val="both"/>
      </w:pPr>
      <w:r>
        <w:rPr>
          <w:sz w:val="24"/>
          <w:szCs w:val="24"/>
        </w:rPr>
        <w:t xml:space="preserve">Siddique, N., </w:t>
      </w:r>
      <w:proofErr w:type="spellStart"/>
      <w:r>
        <w:rPr>
          <w:sz w:val="24"/>
          <w:szCs w:val="24"/>
        </w:rPr>
        <w:t>Paheding</w:t>
      </w:r>
      <w:proofErr w:type="spellEnd"/>
      <w:r>
        <w:rPr>
          <w:sz w:val="24"/>
          <w:szCs w:val="24"/>
        </w:rPr>
        <w:t>, S., Elkin, C. P., &amp; Devabhaktuni, V. (2021). U-Net and its variants for medical image segmentation: A review of theory and applications. IEEE Access, 9, 82031–82057.</w:t>
      </w:r>
    </w:p>
    <w:p w14:paraId="6775A528" w14:textId="77777777" w:rsidR="006E04AF" w:rsidRDefault="006E04AF" w:rsidP="006E04AF">
      <w:pPr>
        <w:spacing w:line="480" w:lineRule="auto"/>
        <w:ind w:left="1276" w:right="571" w:hanging="567"/>
        <w:jc w:val="both"/>
      </w:pPr>
      <w:proofErr w:type="spellStart"/>
      <w:r>
        <w:rPr>
          <w:sz w:val="24"/>
          <w:szCs w:val="24"/>
        </w:rPr>
        <w:t>Ulku</w:t>
      </w:r>
      <w:proofErr w:type="spellEnd"/>
      <w:r>
        <w:rPr>
          <w:sz w:val="24"/>
          <w:szCs w:val="24"/>
        </w:rPr>
        <w:t xml:space="preserve">, I., &amp; </w:t>
      </w:r>
      <w:proofErr w:type="spellStart"/>
      <w:r>
        <w:rPr>
          <w:sz w:val="24"/>
          <w:szCs w:val="24"/>
        </w:rPr>
        <w:t>Akagunduz</w:t>
      </w:r>
      <w:proofErr w:type="spellEnd"/>
      <w:r>
        <w:rPr>
          <w:sz w:val="24"/>
          <w:szCs w:val="24"/>
        </w:rPr>
        <w:t>, E. (2022). A survey on deep learning-based architectures for semantic segmentation on 2D images. Applied Artificial Intelligence, 36(1), 2032924.</w:t>
      </w:r>
    </w:p>
    <w:p w14:paraId="274DED90" w14:textId="77777777" w:rsidR="006E04AF" w:rsidRDefault="006E04AF" w:rsidP="006E04AF">
      <w:pPr>
        <w:spacing w:line="480" w:lineRule="auto"/>
        <w:ind w:left="1418" w:right="571" w:hanging="709"/>
        <w:jc w:val="both"/>
        <w:rPr>
          <w:sz w:val="24"/>
          <w:szCs w:val="24"/>
        </w:rPr>
      </w:pPr>
      <w:proofErr w:type="spellStart"/>
      <w:r>
        <w:rPr>
          <w:sz w:val="24"/>
          <w:szCs w:val="24"/>
        </w:rPr>
        <w:t>Zaitoun</w:t>
      </w:r>
      <w:proofErr w:type="spellEnd"/>
      <w:r>
        <w:rPr>
          <w:sz w:val="24"/>
          <w:szCs w:val="24"/>
        </w:rPr>
        <w:t>, N. M., &amp; Aqel, M. J. (2015). Survey on image segmentation techniques. Procedia Computer Science, 65, 797–806.</w:t>
      </w:r>
    </w:p>
    <w:p w14:paraId="739F74B7" w14:textId="77777777" w:rsidR="006E04AF" w:rsidRDefault="006E04AF" w:rsidP="006E04AF">
      <w:pPr>
        <w:spacing w:line="480" w:lineRule="auto"/>
        <w:ind w:left="1418" w:right="571" w:hanging="709"/>
        <w:jc w:val="both"/>
      </w:pPr>
      <w:r>
        <w:rPr>
          <w:sz w:val="24"/>
          <w:szCs w:val="24"/>
        </w:rPr>
        <w:t xml:space="preserve">Birch, J. (1997). Efficiency of the Ishihara test for identifying </w:t>
      </w:r>
      <w:proofErr w:type="gramStart"/>
      <w:r>
        <w:rPr>
          <w:sz w:val="24"/>
          <w:szCs w:val="24"/>
        </w:rPr>
        <w:t>red-green</w:t>
      </w:r>
      <w:proofErr w:type="gramEnd"/>
      <w:r>
        <w:rPr>
          <w:sz w:val="24"/>
          <w:szCs w:val="24"/>
        </w:rPr>
        <w:t xml:space="preserve"> </w:t>
      </w:r>
      <w:proofErr w:type="spellStart"/>
      <w:r>
        <w:rPr>
          <w:sz w:val="24"/>
          <w:szCs w:val="24"/>
        </w:rPr>
        <w:t>colour</w:t>
      </w:r>
      <w:proofErr w:type="spellEnd"/>
      <w:r>
        <w:rPr>
          <w:sz w:val="24"/>
          <w:szCs w:val="24"/>
        </w:rPr>
        <w:t xml:space="preserve"> deficiency. </w:t>
      </w:r>
      <w:r>
        <w:rPr>
          <w:i/>
          <w:iCs/>
          <w:sz w:val="24"/>
          <w:szCs w:val="24"/>
        </w:rPr>
        <w:t>Ophthalmic and Physiological Optics, 17</w:t>
      </w:r>
      <w:r>
        <w:rPr>
          <w:sz w:val="24"/>
          <w:szCs w:val="24"/>
        </w:rPr>
        <w:t>(5), 403–408. https://doi.org/10.1111/j.1475-1313.1997.tb00072.x</w:t>
      </w:r>
    </w:p>
    <w:p w14:paraId="474D94A7" w14:textId="77777777" w:rsidR="006E04AF" w:rsidRDefault="006E04AF" w:rsidP="006E04AF">
      <w:pPr>
        <w:spacing w:after="80"/>
        <w:ind w:right="571"/>
      </w:pPr>
    </w:p>
    <w:p w14:paraId="064CB465" w14:textId="77777777" w:rsidR="006E04AF" w:rsidRDefault="006E04AF" w:rsidP="006E04AF">
      <w:pPr>
        <w:spacing w:line="480" w:lineRule="auto"/>
        <w:ind w:left="1560" w:right="571" w:hanging="851"/>
        <w:jc w:val="both"/>
      </w:pPr>
      <w:r>
        <w:rPr>
          <w:sz w:val="24"/>
          <w:szCs w:val="24"/>
        </w:rPr>
        <w:lastRenderedPageBreak/>
        <w:t xml:space="preserve">Cole, B. L. (2016). Assessment of inherited </w:t>
      </w:r>
      <w:proofErr w:type="spellStart"/>
      <w:r>
        <w:rPr>
          <w:sz w:val="24"/>
          <w:szCs w:val="24"/>
        </w:rPr>
        <w:t>colour</w:t>
      </w:r>
      <w:proofErr w:type="spellEnd"/>
      <w:r>
        <w:rPr>
          <w:sz w:val="24"/>
          <w:szCs w:val="24"/>
        </w:rPr>
        <w:t xml:space="preserve"> vision defects in clinical practice. </w:t>
      </w:r>
      <w:r>
        <w:rPr>
          <w:i/>
          <w:iCs/>
          <w:sz w:val="24"/>
          <w:szCs w:val="24"/>
        </w:rPr>
        <w:t>Clinical and Experimental Optometry, 90</w:t>
      </w:r>
      <w:r>
        <w:rPr>
          <w:sz w:val="24"/>
          <w:szCs w:val="24"/>
        </w:rPr>
        <w:t>(3), 157–175. https://doi.org/10.1111/j.1444-0938.2007.00135.x</w:t>
      </w:r>
    </w:p>
    <w:p w14:paraId="47B1457B" w14:textId="77777777" w:rsidR="006E04AF" w:rsidRDefault="006E04AF" w:rsidP="006E04AF">
      <w:pPr>
        <w:spacing w:after="80"/>
        <w:ind w:right="571"/>
      </w:pPr>
    </w:p>
    <w:p w14:paraId="76C361C3" w14:textId="77777777" w:rsidR="006E04AF" w:rsidRDefault="006E04AF" w:rsidP="006E04AF">
      <w:pPr>
        <w:spacing w:line="480" w:lineRule="auto"/>
        <w:ind w:right="571" w:firstLine="709"/>
        <w:jc w:val="both"/>
        <w:rPr>
          <w:sz w:val="24"/>
          <w:szCs w:val="24"/>
        </w:rPr>
      </w:pPr>
      <w:r>
        <w:rPr>
          <w:sz w:val="24"/>
          <w:szCs w:val="24"/>
        </w:rPr>
        <w:t xml:space="preserve">Ishihara, S. (1917). </w:t>
      </w:r>
      <w:r>
        <w:rPr>
          <w:i/>
          <w:iCs/>
          <w:sz w:val="24"/>
          <w:szCs w:val="24"/>
        </w:rPr>
        <w:t xml:space="preserve">Tests for </w:t>
      </w:r>
      <w:proofErr w:type="spellStart"/>
      <w:r>
        <w:rPr>
          <w:i/>
          <w:iCs/>
          <w:sz w:val="24"/>
          <w:szCs w:val="24"/>
        </w:rPr>
        <w:t>colour</w:t>
      </w:r>
      <w:proofErr w:type="spellEnd"/>
      <w:r>
        <w:rPr>
          <w:i/>
          <w:iCs/>
          <w:sz w:val="24"/>
          <w:szCs w:val="24"/>
        </w:rPr>
        <w:t>-blindness.</w:t>
      </w:r>
      <w:r>
        <w:rPr>
          <w:sz w:val="24"/>
          <w:szCs w:val="24"/>
        </w:rPr>
        <w:t xml:space="preserve"> </w:t>
      </w:r>
      <w:proofErr w:type="spellStart"/>
      <w:r>
        <w:rPr>
          <w:sz w:val="24"/>
          <w:szCs w:val="24"/>
        </w:rPr>
        <w:t>Handaya</w:t>
      </w:r>
      <w:proofErr w:type="spellEnd"/>
      <w:r>
        <w:rPr>
          <w:sz w:val="24"/>
          <w:szCs w:val="24"/>
        </w:rPr>
        <w:t xml:space="preserve">, Tokyo, Hongo </w:t>
      </w:r>
      <w:proofErr w:type="spellStart"/>
      <w:r>
        <w:rPr>
          <w:sz w:val="24"/>
          <w:szCs w:val="24"/>
        </w:rPr>
        <w:t>Harukicho</w:t>
      </w:r>
      <w:proofErr w:type="spellEnd"/>
      <w:r>
        <w:rPr>
          <w:sz w:val="24"/>
          <w:szCs w:val="24"/>
        </w:rPr>
        <w:t>.</w:t>
      </w:r>
    </w:p>
    <w:p w14:paraId="408A6D20" w14:textId="77777777" w:rsidR="006E04AF" w:rsidRPr="002A1FB7" w:rsidRDefault="006E04AF" w:rsidP="006E04AF">
      <w:pPr>
        <w:spacing w:line="480" w:lineRule="auto"/>
        <w:ind w:left="1560" w:right="571" w:hanging="851"/>
        <w:jc w:val="both"/>
      </w:pPr>
      <w:r w:rsidRPr="002A1FB7">
        <w:rPr>
          <w:sz w:val="24"/>
          <w:szCs w:val="24"/>
        </w:rPr>
        <w:t>Birch, J. (2016). Worldwide prevalence of red-green color deficiency. Journal of the Optical Society of America A, 29(3), 313–320.</w:t>
      </w:r>
    </w:p>
    <w:p w14:paraId="1989450F" w14:textId="77777777" w:rsidR="006E04AF" w:rsidRDefault="006E04AF" w:rsidP="006E04AF">
      <w:pPr>
        <w:spacing w:line="480" w:lineRule="auto"/>
        <w:ind w:left="1701" w:right="571" w:hanging="992"/>
        <w:jc w:val="both"/>
        <w:rPr>
          <w:sz w:val="24"/>
          <w:szCs w:val="24"/>
        </w:rPr>
      </w:pPr>
      <w:r w:rsidRPr="002A1FB7">
        <w:rPr>
          <w:sz w:val="24"/>
          <w:szCs w:val="24"/>
        </w:rPr>
        <w:t>Linhares, J. M. M., João, C. A. R., Silva, E. D. G., de Almeida, V. M. N., Santos, J. L. A., Álvaro, L., &amp; Nascimento, S. M. C. (2016). Consistency of color representation in smartphones. Journal of the Optical Society of America A, 33(3), A300–A305.</w:t>
      </w:r>
    </w:p>
    <w:p w14:paraId="422B2186" w14:textId="77777777" w:rsidR="006E04AF" w:rsidRPr="006E04AF" w:rsidRDefault="006E04AF" w:rsidP="006E04AF">
      <w:pPr>
        <w:spacing w:line="480" w:lineRule="auto"/>
        <w:ind w:left="1701" w:right="571" w:hanging="992"/>
        <w:jc w:val="both"/>
        <w:rPr>
          <w:sz w:val="24"/>
          <w:szCs w:val="24"/>
        </w:rPr>
      </w:pPr>
      <w:r w:rsidRPr="006E04AF">
        <w:rPr>
          <w:sz w:val="24"/>
          <w:szCs w:val="24"/>
        </w:rPr>
        <w:t xml:space="preserve">Ishihara, S. (1960). Tests for </w:t>
      </w:r>
      <w:proofErr w:type="spellStart"/>
      <w:r w:rsidRPr="006E04AF">
        <w:rPr>
          <w:sz w:val="24"/>
          <w:szCs w:val="24"/>
        </w:rPr>
        <w:t>colour</w:t>
      </w:r>
      <w:proofErr w:type="spellEnd"/>
      <w:r w:rsidRPr="006E04AF">
        <w:rPr>
          <w:sz w:val="24"/>
          <w:szCs w:val="24"/>
        </w:rPr>
        <w:t xml:space="preserve">-blindness: Concise edition. Tokyo: Kanehara </w:t>
      </w:r>
      <w:proofErr w:type="spellStart"/>
      <w:r w:rsidRPr="006E04AF">
        <w:rPr>
          <w:sz w:val="24"/>
          <w:szCs w:val="24"/>
        </w:rPr>
        <w:t>Shuppan</w:t>
      </w:r>
      <w:proofErr w:type="spellEnd"/>
      <w:r w:rsidRPr="006E04AF">
        <w:rPr>
          <w:sz w:val="24"/>
          <w:szCs w:val="24"/>
        </w:rPr>
        <w:t xml:space="preserve"> Co.</w:t>
      </w:r>
    </w:p>
    <w:p w14:paraId="0BB1D9B0" w14:textId="77777777" w:rsidR="006E04AF" w:rsidRPr="006E04AF" w:rsidRDefault="006E04AF" w:rsidP="006E04AF">
      <w:pPr>
        <w:spacing w:line="480" w:lineRule="auto"/>
        <w:ind w:left="1701" w:right="571" w:hanging="992"/>
        <w:jc w:val="both"/>
        <w:rPr>
          <w:sz w:val="24"/>
          <w:szCs w:val="24"/>
        </w:rPr>
      </w:pPr>
      <w:r w:rsidRPr="006E04AF">
        <w:rPr>
          <w:sz w:val="24"/>
          <w:szCs w:val="24"/>
        </w:rPr>
        <w:t>Rodriguez-Carmona, M., O'Neill-Biba, M., &amp; Barbur, J. L. (2012). Assessing the severity of color vision loss with implications for aviation and other occupational environments. Aviation, Space, and Environmental Medicine, 83(1), 1–11.</w:t>
      </w:r>
    </w:p>
    <w:p w14:paraId="4F4D346B" w14:textId="3BB5C115" w:rsidR="001C39CA" w:rsidRPr="00DD79AF" w:rsidRDefault="001C39CA" w:rsidP="001C39CA">
      <w:pPr>
        <w:spacing w:line="480" w:lineRule="auto"/>
        <w:ind w:left="1440" w:right="720" w:hanging="720"/>
        <w:jc w:val="both"/>
        <w:rPr>
          <w:rFonts w:eastAsia="SNum-3R"/>
          <w:bCs/>
          <w:sz w:val="24"/>
          <w:szCs w:val="24"/>
        </w:rPr>
      </w:pPr>
      <w:r w:rsidRPr="00DB46A5">
        <w:rPr>
          <w:rFonts w:eastAsia="SNum-3R"/>
          <w:bCs/>
          <w:i/>
          <w:iCs/>
          <w:sz w:val="24"/>
          <w:szCs w:val="24"/>
        </w:rPr>
        <w:t>.</w:t>
      </w:r>
    </w:p>
    <w:p w14:paraId="5FE0CD4D" w14:textId="77777777" w:rsidR="001C39CA" w:rsidRPr="00DD79AF" w:rsidRDefault="001C39CA" w:rsidP="001C39CA">
      <w:pPr>
        <w:ind w:left="720" w:right="720"/>
        <w:rPr>
          <w:rFonts w:eastAsia="SNum-3R"/>
          <w:bCs/>
          <w:sz w:val="24"/>
          <w:szCs w:val="24"/>
        </w:rPr>
      </w:pPr>
    </w:p>
    <w:p w14:paraId="516BB543" w14:textId="77777777" w:rsidR="001C39CA" w:rsidRDefault="001C39CA" w:rsidP="009C0BA5">
      <w:pPr>
        <w:ind w:right="720"/>
        <w:rPr>
          <w:rFonts w:eastAsia="SNum-3R"/>
          <w:bCs/>
          <w:sz w:val="24"/>
          <w:szCs w:val="24"/>
        </w:rPr>
      </w:pPr>
    </w:p>
    <w:p w14:paraId="64E3D5CA" w14:textId="77777777" w:rsidR="009C0BA5" w:rsidRDefault="009C0BA5" w:rsidP="009C0BA5">
      <w:pPr>
        <w:ind w:right="720"/>
        <w:rPr>
          <w:rFonts w:eastAsia="SNum-3R"/>
          <w:bCs/>
          <w:sz w:val="24"/>
          <w:szCs w:val="24"/>
        </w:rPr>
      </w:pPr>
    </w:p>
    <w:p w14:paraId="3BDADE90" w14:textId="77777777" w:rsidR="009C0BA5" w:rsidRDefault="009C0BA5" w:rsidP="009C0BA5">
      <w:pPr>
        <w:ind w:right="720"/>
        <w:rPr>
          <w:rFonts w:eastAsia="SNum-3R"/>
          <w:bCs/>
          <w:sz w:val="24"/>
          <w:szCs w:val="24"/>
        </w:rPr>
      </w:pPr>
    </w:p>
    <w:p w14:paraId="479605A3" w14:textId="77777777" w:rsidR="009C0BA5" w:rsidRDefault="009C0BA5" w:rsidP="009C0BA5">
      <w:pPr>
        <w:ind w:right="720"/>
        <w:rPr>
          <w:rFonts w:eastAsia="SNum-3R"/>
          <w:bCs/>
          <w:sz w:val="24"/>
          <w:szCs w:val="24"/>
        </w:rPr>
      </w:pPr>
    </w:p>
    <w:p w14:paraId="3034730E" w14:textId="77777777" w:rsidR="009C0BA5" w:rsidRDefault="009C0BA5" w:rsidP="009C0BA5">
      <w:pPr>
        <w:ind w:right="720"/>
        <w:rPr>
          <w:rFonts w:eastAsia="SNum-3R"/>
          <w:bCs/>
          <w:sz w:val="24"/>
          <w:szCs w:val="24"/>
        </w:rPr>
      </w:pPr>
    </w:p>
    <w:p w14:paraId="03E22A54" w14:textId="77777777" w:rsidR="009C0BA5" w:rsidRDefault="009C0BA5" w:rsidP="009C0BA5">
      <w:pPr>
        <w:ind w:right="720"/>
        <w:rPr>
          <w:rFonts w:eastAsia="SNum-3R"/>
          <w:bCs/>
          <w:sz w:val="24"/>
          <w:szCs w:val="24"/>
        </w:rPr>
      </w:pPr>
    </w:p>
    <w:p w14:paraId="10F293C2" w14:textId="77777777" w:rsidR="009C0BA5" w:rsidRDefault="009C0BA5" w:rsidP="009C0BA5">
      <w:pPr>
        <w:ind w:right="720"/>
        <w:rPr>
          <w:rFonts w:eastAsia="SNum-3R"/>
          <w:bCs/>
          <w:sz w:val="24"/>
          <w:szCs w:val="24"/>
        </w:rPr>
      </w:pPr>
    </w:p>
    <w:p w14:paraId="3EC65C3E" w14:textId="77777777" w:rsidR="009C0BA5" w:rsidRDefault="009C0BA5" w:rsidP="009C0BA5">
      <w:pPr>
        <w:ind w:right="720"/>
        <w:rPr>
          <w:rFonts w:eastAsia="SNum-3R"/>
          <w:bCs/>
          <w:sz w:val="24"/>
          <w:szCs w:val="24"/>
        </w:rPr>
      </w:pPr>
    </w:p>
    <w:p w14:paraId="1CB4BF9D" w14:textId="77777777" w:rsidR="009C0BA5" w:rsidRDefault="009C0BA5" w:rsidP="009C0BA5">
      <w:pPr>
        <w:ind w:right="720"/>
        <w:rPr>
          <w:rFonts w:eastAsia="SNum-3R"/>
          <w:bCs/>
          <w:sz w:val="24"/>
          <w:szCs w:val="24"/>
        </w:rPr>
      </w:pPr>
    </w:p>
    <w:p w14:paraId="54C3F166" w14:textId="77777777" w:rsidR="009C0BA5" w:rsidRDefault="009C0BA5" w:rsidP="009C0BA5">
      <w:pPr>
        <w:ind w:right="720"/>
        <w:rPr>
          <w:rFonts w:eastAsia="SNum-3R"/>
          <w:bCs/>
          <w:sz w:val="24"/>
          <w:szCs w:val="24"/>
        </w:rPr>
      </w:pPr>
    </w:p>
    <w:p w14:paraId="2704F831" w14:textId="77777777" w:rsidR="009C0BA5" w:rsidRDefault="009C0BA5" w:rsidP="009C0BA5">
      <w:pPr>
        <w:ind w:right="720"/>
        <w:rPr>
          <w:rFonts w:eastAsia="SNum-3R"/>
          <w:bCs/>
          <w:sz w:val="24"/>
          <w:szCs w:val="24"/>
        </w:rPr>
      </w:pPr>
    </w:p>
    <w:p w14:paraId="464CEF6C" w14:textId="77777777" w:rsidR="009C0BA5" w:rsidRDefault="009C0BA5" w:rsidP="009C0BA5">
      <w:pPr>
        <w:ind w:right="720"/>
        <w:rPr>
          <w:rFonts w:eastAsia="SNum-3R"/>
          <w:bCs/>
          <w:sz w:val="24"/>
          <w:szCs w:val="24"/>
        </w:rPr>
      </w:pPr>
    </w:p>
    <w:p w14:paraId="157043B2" w14:textId="77777777" w:rsidR="009C0BA5" w:rsidRDefault="009C0BA5" w:rsidP="009C0BA5">
      <w:pPr>
        <w:ind w:right="720"/>
        <w:rPr>
          <w:rFonts w:eastAsia="SNum-3R"/>
          <w:bCs/>
          <w:sz w:val="24"/>
          <w:szCs w:val="24"/>
        </w:rPr>
      </w:pPr>
    </w:p>
    <w:p w14:paraId="05FC1D94" w14:textId="77777777" w:rsidR="009C0BA5" w:rsidRDefault="009C0BA5" w:rsidP="009C0BA5">
      <w:pPr>
        <w:ind w:right="720"/>
        <w:rPr>
          <w:rFonts w:eastAsia="SNum-3R"/>
          <w:bCs/>
          <w:sz w:val="24"/>
          <w:szCs w:val="24"/>
        </w:rPr>
      </w:pPr>
    </w:p>
    <w:p w14:paraId="1CD6CEF0" w14:textId="77777777" w:rsidR="009C0BA5" w:rsidRDefault="009C0BA5" w:rsidP="009C0BA5">
      <w:pPr>
        <w:ind w:right="720"/>
        <w:rPr>
          <w:rFonts w:eastAsia="SNum-3R"/>
          <w:bCs/>
          <w:sz w:val="24"/>
          <w:szCs w:val="24"/>
        </w:rPr>
      </w:pPr>
    </w:p>
    <w:p w14:paraId="2399B6BD" w14:textId="77777777" w:rsidR="009C0BA5" w:rsidRDefault="009C0BA5" w:rsidP="009C0BA5">
      <w:pPr>
        <w:ind w:right="720"/>
        <w:rPr>
          <w:rFonts w:eastAsia="SNum-3R"/>
          <w:bCs/>
          <w:sz w:val="24"/>
          <w:szCs w:val="24"/>
        </w:rPr>
      </w:pPr>
    </w:p>
    <w:p w14:paraId="2218CADD" w14:textId="77777777" w:rsidR="009C0BA5" w:rsidRDefault="009C0BA5" w:rsidP="009C0BA5">
      <w:pPr>
        <w:ind w:right="720"/>
        <w:rPr>
          <w:rFonts w:eastAsia="SNum-3R"/>
          <w:bCs/>
          <w:sz w:val="24"/>
          <w:szCs w:val="24"/>
        </w:rPr>
      </w:pPr>
    </w:p>
    <w:p w14:paraId="4C8C39AE" w14:textId="77777777" w:rsidR="005E55E6" w:rsidRDefault="005E55E6" w:rsidP="009C0BA5">
      <w:pPr>
        <w:ind w:right="720"/>
        <w:rPr>
          <w:rFonts w:eastAsia="SNum-3R"/>
          <w:bCs/>
          <w:sz w:val="24"/>
          <w:szCs w:val="24"/>
        </w:rPr>
      </w:pPr>
    </w:p>
    <w:p w14:paraId="6896E6FC" w14:textId="77777777" w:rsidR="005E55E6" w:rsidRDefault="005E55E6" w:rsidP="009C0BA5">
      <w:pPr>
        <w:ind w:right="720"/>
        <w:rPr>
          <w:rFonts w:eastAsia="SNum-3R"/>
          <w:bCs/>
          <w:sz w:val="24"/>
          <w:szCs w:val="24"/>
        </w:rPr>
      </w:pPr>
    </w:p>
    <w:p w14:paraId="2337428F" w14:textId="77777777" w:rsidR="005E55E6" w:rsidRDefault="005E55E6" w:rsidP="009C0BA5">
      <w:pPr>
        <w:ind w:right="720"/>
        <w:rPr>
          <w:rFonts w:eastAsia="SNum-3R"/>
          <w:bCs/>
          <w:sz w:val="24"/>
          <w:szCs w:val="24"/>
        </w:rPr>
      </w:pPr>
    </w:p>
    <w:p w14:paraId="12283D99" w14:textId="77777777" w:rsidR="009C0BA5" w:rsidRDefault="009C0BA5" w:rsidP="009C0BA5">
      <w:pPr>
        <w:ind w:right="720"/>
        <w:rPr>
          <w:rFonts w:eastAsia="SNum-3R"/>
          <w:bCs/>
          <w:sz w:val="24"/>
          <w:szCs w:val="24"/>
        </w:rPr>
      </w:pPr>
    </w:p>
    <w:p w14:paraId="3D16D5A3" w14:textId="77777777" w:rsidR="009C0BA5" w:rsidRDefault="009C0BA5" w:rsidP="009C0BA5">
      <w:pPr>
        <w:ind w:right="720"/>
        <w:rPr>
          <w:rFonts w:eastAsia="SNum-3R"/>
          <w:bCs/>
          <w:sz w:val="24"/>
          <w:szCs w:val="24"/>
        </w:rPr>
      </w:pPr>
    </w:p>
    <w:p w14:paraId="379FE37E" w14:textId="77777777" w:rsidR="005E55E6" w:rsidRDefault="005E55E6" w:rsidP="009C0BA5">
      <w:pPr>
        <w:ind w:right="720"/>
        <w:rPr>
          <w:rFonts w:eastAsia="SNum-3R"/>
          <w:bCs/>
          <w:sz w:val="24"/>
          <w:szCs w:val="24"/>
        </w:rPr>
      </w:pPr>
    </w:p>
    <w:p w14:paraId="3EF52990" w14:textId="77777777" w:rsidR="005E55E6" w:rsidRDefault="005E55E6" w:rsidP="009C0BA5">
      <w:pPr>
        <w:ind w:right="720"/>
        <w:rPr>
          <w:rFonts w:eastAsia="SNum-3R"/>
          <w:bCs/>
          <w:sz w:val="24"/>
          <w:szCs w:val="24"/>
        </w:rPr>
      </w:pPr>
    </w:p>
    <w:p w14:paraId="15D645EC" w14:textId="77777777" w:rsidR="005E55E6" w:rsidRDefault="005E55E6" w:rsidP="009C0BA5">
      <w:pPr>
        <w:ind w:right="720"/>
        <w:rPr>
          <w:rFonts w:eastAsia="SNum-3R"/>
          <w:bCs/>
          <w:sz w:val="24"/>
          <w:szCs w:val="24"/>
        </w:rPr>
      </w:pPr>
    </w:p>
    <w:p w14:paraId="721B424F" w14:textId="77777777" w:rsidR="005E55E6" w:rsidRDefault="005E55E6" w:rsidP="009C0BA5">
      <w:pPr>
        <w:ind w:right="720"/>
        <w:rPr>
          <w:rFonts w:eastAsia="SNum-3R"/>
          <w:bCs/>
          <w:sz w:val="24"/>
          <w:szCs w:val="24"/>
        </w:rPr>
      </w:pPr>
    </w:p>
    <w:p w14:paraId="15C6FA5D" w14:textId="77777777" w:rsidR="005E55E6" w:rsidRDefault="005E55E6" w:rsidP="009C0BA5">
      <w:pPr>
        <w:ind w:right="720"/>
        <w:rPr>
          <w:rFonts w:eastAsia="SNum-3R"/>
          <w:bCs/>
          <w:sz w:val="24"/>
          <w:szCs w:val="24"/>
        </w:rPr>
      </w:pPr>
    </w:p>
    <w:p w14:paraId="6F0CEE23" w14:textId="77777777" w:rsidR="005E55E6" w:rsidRDefault="005E55E6" w:rsidP="009C0BA5">
      <w:pPr>
        <w:ind w:right="720"/>
        <w:rPr>
          <w:rFonts w:eastAsia="SNum-3R"/>
          <w:bCs/>
          <w:sz w:val="24"/>
          <w:szCs w:val="24"/>
        </w:rPr>
      </w:pPr>
    </w:p>
    <w:p w14:paraId="72C7E539" w14:textId="77777777" w:rsidR="005E55E6" w:rsidRDefault="005E55E6" w:rsidP="009C0BA5">
      <w:pPr>
        <w:ind w:right="720"/>
        <w:rPr>
          <w:rFonts w:eastAsia="SNum-3R"/>
          <w:bCs/>
          <w:sz w:val="24"/>
          <w:szCs w:val="24"/>
        </w:rPr>
      </w:pPr>
    </w:p>
    <w:p w14:paraId="32F2C66C" w14:textId="77777777" w:rsidR="005E55E6" w:rsidRDefault="005E55E6" w:rsidP="009C0BA5">
      <w:pPr>
        <w:ind w:right="720"/>
        <w:rPr>
          <w:rFonts w:eastAsia="SNum-3R"/>
          <w:bCs/>
          <w:sz w:val="24"/>
          <w:szCs w:val="24"/>
        </w:rPr>
      </w:pPr>
    </w:p>
    <w:p w14:paraId="3BAEDAB6" w14:textId="77777777" w:rsidR="005E55E6" w:rsidRDefault="005E55E6" w:rsidP="009C0BA5">
      <w:pPr>
        <w:ind w:right="720"/>
        <w:rPr>
          <w:rFonts w:eastAsia="SNum-3R"/>
          <w:bCs/>
          <w:sz w:val="24"/>
          <w:szCs w:val="24"/>
        </w:rPr>
      </w:pPr>
    </w:p>
    <w:p w14:paraId="06663802" w14:textId="77777777" w:rsidR="005E55E6" w:rsidRDefault="005E55E6" w:rsidP="009C0BA5">
      <w:pPr>
        <w:ind w:right="720"/>
        <w:rPr>
          <w:rFonts w:eastAsia="SNum-3R"/>
          <w:bCs/>
          <w:sz w:val="24"/>
          <w:szCs w:val="24"/>
        </w:rPr>
      </w:pPr>
    </w:p>
    <w:p w14:paraId="21F499BD" w14:textId="77777777" w:rsidR="005E55E6" w:rsidRDefault="005E55E6" w:rsidP="009C0BA5">
      <w:pPr>
        <w:ind w:right="720"/>
        <w:rPr>
          <w:rFonts w:eastAsia="SNum-3R"/>
          <w:bCs/>
          <w:sz w:val="24"/>
          <w:szCs w:val="24"/>
        </w:rPr>
      </w:pPr>
    </w:p>
    <w:p w14:paraId="76820C81" w14:textId="77777777" w:rsidR="005E55E6" w:rsidRDefault="005E55E6" w:rsidP="009C0BA5">
      <w:pPr>
        <w:ind w:right="720"/>
        <w:rPr>
          <w:rFonts w:eastAsia="SNum-3R"/>
          <w:bCs/>
          <w:sz w:val="24"/>
          <w:szCs w:val="24"/>
        </w:rPr>
      </w:pPr>
    </w:p>
    <w:p w14:paraId="6A86D038" w14:textId="77777777" w:rsidR="00017858" w:rsidRDefault="00017858" w:rsidP="009C0BA5">
      <w:pPr>
        <w:ind w:right="720"/>
        <w:rPr>
          <w:rFonts w:eastAsia="SNum-3R"/>
          <w:bCs/>
          <w:sz w:val="24"/>
          <w:szCs w:val="24"/>
        </w:rPr>
      </w:pPr>
    </w:p>
    <w:p w14:paraId="7A031236" w14:textId="77777777" w:rsidR="00017858" w:rsidRDefault="00017858" w:rsidP="009C0BA5">
      <w:pPr>
        <w:ind w:right="720"/>
        <w:rPr>
          <w:rFonts w:eastAsia="SNum-3R"/>
          <w:bCs/>
          <w:sz w:val="24"/>
          <w:szCs w:val="24"/>
        </w:rPr>
      </w:pPr>
    </w:p>
    <w:p w14:paraId="0E694FB4" w14:textId="77777777" w:rsidR="00017858" w:rsidRDefault="00017858" w:rsidP="009C0BA5">
      <w:pPr>
        <w:ind w:right="720"/>
        <w:rPr>
          <w:rFonts w:eastAsia="SNum-3R"/>
          <w:bCs/>
          <w:sz w:val="24"/>
          <w:szCs w:val="24"/>
        </w:rPr>
      </w:pPr>
    </w:p>
    <w:p w14:paraId="5C21C4D4" w14:textId="77777777" w:rsidR="00017858" w:rsidRDefault="00017858" w:rsidP="009C0BA5">
      <w:pPr>
        <w:ind w:right="720"/>
        <w:rPr>
          <w:rFonts w:eastAsia="SNum-3R"/>
          <w:bCs/>
          <w:sz w:val="24"/>
          <w:szCs w:val="24"/>
        </w:rPr>
      </w:pPr>
    </w:p>
    <w:p w14:paraId="1D3888C3" w14:textId="77777777" w:rsidR="00017858" w:rsidRDefault="00017858" w:rsidP="009C0BA5">
      <w:pPr>
        <w:ind w:right="720"/>
        <w:rPr>
          <w:rFonts w:eastAsia="SNum-3R"/>
          <w:bCs/>
          <w:sz w:val="24"/>
          <w:szCs w:val="24"/>
        </w:rPr>
      </w:pPr>
    </w:p>
    <w:p w14:paraId="5C25CB0E" w14:textId="77777777" w:rsidR="00017858" w:rsidRDefault="00017858" w:rsidP="009C0BA5">
      <w:pPr>
        <w:ind w:right="720"/>
        <w:rPr>
          <w:rFonts w:eastAsia="SNum-3R"/>
          <w:bCs/>
          <w:sz w:val="24"/>
          <w:szCs w:val="24"/>
        </w:rPr>
      </w:pPr>
    </w:p>
    <w:p w14:paraId="615FB15E" w14:textId="77777777" w:rsidR="00017858" w:rsidRDefault="00017858" w:rsidP="009C0BA5">
      <w:pPr>
        <w:ind w:right="720"/>
        <w:rPr>
          <w:rFonts w:eastAsia="SNum-3R"/>
          <w:bCs/>
          <w:sz w:val="24"/>
          <w:szCs w:val="24"/>
        </w:rPr>
      </w:pPr>
    </w:p>
    <w:p w14:paraId="1BFF8AB0" w14:textId="77777777" w:rsidR="00017858" w:rsidRDefault="00017858" w:rsidP="009C0BA5">
      <w:pPr>
        <w:ind w:right="720"/>
        <w:rPr>
          <w:rFonts w:eastAsia="SNum-3R"/>
          <w:bCs/>
          <w:sz w:val="24"/>
          <w:szCs w:val="24"/>
        </w:rPr>
      </w:pPr>
    </w:p>
    <w:p w14:paraId="62E78FAC" w14:textId="77777777" w:rsidR="00017858" w:rsidRDefault="00017858" w:rsidP="009C0BA5">
      <w:pPr>
        <w:ind w:right="720"/>
        <w:rPr>
          <w:rFonts w:eastAsia="SNum-3R"/>
          <w:bCs/>
          <w:sz w:val="24"/>
          <w:szCs w:val="24"/>
        </w:rPr>
      </w:pPr>
    </w:p>
    <w:p w14:paraId="0611F17A" w14:textId="77777777" w:rsidR="00017858" w:rsidRDefault="00017858" w:rsidP="009C0BA5">
      <w:pPr>
        <w:ind w:right="720"/>
        <w:rPr>
          <w:rFonts w:eastAsia="SNum-3R"/>
          <w:bCs/>
          <w:sz w:val="24"/>
          <w:szCs w:val="24"/>
        </w:rPr>
      </w:pPr>
    </w:p>
    <w:p w14:paraId="60C30B01" w14:textId="77777777" w:rsidR="00017858" w:rsidRDefault="00017858" w:rsidP="009C0BA5">
      <w:pPr>
        <w:ind w:right="720"/>
        <w:rPr>
          <w:rFonts w:eastAsia="SNum-3R"/>
          <w:bCs/>
          <w:sz w:val="24"/>
          <w:szCs w:val="24"/>
        </w:rPr>
      </w:pPr>
    </w:p>
    <w:p w14:paraId="0C0A28CE" w14:textId="77777777" w:rsidR="00017858" w:rsidRDefault="00017858" w:rsidP="009C0BA5">
      <w:pPr>
        <w:ind w:right="720"/>
        <w:rPr>
          <w:rFonts w:eastAsia="SNum-3R"/>
          <w:bCs/>
          <w:sz w:val="24"/>
          <w:szCs w:val="24"/>
        </w:rPr>
      </w:pPr>
    </w:p>
    <w:p w14:paraId="3D92FB4E" w14:textId="77777777" w:rsidR="00017858" w:rsidRDefault="00017858" w:rsidP="009C0BA5">
      <w:pPr>
        <w:ind w:right="720"/>
        <w:rPr>
          <w:rFonts w:eastAsia="SNum-3R"/>
          <w:bCs/>
          <w:sz w:val="24"/>
          <w:szCs w:val="24"/>
        </w:rPr>
      </w:pPr>
    </w:p>
    <w:p w14:paraId="352D67AE" w14:textId="77777777" w:rsidR="00017858" w:rsidRDefault="00017858" w:rsidP="009C0BA5">
      <w:pPr>
        <w:ind w:right="720"/>
        <w:rPr>
          <w:rFonts w:eastAsia="SNum-3R"/>
          <w:bCs/>
          <w:sz w:val="24"/>
          <w:szCs w:val="24"/>
        </w:rPr>
      </w:pPr>
    </w:p>
    <w:p w14:paraId="5CCA0B23" w14:textId="77777777" w:rsidR="00017858" w:rsidRDefault="00017858" w:rsidP="009C0BA5">
      <w:pPr>
        <w:ind w:right="720"/>
        <w:rPr>
          <w:rFonts w:eastAsia="SNum-3R"/>
          <w:bCs/>
          <w:sz w:val="24"/>
          <w:szCs w:val="24"/>
        </w:rPr>
      </w:pPr>
    </w:p>
    <w:p w14:paraId="5B5F64BD" w14:textId="77777777" w:rsidR="00017858" w:rsidRDefault="00017858" w:rsidP="009C0BA5">
      <w:pPr>
        <w:ind w:right="720"/>
        <w:rPr>
          <w:rFonts w:eastAsia="SNum-3R"/>
          <w:bCs/>
          <w:sz w:val="24"/>
          <w:szCs w:val="24"/>
        </w:rPr>
      </w:pPr>
    </w:p>
    <w:p w14:paraId="5CE639B4" w14:textId="5543683D" w:rsidR="00017858" w:rsidRDefault="00017858" w:rsidP="009C0BA5">
      <w:pPr>
        <w:ind w:right="720"/>
        <w:rPr>
          <w:rFonts w:eastAsia="SNum-3R"/>
          <w:bCs/>
          <w:sz w:val="24"/>
          <w:szCs w:val="24"/>
        </w:rPr>
      </w:pPr>
    </w:p>
    <w:p w14:paraId="56D8D716" w14:textId="392021E5" w:rsidR="001C39CA" w:rsidRPr="00DD79AF" w:rsidRDefault="00DB46A5" w:rsidP="00B05247">
      <w:pPr>
        <w:pStyle w:val="Heading1"/>
        <w:rPr>
          <w:rFonts w:eastAsia="SNum-3R"/>
          <w:bCs/>
          <w:i/>
          <w:iCs/>
        </w:rPr>
      </w:pPr>
      <w:r>
        <w:rPr>
          <w:rFonts w:eastAsia="SNum-3R"/>
        </w:rPr>
        <w:t>APPENDICES</w:t>
      </w:r>
    </w:p>
    <w:p w14:paraId="57C05237" w14:textId="77777777" w:rsidR="001C39CA" w:rsidRPr="00DD79AF" w:rsidRDefault="001C39CA" w:rsidP="001C39CA">
      <w:pPr>
        <w:spacing w:line="480" w:lineRule="auto"/>
        <w:ind w:left="720" w:right="720"/>
        <w:jc w:val="center"/>
        <w:rPr>
          <w:rFonts w:eastAsia="SNum-3R"/>
          <w:b/>
          <w:sz w:val="24"/>
          <w:szCs w:val="24"/>
        </w:rPr>
      </w:pPr>
    </w:p>
    <w:p w14:paraId="081EDF0D" w14:textId="77777777" w:rsidR="001C39CA" w:rsidRPr="00DD79AF" w:rsidRDefault="001C39CA" w:rsidP="001C39CA">
      <w:pPr>
        <w:spacing w:line="480" w:lineRule="auto"/>
        <w:ind w:left="720" w:right="720"/>
        <w:jc w:val="center"/>
        <w:rPr>
          <w:rFonts w:eastAsia="SNum-3R"/>
          <w:b/>
          <w:sz w:val="24"/>
          <w:szCs w:val="24"/>
        </w:rPr>
      </w:pPr>
    </w:p>
    <w:p w14:paraId="235FABBF" w14:textId="77777777" w:rsidR="001C39CA" w:rsidRPr="00DD79AF" w:rsidRDefault="001C39CA" w:rsidP="001C39CA">
      <w:pPr>
        <w:spacing w:line="480" w:lineRule="auto"/>
        <w:ind w:left="720" w:right="720"/>
        <w:jc w:val="center"/>
        <w:rPr>
          <w:rFonts w:eastAsia="SNum-3R"/>
          <w:b/>
          <w:sz w:val="24"/>
          <w:szCs w:val="24"/>
        </w:rPr>
      </w:pPr>
    </w:p>
    <w:p w14:paraId="284C96CE" w14:textId="77777777" w:rsidR="001C39CA" w:rsidRPr="00DD79AF" w:rsidRDefault="001C39CA" w:rsidP="001C39CA">
      <w:pPr>
        <w:spacing w:line="480" w:lineRule="auto"/>
        <w:ind w:left="720" w:right="720"/>
        <w:jc w:val="center"/>
        <w:rPr>
          <w:rFonts w:eastAsia="SNum-3R"/>
          <w:b/>
          <w:sz w:val="24"/>
          <w:szCs w:val="24"/>
        </w:rPr>
      </w:pPr>
    </w:p>
    <w:p w14:paraId="1D421D34" w14:textId="77777777" w:rsidR="001C39CA" w:rsidRPr="00DD79AF" w:rsidRDefault="001C39CA" w:rsidP="001C39CA">
      <w:pPr>
        <w:spacing w:line="480" w:lineRule="auto"/>
        <w:ind w:left="720" w:right="720"/>
        <w:jc w:val="center"/>
        <w:rPr>
          <w:rFonts w:eastAsia="SNum-3R"/>
          <w:b/>
          <w:sz w:val="24"/>
          <w:szCs w:val="24"/>
        </w:rPr>
      </w:pPr>
    </w:p>
    <w:p w14:paraId="0C67087E" w14:textId="77777777" w:rsidR="001C39CA" w:rsidRPr="00DD79AF" w:rsidRDefault="001C39CA" w:rsidP="001C39CA">
      <w:pPr>
        <w:spacing w:line="480" w:lineRule="auto"/>
        <w:ind w:left="720" w:right="720"/>
        <w:jc w:val="center"/>
        <w:rPr>
          <w:rFonts w:eastAsia="SNum-3R"/>
          <w:b/>
          <w:sz w:val="24"/>
          <w:szCs w:val="24"/>
        </w:rPr>
      </w:pPr>
    </w:p>
    <w:p w14:paraId="67BD90E1" w14:textId="77777777" w:rsidR="001C39CA" w:rsidRPr="00DD79AF" w:rsidRDefault="001C39CA" w:rsidP="001C39CA">
      <w:pPr>
        <w:spacing w:line="480" w:lineRule="auto"/>
        <w:ind w:left="720" w:right="720"/>
        <w:jc w:val="center"/>
        <w:rPr>
          <w:rFonts w:eastAsia="SNum-3R"/>
          <w:b/>
          <w:sz w:val="24"/>
          <w:szCs w:val="24"/>
        </w:rPr>
      </w:pPr>
    </w:p>
    <w:p w14:paraId="6E6BF009" w14:textId="77777777" w:rsidR="001C39CA" w:rsidRPr="00DD79AF" w:rsidRDefault="001C39CA" w:rsidP="001C39CA">
      <w:pPr>
        <w:spacing w:line="480" w:lineRule="auto"/>
        <w:ind w:left="720" w:right="720"/>
        <w:jc w:val="center"/>
        <w:rPr>
          <w:rFonts w:eastAsia="SNum-3R"/>
          <w:b/>
          <w:sz w:val="24"/>
          <w:szCs w:val="24"/>
        </w:rPr>
      </w:pPr>
    </w:p>
    <w:p w14:paraId="3DE4837A" w14:textId="77777777" w:rsidR="001C39CA" w:rsidRPr="00DD79AF" w:rsidRDefault="001C39CA" w:rsidP="001C39CA">
      <w:pPr>
        <w:spacing w:line="480" w:lineRule="auto"/>
        <w:ind w:left="720" w:right="720"/>
        <w:jc w:val="center"/>
        <w:rPr>
          <w:rFonts w:eastAsia="SNum-3R"/>
          <w:b/>
          <w:sz w:val="24"/>
          <w:szCs w:val="24"/>
        </w:rPr>
      </w:pPr>
    </w:p>
    <w:p w14:paraId="3A759814" w14:textId="77777777" w:rsidR="00DB46A5" w:rsidRPr="00DD79AF" w:rsidRDefault="00DB46A5" w:rsidP="00DB46A5">
      <w:pPr>
        <w:spacing w:line="480" w:lineRule="auto"/>
        <w:ind w:left="720" w:right="720"/>
        <w:jc w:val="both"/>
        <w:rPr>
          <w:rFonts w:eastAsia="SNum-3R"/>
          <w:bCs/>
          <w:sz w:val="24"/>
          <w:szCs w:val="24"/>
        </w:rPr>
      </w:pPr>
    </w:p>
    <w:p w14:paraId="4C58191F" w14:textId="77777777" w:rsidR="00DB46A5" w:rsidRDefault="00DB46A5" w:rsidP="00DB46A5">
      <w:pPr>
        <w:spacing w:line="480" w:lineRule="auto"/>
        <w:ind w:left="720" w:right="720"/>
        <w:jc w:val="center"/>
        <w:rPr>
          <w:rFonts w:eastAsia="SNum-3R"/>
          <w:bCs/>
          <w:sz w:val="24"/>
          <w:szCs w:val="24"/>
        </w:rPr>
      </w:pPr>
    </w:p>
    <w:p w14:paraId="4BE42A8E" w14:textId="77777777" w:rsidR="009C0BA5" w:rsidRDefault="009C0BA5" w:rsidP="009C0BA5">
      <w:pPr>
        <w:ind w:left="720" w:right="720"/>
        <w:jc w:val="center"/>
        <w:rPr>
          <w:rFonts w:eastAsia="SNum-3R"/>
          <w:bCs/>
          <w:sz w:val="24"/>
          <w:szCs w:val="24"/>
        </w:rPr>
      </w:pPr>
    </w:p>
    <w:p w14:paraId="67D20FC8" w14:textId="77777777" w:rsidR="009C0BA5" w:rsidRDefault="009C0BA5" w:rsidP="009C0BA5">
      <w:pPr>
        <w:ind w:left="720" w:right="720"/>
        <w:jc w:val="center"/>
        <w:rPr>
          <w:rFonts w:eastAsia="SNum-3R"/>
          <w:bCs/>
          <w:sz w:val="24"/>
          <w:szCs w:val="24"/>
        </w:rPr>
      </w:pPr>
    </w:p>
    <w:p w14:paraId="245B6B71" w14:textId="77777777" w:rsidR="009C0BA5" w:rsidRDefault="009C0BA5" w:rsidP="009C0BA5">
      <w:pPr>
        <w:ind w:left="720" w:right="720"/>
        <w:jc w:val="center"/>
        <w:rPr>
          <w:rFonts w:eastAsia="SNum-3R"/>
          <w:bCs/>
          <w:sz w:val="24"/>
          <w:szCs w:val="24"/>
        </w:rPr>
      </w:pPr>
    </w:p>
    <w:p w14:paraId="3BBC5DF0" w14:textId="77777777" w:rsidR="009C0BA5" w:rsidRDefault="009C0BA5" w:rsidP="009C0BA5">
      <w:pPr>
        <w:ind w:left="720" w:right="720"/>
        <w:jc w:val="center"/>
        <w:rPr>
          <w:rFonts w:eastAsia="SNum-3R"/>
          <w:bCs/>
          <w:sz w:val="24"/>
          <w:szCs w:val="24"/>
        </w:rPr>
      </w:pPr>
    </w:p>
    <w:p w14:paraId="158EAE05" w14:textId="77777777" w:rsidR="009C0BA5" w:rsidRDefault="009C0BA5" w:rsidP="009C0BA5">
      <w:pPr>
        <w:ind w:left="720" w:right="720"/>
        <w:jc w:val="center"/>
        <w:rPr>
          <w:rFonts w:eastAsia="SNum-3R"/>
          <w:bCs/>
          <w:sz w:val="24"/>
          <w:szCs w:val="24"/>
        </w:rPr>
      </w:pPr>
    </w:p>
    <w:p w14:paraId="04780930" w14:textId="77777777" w:rsidR="009C0BA5" w:rsidRDefault="009C0BA5" w:rsidP="009C0BA5">
      <w:pPr>
        <w:ind w:left="720" w:right="720"/>
        <w:jc w:val="center"/>
        <w:rPr>
          <w:rFonts w:eastAsia="SNum-3R"/>
          <w:bCs/>
          <w:sz w:val="24"/>
          <w:szCs w:val="24"/>
        </w:rPr>
      </w:pPr>
    </w:p>
    <w:p w14:paraId="3D9022E5" w14:textId="77777777" w:rsidR="009C0BA5" w:rsidRDefault="009C0BA5" w:rsidP="009C0BA5">
      <w:pPr>
        <w:ind w:left="720" w:right="720"/>
        <w:jc w:val="center"/>
        <w:rPr>
          <w:rFonts w:eastAsia="SNum-3R"/>
          <w:bCs/>
          <w:sz w:val="24"/>
          <w:szCs w:val="24"/>
        </w:rPr>
      </w:pPr>
    </w:p>
    <w:p w14:paraId="3B99DE69" w14:textId="77777777" w:rsidR="009C0BA5" w:rsidRDefault="009C0BA5" w:rsidP="009C0BA5">
      <w:pPr>
        <w:ind w:left="720" w:right="720"/>
        <w:jc w:val="center"/>
        <w:rPr>
          <w:rFonts w:eastAsia="SNum-3R"/>
          <w:bCs/>
          <w:sz w:val="24"/>
          <w:szCs w:val="24"/>
        </w:rPr>
      </w:pPr>
    </w:p>
    <w:p w14:paraId="3AACD59B" w14:textId="77777777" w:rsidR="009C0BA5" w:rsidRDefault="009C0BA5" w:rsidP="009C0BA5">
      <w:pPr>
        <w:ind w:left="720" w:right="720"/>
        <w:jc w:val="center"/>
        <w:rPr>
          <w:rFonts w:eastAsia="SNum-3R"/>
          <w:bCs/>
          <w:sz w:val="24"/>
          <w:szCs w:val="24"/>
        </w:rPr>
      </w:pPr>
    </w:p>
    <w:p w14:paraId="673CAE6F" w14:textId="77777777" w:rsidR="009C0BA5" w:rsidRDefault="009C0BA5" w:rsidP="009C0BA5">
      <w:pPr>
        <w:ind w:left="720" w:right="720"/>
        <w:jc w:val="center"/>
        <w:rPr>
          <w:rFonts w:eastAsia="SNum-3R"/>
          <w:bCs/>
          <w:sz w:val="24"/>
          <w:szCs w:val="24"/>
        </w:rPr>
      </w:pPr>
    </w:p>
    <w:p w14:paraId="03CA15BC" w14:textId="77777777" w:rsidR="009C0BA5" w:rsidRDefault="009C0BA5" w:rsidP="009C0BA5">
      <w:pPr>
        <w:ind w:left="720" w:right="720"/>
        <w:jc w:val="center"/>
        <w:rPr>
          <w:rFonts w:eastAsia="SNum-3R"/>
          <w:bCs/>
          <w:sz w:val="24"/>
          <w:szCs w:val="24"/>
        </w:rPr>
      </w:pPr>
    </w:p>
    <w:p w14:paraId="5E913163" w14:textId="77777777" w:rsidR="009C0BA5" w:rsidRDefault="009C0BA5" w:rsidP="009C0BA5">
      <w:pPr>
        <w:ind w:left="720" w:right="720"/>
        <w:jc w:val="center"/>
        <w:rPr>
          <w:rFonts w:eastAsia="SNum-3R"/>
          <w:bCs/>
          <w:sz w:val="24"/>
          <w:szCs w:val="24"/>
        </w:rPr>
      </w:pPr>
    </w:p>
    <w:p w14:paraId="12D36051" w14:textId="77777777" w:rsidR="009C0BA5" w:rsidRDefault="009C0BA5" w:rsidP="009C0BA5">
      <w:pPr>
        <w:ind w:left="720" w:right="720"/>
        <w:jc w:val="center"/>
        <w:rPr>
          <w:rFonts w:eastAsia="SNum-3R"/>
          <w:bCs/>
          <w:sz w:val="24"/>
          <w:szCs w:val="24"/>
        </w:rPr>
      </w:pPr>
    </w:p>
    <w:p w14:paraId="1C16FED5" w14:textId="77777777" w:rsidR="009C0BA5" w:rsidRDefault="009C0BA5" w:rsidP="009C0BA5">
      <w:pPr>
        <w:ind w:left="720" w:right="720"/>
        <w:jc w:val="center"/>
        <w:rPr>
          <w:rFonts w:eastAsia="SNum-3R"/>
          <w:bCs/>
          <w:sz w:val="24"/>
          <w:szCs w:val="24"/>
        </w:rPr>
      </w:pPr>
    </w:p>
    <w:p w14:paraId="25A0BDC1" w14:textId="77777777" w:rsidR="009C0BA5" w:rsidRDefault="009C0BA5" w:rsidP="009C0BA5">
      <w:pPr>
        <w:ind w:left="720" w:right="720"/>
        <w:jc w:val="center"/>
        <w:rPr>
          <w:rFonts w:eastAsia="SNum-3R"/>
          <w:bCs/>
          <w:sz w:val="24"/>
          <w:szCs w:val="24"/>
        </w:rPr>
      </w:pPr>
    </w:p>
    <w:p w14:paraId="655983D2" w14:textId="77777777" w:rsidR="009C0BA5" w:rsidRDefault="009C0BA5" w:rsidP="009C0BA5">
      <w:pPr>
        <w:ind w:left="720" w:right="720"/>
        <w:jc w:val="center"/>
        <w:rPr>
          <w:rFonts w:eastAsia="SNum-3R"/>
          <w:bCs/>
          <w:sz w:val="24"/>
          <w:szCs w:val="24"/>
        </w:rPr>
      </w:pPr>
    </w:p>
    <w:p w14:paraId="777E2451" w14:textId="77777777" w:rsidR="009C0BA5" w:rsidRDefault="009C0BA5" w:rsidP="009C0BA5">
      <w:pPr>
        <w:ind w:left="720" w:right="720"/>
        <w:jc w:val="center"/>
        <w:rPr>
          <w:rFonts w:eastAsia="SNum-3R"/>
          <w:bCs/>
          <w:sz w:val="24"/>
          <w:szCs w:val="24"/>
        </w:rPr>
      </w:pPr>
    </w:p>
    <w:p w14:paraId="7BF49A5E" w14:textId="77777777" w:rsidR="009C0BA5" w:rsidRDefault="009C0BA5" w:rsidP="009C0BA5">
      <w:pPr>
        <w:ind w:left="720" w:right="720"/>
        <w:jc w:val="center"/>
        <w:rPr>
          <w:rFonts w:eastAsia="SNum-3R"/>
          <w:bCs/>
          <w:sz w:val="24"/>
          <w:szCs w:val="24"/>
        </w:rPr>
      </w:pPr>
    </w:p>
    <w:p w14:paraId="050365C6" w14:textId="77777777" w:rsidR="009C0BA5" w:rsidRDefault="009C0BA5" w:rsidP="009C0BA5">
      <w:pPr>
        <w:ind w:left="720" w:right="720"/>
        <w:jc w:val="center"/>
        <w:rPr>
          <w:rFonts w:eastAsia="SNum-3R"/>
          <w:bCs/>
          <w:sz w:val="24"/>
          <w:szCs w:val="24"/>
        </w:rPr>
      </w:pPr>
    </w:p>
    <w:bookmarkEnd w:id="0"/>
    <w:p w14:paraId="70BBB2A0" w14:textId="77777777" w:rsidR="009C0BA5" w:rsidRDefault="009C0BA5" w:rsidP="009C0BA5">
      <w:pPr>
        <w:spacing w:line="480" w:lineRule="auto"/>
        <w:ind w:right="720"/>
        <w:rPr>
          <w:rFonts w:eastAsia="SNum-3R"/>
          <w:b/>
          <w:sz w:val="24"/>
          <w:szCs w:val="24"/>
        </w:rPr>
      </w:pPr>
    </w:p>
    <w:sectPr w:rsidR="009C0BA5" w:rsidSect="00243950">
      <w:pgSz w:w="12240" w:h="15840"/>
      <w:pgMar w:top="1440" w:right="1440" w:bottom="1440" w:left="1440" w:header="1417" w:footer="85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5C40E" w14:textId="77777777" w:rsidR="00AC69D1" w:rsidRDefault="00AC69D1">
      <w:r>
        <w:separator/>
      </w:r>
    </w:p>
  </w:endnote>
  <w:endnote w:type="continuationSeparator" w:id="0">
    <w:p w14:paraId="6399AA70" w14:textId="77777777" w:rsidR="00AC69D1" w:rsidRDefault="00AC69D1">
      <w:r>
        <w:continuationSeparator/>
      </w:r>
    </w:p>
  </w:endnote>
  <w:endnote w:type="continuationNotice" w:id="1">
    <w:p w14:paraId="57BA5979" w14:textId="77777777" w:rsidR="00AC69D1" w:rsidRDefault="00AC69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Num-3R">
    <w:altName w:val="Times New Roman"/>
    <w:charset w:val="00"/>
    <w:family w:val="roman"/>
    <w:pitch w:val="default"/>
    <w:sig w:usb0="00000000" w:usb1="00000000" w:usb2="00000008"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39F1" w14:textId="77777777" w:rsidR="00E405A8" w:rsidRDefault="00E405A8">
    <w:pPr>
      <w:tabs>
        <w:tab w:val="center" w:pos="3462"/>
        <w:tab w:val="center" w:pos="7439"/>
        <w:tab w:val="center" w:pos="8643"/>
      </w:tabs>
    </w:pPr>
    <w:r>
      <w:rPr>
        <w:noProof/>
      </w:rPr>
      <mc:AlternateContent>
        <mc:Choice Requires="wpg">
          <w:drawing>
            <wp:anchor distT="0" distB="0" distL="114300" distR="114300" simplePos="0" relativeHeight="251658250" behindDoc="0" locked="0" layoutInCell="1" allowOverlap="1" wp14:anchorId="014B9DE4" wp14:editId="4CF4EA9A">
              <wp:simplePos x="0" y="0"/>
              <wp:positionH relativeFrom="page">
                <wp:posOffset>90805</wp:posOffset>
              </wp:positionH>
              <wp:positionV relativeFrom="page">
                <wp:posOffset>9144635</wp:posOffset>
              </wp:positionV>
              <wp:extent cx="7680960" cy="635"/>
              <wp:effectExtent l="5080" t="10160" r="10160" b="8255"/>
              <wp:wrapSquare wrapText="bothSides"/>
              <wp:docPr id="11" name="Group 89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0960" cy="635"/>
                        <a:chOff x="0" y="0"/>
                        <a:chExt cx="76809" cy="5"/>
                      </a:xfrm>
                    </wpg:grpSpPr>
                    <wps:wsp>
                      <wps:cNvPr id="12" name="Shape 89559"/>
                      <wps:cNvSpPr>
                        <a:spLocks/>
                      </wps:cNvSpPr>
                      <wps:spPr bwMode="auto">
                        <a:xfrm>
                          <a:off x="0" y="0"/>
                          <a:ext cx="76809" cy="5"/>
                        </a:xfrm>
                        <a:custGeom>
                          <a:avLst/>
                          <a:gdLst>
                            <a:gd name="T0" fmla="*/ 76809 w 7680962"/>
                            <a:gd name="T1" fmla="*/ 5 h 599"/>
                            <a:gd name="T2" fmla="*/ 0 w 7680962"/>
                            <a:gd name="T3" fmla="*/ 0 h 599"/>
                            <a:gd name="T4" fmla="*/ 0 60000 65536"/>
                            <a:gd name="T5" fmla="*/ 0 60000 65536"/>
                            <a:gd name="T6" fmla="*/ 0 w 7680962"/>
                            <a:gd name="T7" fmla="*/ 0 h 599"/>
                            <a:gd name="T8" fmla="*/ 7680962 w 7680962"/>
                            <a:gd name="T9" fmla="*/ 599 h 599"/>
                          </a:gdLst>
                          <a:ahLst/>
                          <a:cxnLst>
                            <a:cxn ang="T4">
                              <a:pos x="T0" y="T1"/>
                            </a:cxn>
                            <a:cxn ang="T5">
                              <a:pos x="T2" y="T3"/>
                            </a:cxn>
                          </a:cxnLst>
                          <a:rect l="T6" t="T7" r="T8" b="T9"/>
                          <a:pathLst>
                            <a:path w="7680962" h="599">
                              <a:moveTo>
                                <a:pt x="7680962" y="599"/>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DFE681" id="Group 89558" o:spid="_x0000_s1026" style="position:absolute;margin-left:7.15pt;margin-top:720.05pt;width:604.8pt;height:.05pt;z-index:251658250;mso-position-horizontal-relative:page;mso-position-vertical-relative:page" coordsize="76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">
              <v:shape id="Shape 89559" o:spid="_x0000_s1027" style="position:absolute;width:76809;height:5;visibility:visible;mso-wrap-style:square;v-text-anchor:top" coordsize="7680962,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" path="m7680962,599l,e" filled="f" strokecolor="#7d7d7d">
                <v:path arrowok="t" o:connecttype="custom" o:connectlocs="768,0;0,0" o:connectangles="0,0" textboxrect="0,0,7680962,599"/>
              </v:shape>
              <w10:wrap type="square" anchorx="page" anchory="page"/>
            </v:group>
          </w:pict>
        </mc:Fallback>
      </mc:AlternateContent>
    </w:r>
    <w:r>
      <w:t xml:space="preserve"> </w:t>
    </w:r>
    <w:r>
      <w:tab/>
      <w:t xml:space="preserve">COLLEGE OF INTERNATIONAL TOURISM AND HOSPITALITY  </w:t>
    </w:r>
    <w:r>
      <w:tab/>
      <w:t>MANAGEMENT</w:t>
    </w:r>
    <w:r>
      <w:rPr>
        <w:sz w:val="24"/>
      </w:rPr>
      <w:t xml:space="preserve"> </w:t>
    </w:r>
    <w:r>
      <w:t xml:space="preserve"> </w:t>
    </w:r>
    <w:r>
      <w:tab/>
      <w:t xml:space="preserve"> </w:t>
    </w:r>
  </w:p>
  <w:p w14:paraId="3129A460" w14:textId="77777777" w:rsidR="00E405A8" w:rsidRDefault="00E405A8">
    <w:pPr>
      <w:ind w:left="109"/>
      <w:jc w:val="cen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7917" w14:textId="674443C7" w:rsidR="00E405A8" w:rsidRPr="006B7334" w:rsidRDefault="00E405A8" w:rsidP="00F35780">
    <w:pPr>
      <w:pStyle w:val="Footer"/>
      <w:tabs>
        <w:tab w:val="left" w:pos="-1980"/>
        <w:tab w:val="right" w:pos="9900"/>
      </w:tabs>
      <w:jc w:val="center"/>
      <w:rPr>
        <w:b/>
        <w:sz w:val="24"/>
      </w:rPr>
    </w:pPr>
    <w:r>
      <w:rPr>
        <w:noProof/>
      </w:rPr>
      <mc:AlternateContent>
        <mc:Choice Requires="wps">
          <w:drawing>
            <wp:anchor distT="0" distB="0" distL="114300" distR="114300" simplePos="0" relativeHeight="251658240" behindDoc="0" locked="0" layoutInCell="1" allowOverlap="1" wp14:anchorId="6AD8E751" wp14:editId="1E2EFDC6">
              <wp:simplePos x="0" y="0"/>
              <wp:positionH relativeFrom="page">
                <wp:posOffset>17780</wp:posOffset>
              </wp:positionH>
              <wp:positionV relativeFrom="paragraph">
                <wp:posOffset>-196596</wp:posOffset>
              </wp:positionV>
              <wp:extent cx="7743825"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43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A116A" id="Straight Connector 10"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4pt,-15.5pt" to="611.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" strokecolor="black [3200]" strokeweight=".5pt">
              <v:stroke joinstyle="miter"/>
              <o:lock v:ext="edit" shapetype="f"/>
              <w10:wrap anchorx="page"/>
            </v:line>
          </w:pict>
        </mc:Fallback>
      </mc:AlternateContent>
    </w:r>
    <w:r w:rsidRPr="00F9299D">
      <w:rPr>
        <w:sz w:val="24"/>
      </w:rPr>
      <w:t xml:space="preserve">COLLEGE OF </w:t>
    </w:r>
    <w:r w:rsidR="00A36B52">
      <w:rPr>
        <w:sz w:val="24"/>
      </w:rPr>
      <w:t>INFORMATION TECHNOLOGY AND COMUTER SCIENCE</w:t>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E6D7" w14:textId="77777777" w:rsidR="00E405A8" w:rsidRDefault="00E405A8">
    <w:pPr>
      <w:tabs>
        <w:tab w:val="center" w:pos="3462"/>
        <w:tab w:val="center" w:pos="7439"/>
        <w:tab w:val="center" w:pos="8643"/>
      </w:tabs>
    </w:pPr>
    <w:r>
      <w:rPr>
        <w:noProof/>
      </w:rPr>
      <mc:AlternateContent>
        <mc:Choice Requires="wpg">
          <w:drawing>
            <wp:anchor distT="0" distB="0" distL="114300" distR="114300" simplePos="0" relativeHeight="251658251" behindDoc="0" locked="0" layoutInCell="1" allowOverlap="1" wp14:anchorId="70329439" wp14:editId="5F6D3103">
              <wp:simplePos x="0" y="0"/>
              <wp:positionH relativeFrom="page">
                <wp:posOffset>90805</wp:posOffset>
              </wp:positionH>
              <wp:positionV relativeFrom="page">
                <wp:posOffset>9144635</wp:posOffset>
              </wp:positionV>
              <wp:extent cx="7680960" cy="635"/>
              <wp:effectExtent l="5080" t="10160" r="10160" b="8255"/>
              <wp:wrapSquare wrapText="bothSides"/>
              <wp:docPr id="1" name="Group 89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0960" cy="635"/>
                        <a:chOff x="0" y="0"/>
                        <a:chExt cx="76809" cy="5"/>
                      </a:xfrm>
                    </wpg:grpSpPr>
                    <wps:wsp>
                      <wps:cNvPr id="2" name="Shape 89487"/>
                      <wps:cNvSpPr>
                        <a:spLocks/>
                      </wps:cNvSpPr>
                      <wps:spPr bwMode="auto">
                        <a:xfrm>
                          <a:off x="0" y="0"/>
                          <a:ext cx="76809" cy="5"/>
                        </a:xfrm>
                        <a:custGeom>
                          <a:avLst/>
                          <a:gdLst>
                            <a:gd name="T0" fmla="*/ 76809 w 7680962"/>
                            <a:gd name="T1" fmla="*/ 5 h 599"/>
                            <a:gd name="T2" fmla="*/ 0 w 7680962"/>
                            <a:gd name="T3" fmla="*/ 0 h 599"/>
                            <a:gd name="T4" fmla="*/ 0 60000 65536"/>
                            <a:gd name="T5" fmla="*/ 0 60000 65536"/>
                            <a:gd name="T6" fmla="*/ 0 w 7680962"/>
                            <a:gd name="T7" fmla="*/ 0 h 599"/>
                            <a:gd name="T8" fmla="*/ 7680962 w 7680962"/>
                            <a:gd name="T9" fmla="*/ 599 h 599"/>
                          </a:gdLst>
                          <a:ahLst/>
                          <a:cxnLst>
                            <a:cxn ang="T4">
                              <a:pos x="T0" y="T1"/>
                            </a:cxn>
                            <a:cxn ang="T5">
                              <a:pos x="T2" y="T3"/>
                            </a:cxn>
                          </a:cxnLst>
                          <a:rect l="T6" t="T7" r="T8" b="T9"/>
                          <a:pathLst>
                            <a:path w="7680962" h="599">
                              <a:moveTo>
                                <a:pt x="7680962" y="599"/>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A10F40" id="Group 89486" o:spid="_x0000_s1026" style="position:absolute;margin-left:7.15pt;margin-top:720.05pt;width:604.8pt;height:.05pt;z-index:251658251;mso-position-horizontal-relative:page;mso-position-vertical-relative:page" coordsize="76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">
              <v:shape id="Shape 89487" o:spid="_x0000_s1027" style="position:absolute;width:76809;height:5;visibility:visible;mso-wrap-style:square;v-text-anchor:top" coordsize="7680962,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" path="m7680962,599l,e" filled="f" strokecolor="#7d7d7d">
                <v:path arrowok="t" o:connecttype="custom" o:connectlocs="768,0;0,0" o:connectangles="0,0" textboxrect="0,0,7680962,599"/>
              </v:shape>
              <w10:wrap type="square" anchorx="page" anchory="page"/>
            </v:group>
          </w:pict>
        </mc:Fallback>
      </mc:AlternateContent>
    </w:r>
    <w:r>
      <w:t xml:space="preserve"> </w:t>
    </w:r>
    <w:r>
      <w:tab/>
      <w:t xml:space="preserve">COLLEGE OF INTERNATIONAL TOURISM AND HOSPITALITY  </w:t>
    </w:r>
    <w:r>
      <w:tab/>
      <w:t>MANAGEMENT</w:t>
    </w:r>
    <w:r>
      <w:rPr>
        <w:sz w:val="24"/>
      </w:rPr>
      <w:t xml:space="preserve"> </w:t>
    </w:r>
    <w:r>
      <w:t xml:space="preserve"> </w:t>
    </w:r>
    <w:r>
      <w:tab/>
      <w:t xml:space="preserve"> </w:t>
    </w:r>
  </w:p>
  <w:p w14:paraId="5EA482F2" w14:textId="77777777" w:rsidR="00E405A8" w:rsidRDefault="00E405A8">
    <w:pPr>
      <w:ind w:left="109"/>
      <w:jc w:val="center"/>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B833" w14:textId="15E43B6B" w:rsidR="00E405A8" w:rsidRPr="006B7334" w:rsidRDefault="00E405A8" w:rsidP="00F35780">
    <w:pPr>
      <w:pStyle w:val="Footer"/>
      <w:tabs>
        <w:tab w:val="left" w:pos="-1980"/>
        <w:tab w:val="right" w:pos="9900"/>
      </w:tabs>
      <w:jc w:val="center"/>
      <w:rPr>
        <w:b/>
        <w:sz w:val="24"/>
      </w:rPr>
    </w:pPr>
    <w:r>
      <w:rPr>
        <w:noProof/>
      </w:rPr>
      <mc:AlternateContent>
        <mc:Choice Requires="wps">
          <w:drawing>
            <wp:anchor distT="0" distB="0" distL="114300" distR="114300" simplePos="0" relativeHeight="251658254" behindDoc="0" locked="0" layoutInCell="1" allowOverlap="1" wp14:anchorId="7AFE25EA" wp14:editId="03017C72">
              <wp:simplePos x="0" y="0"/>
              <wp:positionH relativeFrom="column">
                <wp:posOffset>5961413</wp:posOffset>
              </wp:positionH>
              <wp:positionV relativeFrom="paragraph">
                <wp:posOffset>-56886</wp:posOffset>
              </wp:positionV>
              <wp:extent cx="629392" cy="308758"/>
              <wp:effectExtent l="0" t="0" r="0" b="0"/>
              <wp:wrapNone/>
              <wp:docPr id="1626827921" name="Text Box 39"/>
              <wp:cNvGraphicFramePr/>
              <a:graphic xmlns:a="http://schemas.openxmlformats.org/drawingml/2006/main">
                <a:graphicData uri="http://schemas.microsoft.com/office/word/2010/wordprocessingShape">
                  <wps:wsp>
                    <wps:cNvSpPr txBox="1"/>
                    <wps:spPr>
                      <a:xfrm>
                        <a:off x="0" y="0"/>
                        <a:ext cx="629392" cy="308758"/>
                      </a:xfrm>
                      <a:prstGeom prst="rect">
                        <a:avLst/>
                      </a:prstGeom>
                      <a:solidFill>
                        <a:schemeClr val="lt1"/>
                      </a:solidFill>
                      <a:ln w="6350">
                        <a:noFill/>
                      </a:ln>
                    </wps:spPr>
                    <wps:txbx>
                      <w:txbxContent>
                        <w:p w14:paraId="00232D33" w14:textId="52BC40C2" w:rsidR="00E405A8" w:rsidRDefault="00E405A8">
                          <w:r>
                            <w:fldChar w:fldCharType="begin"/>
                          </w:r>
                          <w:r>
                            <w:instrText xml:space="preserve"> PAGE   \* MERGEFORMAT </w:instrText>
                          </w:r>
                          <w:r>
                            <w:fldChar w:fldCharType="separate"/>
                          </w:r>
                          <w:r w:rsidR="00DB3D10">
                            <w:rPr>
                              <w:noProof/>
                            </w:rPr>
                            <w:t>9</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FE25EA" id="_x0000_t202" coordsize="21600,21600" o:spt="202" path="m,l,21600r21600,l21600,xe">
              <v:stroke joinstyle="miter"/>
              <v:path gradientshapeok="t" o:connecttype="rect"/>
            </v:shapetype>
            <v:shape id="Text Box 39" o:spid="_x0000_s1031" type="#_x0000_t202" style="position:absolute;left:0;text-align:left;margin-left:469.4pt;margin-top:-4.5pt;width:49.55pt;height:24.3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" fillcolor="white [3201]" stroked="f" strokeweight=".5pt">
              <v:textbox>
                <w:txbxContent>
                  <w:p w14:paraId="00232D33" w14:textId="52BC40C2" w:rsidR="00E405A8" w:rsidRDefault="00E405A8">
                    <w:r>
                      <w:fldChar w:fldCharType="begin"/>
                    </w:r>
                    <w:r>
                      <w:instrText xml:space="preserve"> PAGE   \* MERGEFORMAT </w:instrText>
                    </w:r>
                    <w:r>
                      <w:fldChar w:fldCharType="separate"/>
                    </w:r>
                    <w:r w:rsidR="00DB3D10">
                      <w:rPr>
                        <w:noProof/>
                      </w:rPr>
                      <w:t>9</w:t>
                    </w:r>
                    <w:r>
                      <w:rPr>
                        <w:noProof/>
                      </w:rPr>
                      <w:fldChar w:fldCharType="end"/>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6B0FCD65" wp14:editId="58478D6F">
              <wp:simplePos x="0" y="0"/>
              <wp:positionH relativeFrom="column">
                <wp:posOffset>6008914</wp:posOffset>
              </wp:positionH>
              <wp:positionV relativeFrom="paragraph">
                <wp:posOffset>-45011</wp:posOffset>
              </wp:positionV>
              <wp:extent cx="451263" cy="356260"/>
              <wp:effectExtent l="0" t="0" r="6350" b="5715"/>
              <wp:wrapNone/>
              <wp:docPr id="1015280853" name="Text Box 38"/>
              <wp:cNvGraphicFramePr/>
              <a:graphic xmlns:a="http://schemas.openxmlformats.org/drawingml/2006/main">
                <a:graphicData uri="http://schemas.microsoft.com/office/word/2010/wordprocessingShape">
                  <wps:wsp>
                    <wps:cNvSpPr txBox="1"/>
                    <wps:spPr>
                      <a:xfrm>
                        <a:off x="0" y="0"/>
                        <a:ext cx="451263" cy="356260"/>
                      </a:xfrm>
                      <a:prstGeom prst="rect">
                        <a:avLst/>
                      </a:prstGeom>
                      <a:solidFill>
                        <a:schemeClr val="lt1"/>
                      </a:solidFill>
                      <a:ln w="6350">
                        <a:noFill/>
                      </a:ln>
                    </wps:spPr>
                    <wps:txbx>
                      <w:txbxContent>
                        <w:p w14:paraId="1EC274BE" w14:textId="77777777" w:rsidR="00E405A8" w:rsidRDefault="00E405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0FCD65" id="Text Box 38" o:spid="_x0000_s1032" type="#_x0000_t202" style="position:absolute;left:0;text-align:left;margin-left:473.15pt;margin-top:-3.55pt;width:35.55pt;height:28.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" fillcolor="white [3201]" stroked="f" strokeweight=".5pt">
              <v:textbox>
                <w:txbxContent>
                  <w:p w14:paraId="1EC274BE" w14:textId="77777777" w:rsidR="00E405A8" w:rsidRDefault="00E405A8"/>
                </w:txbxContent>
              </v:textbox>
            </v:shape>
          </w:pict>
        </mc:Fallback>
      </mc:AlternateContent>
    </w:r>
    <w:r>
      <w:rPr>
        <w:noProof/>
      </w:rPr>
      <mc:AlternateContent>
        <mc:Choice Requires="wps">
          <w:drawing>
            <wp:anchor distT="0" distB="0" distL="114300" distR="114300" simplePos="0" relativeHeight="251658252" behindDoc="0" locked="0" layoutInCell="1" allowOverlap="1" wp14:anchorId="4C09C1E7" wp14:editId="2D6087F2">
              <wp:simplePos x="0" y="0"/>
              <wp:positionH relativeFrom="page">
                <wp:posOffset>17780</wp:posOffset>
              </wp:positionH>
              <wp:positionV relativeFrom="paragraph">
                <wp:posOffset>-196596</wp:posOffset>
              </wp:positionV>
              <wp:extent cx="7743825" cy="0"/>
              <wp:effectExtent l="0" t="0" r="0" b="0"/>
              <wp:wrapNone/>
              <wp:docPr id="1896107844" name="Straight Connector 18961078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43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BCFF20" id="Straight Connector 1896107844" o:spid="_x0000_s1026" style="position:absolute;flip:y;z-index:2516582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4pt,-15.5pt" to="611.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" strokecolor="black [3200]" strokeweight=".5pt">
              <v:stroke joinstyle="miter"/>
              <o:lock v:ext="edit" shapetype="f"/>
              <w10:wrap anchorx="page"/>
            </v:line>
          </w:pict>
        </mc:Fallback>
      </mc:AlternateContent>
    </w:r>
    <w:r w:rsidRPr="00F9299D">
      <w:rPr>
        <w:sz w:val="24"/>
      </w:rPr>
      <w:t xml:space="preserve">COLLEGE OF </w:t>
    </w:r>
    <w:r w:rsidR="007D3E3C">
      <w:rPr>
        <w:sz w:val="24"/>
      </w:rPr>
      <w:t>INFORMATION</w:t>
    </w:r>
    <w:r w:rsidR="00804699">
      <w:rPr>
        <w:sz w:val="24"/>
      </w:rPr>
      <w:t xml:space="preserve"> TECHNOLOGY</w:t>
    </w:r>
    <w:r w:rsidR="007D3E3C">
      <w:rPr>
        <w:sz w:val="24"/>
      </w:rPr>
      <w:t xml:space="preserve"> AND COMPUTER SCIENCE</w:t>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589B3" w14:textId="77777777" w:rsidR="00AC69D1" w:rsidRDefault="00AC69D1">
      <w:r>
        <w:separator/>
      </w:r>
    </w:p>
  </w:footnote>
  <w:footnote w:type="continuationSeparator" w:id="0">
    <w:p w14:paraId="690F14D5" w14:textId="77777777" w:rsidR="00AC69D1" w:rsidRDefault="00AC69D1">
      <w:r>
        <w:continuationSeparator/>
      </w:r>
    </w:p>
  </w:footnote>
  <w:footnote w:type="continuationNotice" w:id="1">
    <w:p w14:paraId="2FB1FBA6" w14:textId="77777777" w:rsidR="00AC69D1" w:rsidRDefault="00AC69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4BD6" w14:textId="77777777" w:rsidR="00E405A8" w:rsidRDefault="00E405A8">
    <w:pPr>
      <w:tabs>
        <w:tab w:val="center" w:pos="721"/>
        <w:tab w:val="center" w:pos="4321"/>
      </w:tabs>
    </w:pPr>
    <w:r>
      <w:rPr>
        <w:noProof/>
      </w:rPr>
      <mc:AlternateContent>
        <mc:Choice Requires="wpg">
          <w:drawing>
            <wp:anchor distT="0" distB="0" distL="114300" distR="114300" simplePos="0" relativeHeight="251658241" behindDoc="0" locked="0" layoutInCell="1" allowOverlap="1" wp14:anchorId="0C36CB1B" wp14:editId="2D1A9105">
              <wp:simplePos x="0" y="0"/>
              <wp:positionH relativeFrom="page">
                <wp:posOffset>90805</wp:posOffset>
              </wp:positionH>
              <wp:positionV relativeFrom="page">
                <wp:posOffset>1167765</wp:posOffset>
              </wp:positionV>
              <wp:extent cx="7576185" cy="9525"/>
              <wp:effectExtent l="5080" t="5715" r="10160" b="3810"/>
              <wp:wrapSquare wrapText="bothSides"/>
              <wp:docPr id="25" name="Group 89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6185" cy="9525"/>
                        <a:chOff x="0" y="0"/>
                        <a:chExt cx="75761" cy="95"/>
                      </a:xfrm>
                    </wpg:grpSpPr>
                    <wps:wsp>
                      <wps:cNvPr id="26" name="Shape 89537"/>
                      <wps:cNvSpPr>
                        <a:spLocks/>
                      </wps:cNvSpPr>
                      <wps:spPr bwMode="auto">
                        <a:xfrm>
                          <a:off x="0" y="0"/>
                          <a:ext cx="75761" cy="0"/>
                        </a:xfrm>
                        <a:custGeom>
                          <a:avLst/>
                          <a:gdLst>
                            <a:gd name="T0" fmla="*/ 0 w 7576187"/>
                            <a:gd name="T1" fmla="*/ 75761 w 7576187"/>
                            <a:gd name="T2" fmla="*/ 0 60000 65536"/>
                            <a:gd name="T3" fmla="*/ 0 60000 65536"/>
                            <a:gd name="T4" fmla="*/ 0 w 7576187"/>
                            <a:gd name="T5" fmla="*/ 7576187 w 7576187"/>
                          </a:gdLst>
                          <a:ahLst/>
                          <a:cxnLst>
                            <a:cxn ang="T2">
                              <a:pos x="T0" y="0"/>
                            </a:cxn>
                            <a:cxn ang="T3">
                              <a:pos x="T1" y="0"/>
                            </a:cxn>
                          </a:cxnLst>
                          <a:rect l="T4" t="0" r="T5" b="0"/>
                          <a:pathLst>
                            <a:path w="7576187">
                              <a:moveTo>
                                <a:pt x="0" y="0"/>
                              </a:moveTo>
                              <a:lnTo>
                                <a:pt x="7576187"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77E8F6" id="Group 89536" o:spid="_x0000_s1026" style="position:absolute;margin-left:7.15pt;margin-top:91.95pt;width:596.55pt;height:.75pt;z-index:251658241;mso-position-horizontal-relative:page;mso-position-vertical-relative:page" coordsize="757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">
              <v:shape id="Shape 89537" o:spid="_x0000_s1027" style="position:absolute;width:75761;height:0;visibility:visible;mso-wrap-style:square;v-text-anchor:top" coordsize="7576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" path="m,l7576187,e" filled="f" strokecolor="#7d7d7d">
                <v:path arrowok="t" o:connecttype="custom" o:connectlocs="0,0;758,0" o:connectangles="0,0" textboxrect="0,0,7576187,0"/>
              </v:shape>
              <w10:wrap type="square" anchorx="page" anchory="page"/>
            </v:group>
          </w:pict>
        </mc:Fallback>
      </mc:AlternateContent>
    </w:r>
    <w:r>
      <w:rPr>
        <w:noProof/>
      </w:rPr>
      <mc:AlternateContent>
        <mc:Choice Requires="wpg">
          <w:drawing>
            <wp:anchor distT="0" distB="0" distL="114300" distR="114300" simplePos="0" relativeHeight="251658242" behindDoc="0" locked="0" layoutInCell="1" allowOverlap="1" wp14:anchorId="6F3A27DB" wp14:editId="251801DC">
              <wp:simplePos x="0" y="0"/>
              <wp:positionH relativeFrom="page">
                <wp:posOffset>96520</wp:posOffset>
              </wp:positionH>
              <wp:positionV relativeFrom="page">
                <wp:posOffset>825500</wp:posOffset>
              </wp:positionV>
              <wp:extent cx="7570470" cy="9525"/>
              <wp:effectExtent l="10795" t="6350" r="10160" b="3175"/>
              <wp:wrapSquare wrapText="bothSides"/>
              <wp:docPr id="23" name="Group 89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9525"/>
                        <a:chOff x="0" y="0"/>
                        <a:chExt cx="75704" cy="95"/>
                      </a:xfrm>
                    </wpg:grpSpPr>
                    <wps:wsp>
                      <wps:cNvPr id="24" name="Shape 89539"/>
                      <wps:cNvSpPr>
                        <a:spLocks/>
                      </wps:cNvSpPr>
                      <wps:spPr bwMode="auto">
                        <a:xfrm>
                          <a:off x="0" y="0"/>
                          <a:ext cx="75704" cy="0"/>
                        </a:xfrm>
                        <a:custGeom>
                          <a:avLst/>
                          <a:gdLst>
                            <a:gd name="T0" fmla="*/ 0 w 7570471"/>
                            <a:gd name="T1" fmla="*/ 75704 w 7570471"/>
                            <a:gd name="T2" fmla="*/ 0 60000 65536"/>
                            <a:gd name="T3" fmla="*/ 0 60000 65536"/>
                            <a:gd name="T4" fmla="*/ 0 w 7570471"/>
                            <a:gd name="T5" fmla="*/ 7570471 w 7570471"/>
                          </a:gdLst>
                          <a:ahLst/>
                          <a:cxnLst>
                            <a:cxn ang="T2">
                              <a:pos x="T0" y="0"/>
                            </a:cxn>
                            <a:cxn ang="T3">
                              <a:pos x="T1" y="0"/>
                            </a:cxn>
                          </a:cxnLst>
                          <a:rect l="T4" t="0" r="T5" b="0"/>
                          <a:pathLst>
                            <a:path w="7570471">
                              <a:moveTo>
                                <a:pt x="0" y="0"/>
                              </a:moveTo>
                              <a:lnTo>
                                <a:pt x="7570471"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A7FBD8" id="Group 89538" o:spid="_x0000_s1026" style="position:absolute;margin-left:7.6pt;margin-top:65pt;width:596.1pt;height:.75pt;z-index:251658242;mso-position-horizontal-relative:page;mso-position-vertical-relative:page" coordsize="757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">
              <v:shape id="Shape 89539" o:spid="_x0000_s1027" style="position:absolute;width:75704;height:0;visibility:visible;mso-wrap-style:square;v-text-anchor:top" coordsize="7570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" path="m,l7570471,e" filled="f" strokecolor="#7d7d7d">
                <v:path arrowok="t" o:connecttype="custom" o:connectlocs="0,0;757,0" o:connectangles="0,0" textboxrect="0,0,7570471,0"/>
              </v:shape>
              <w10:wrap type="square" anchorx="page" anchory="page"/>
            </v:group>
          </w:pict>
        </mc:Fallback>
      </mc:AlternateContent>
    </w:r>
    <w:r>
      <w:tab/>
    </w:r>
    <w:r>
      <w:rPr>
        <w:b/>
        <w:sz w:val="24"/>
      </w:rPr>
      <w:t xml:space="preserve"> </w:t>
    </w:r>
    <w:r>
      <w:rPr>
        <w:b/>
        <w:sz w:val="24"/>
      </w:rPr>
      <w:tab/>
      <w:t>LYCEUM OF THE PHILIPPINES UNIVERSITY CAVITE</w:t>
    </w:r>
    <w:r>
      <w:t xml:space="preserve"> </w:t>
    </w:r>
  </w:p>
  <w:p w14:paraId="479E263C" w14:textId="77777777" w:rsidR="00E405A8" w:rsidRDefault="00E405A8">
    <w:r>
      <w:rPr>
        <w:noProof/>
      </w:rPr>
      <mc:AlternateContent>
        <mc:Choice Requires="wpg">
          <w:drawing>
            <wp:anchor distT="0" distB="0" distL="114300" distR="114300" simplePos="0" relativeHeight="251658243" behindDoc="1" locked="0" layoutInCell="1" allowOverlap="1" wp14:anchorId="250C0DCB" wp14:editId="5A79F96A">
              <wp:simplePos x="0" y="0"/>
              <wp:positionH relativeFrom="page">
                <wp:posOffset>1188720</wp:posOffset>
              </wp:positionH>
              <wp:positionV relativeFrom="page">
                <wp:posOffset>0</wp:posOffset>
              </wp:positionV>
              <wp:extent cx="5812790" cy="10058400"/>
              <wp:effectExtent l="7620" t="9525" r="8890" b="9525"/>
              <wp:wrapNone/>
              <wp:docPr id="20" name="Group 89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2790" cy="10058400"/>
                        <a:chOff x="0" y="0"/>
                        <a:chExt cx="58127" cy="100584"/>
                      </a:xfrm>
                    </wpg:grpSpPr>
                    <wps:wsp>
                      <wps:cNvPr id="21" name="Shape 89541"/>
                      <wps:cNvSpPr>
                        <a:spLocks/>
                      </wps:cNvSpPr>
                      <wps:spPr bwMode="auto">
                        <a:xfrm>
                          <a:off x="0" y="0"/>
                          <a:ext cx="5" cy="100584"/>
                        </a:xfrm>
                        <a:custGeom>
                          <a:avLst/>
                          <a:gdLst>
                            <a:gd name="T0" fmla="*/ 5 w 592"/>
                            <a:gd name="T1" fmla="*/ 100584 h 10058400"/>
                            <a:gd name="T2" fmla="*/ 0 w 592"/>
                            <a:gd name="T3" fmla="*/ 0 h 10058400"/>
                            <a:gd name="T4" fmla="*/ 0 60000 65536"/>
                            <a:gd name="T5" fmla="*/ 0 60000 65536"/>
                            <a:gd name="T6" fmla="*/ 0 w 592"/>
                            <a:gd name="T7" fmla="*/ 0 h 10058400"/>
                            <a:gd name="T8" fmla="*/ 592 w 592"/>
                            <a:gd name="T9" fmla="*/ 10058400 h 10058400"/>
                          </a:gdLst>
                          <a:ahLst/>
                          <a:cxnLst>
                            <a:cxn ang="T4">
                              <a:pos x="T0" y="T1"/>
                            </a:cxn>
                            <a:cxn ang="T5">
                              <a:pos x="T2" y="T3"/>
                            </a:cxn>
                          </a:cxnLst>
                          <a:rect l="T6" t="T7" r="T8" b="T9"/>
                          <a:pathLst>
                            <a:path w="592" h="10058400">
                              <a:moveTo>
                                <a:pt x="59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Shape 89542"/>
                      <wps:cNvSpPr>
                        <a:spLocks/>
                      </wps:cNvSpPr>
                      <wps:spPr bwMode="auto">
                        <a:xfrm>
                          <a:off x="58121" y="0"/>
                          <a:ext cx="6" cy="100584"/>
                        </a:xfrm>
                        <a:custGeom>
                          <a:avLst/>
                          <a:gdLst>
                            <a:gd name="T0" fmla="*/ 6 w 602"/>
                            <a:gd name="T1" fmla="*/ 100584 h 10058400"/>
                            <a:gd name="T2" fmla="*/ 0 w 602"/>
                            <a:gd name="T3" fmla="*/ 0 h 10058400"/>
                            <a:gd name="T4" fmla="*/ 0 60000 65536"/>
                            <a:gd name="T5" fmla="*/ 0 60000 65536"/>
                            <a:gd name="T6" fmla="*/ 0 w 602"/>
                            <a:gd name="T7" fmla="*/ 0 h 10058400"/>
                            <a:gd name="T8" fmla="*/ 602 w 602"/>
                            <a:gd name="T9" fmla="*/ 10058400 h 10058400"/>
                          </a:gdLst>
                          <a:ahLst/>
                          <a:cxnLst>
                            <a:cxn ang="T4">
                              <a:pos x="T0" y="T1"/>
                            </a:cxn>
                            <a:cxn ang="T5">
                              <a:pos x="T2" y="T3"/>
                            </a:cxn>
                          </a:cxnLst>
                          <a:rect l="T6" t="T7" r="T8" b="T9"/>
                          <a:pathLst>
                            <a:path w="602" h="10058400">
                              <a:moveTo>
                                <a:pt x="60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866F18" id="Group 89540" o:spid="_x0000_s1026" style="position:absolute;margin-left:93.6pt;margin-top:0;width:457.7pt;height:11in;z-index:-251658237;mso-position-horizontal-relative:page;mso-position-vertical-relative:page" coordsize="5812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">
              <v:shape id="Shape 89541" o:spid="_x0000_s1027" style="position:absolute;width:5;height:100584;visibility:visible;mso-wrap-style:square;v-text-anchor:top" coordsize="5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" path="m592,10058400l,e" filled="f" strokecolor="#7d7d7d">
                <v:path arrowok="t" o:connecttype="custom" o:connectlocs="0,1006;0,0" o:connectangles="0,0" textboxrect="0,0,592,10058400"/>
              </v:shape>
              <v:shape id="Shape 89542" o:spid="_x0000_s1028" style="position:absolute;left:58121;width:6;height:100584;visibility:visible;mso-wrap-style:square;v-text-anchor:top" coordsize="60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" path="m602,10058400l,e" filled="f" strokecolor="#7d7d7d">
                <v:path arrowok="t" o:connecttype="custom" o:connectlocs="0,1006;0,0" o:connectangles="0,0" textboxrect="0,0,602,100584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FF35" w14:textId="43B41416" w:rsidR="00E405A8" w:rsidRDefault="00E405A8" w:rsidP="00F35780">
    <w:pPr>
      <w:tabs>
        <w:tab w:val="center" w:pos="0"/>
        <w:tab w:val="center" w:pos="4321"/>
      </w:tabs>
      <w:jc w:val="center"/>
    </w:pPr>
    <w:r>
      <w:rPr>
        <w:noProof/>
      </w:rPr>
      <mc:AlternateContent>
        <mc:Choice Requires="wpg">
          <w:drawing>
            <wp:anchor distT="0" distB="0" distL="114300" distR="114300" simplePos="0" relativeHeight="251658245" behindDoc="0" locked="0" layoutInCell="1" allowOverlap="1" wp14:anchorId="14623B17" wp14:editId="1781A432">
              <wp:simplePos x="0" y="0"/>
              <wp:positionH relativeFrom="page">
                <wp:posOffset>96520</wp:posOffset>
              </wp:positionH>
              <wp:positionV relativeFrom="page">
                <wp:posOffset>815975</wp:posOffset>
              </wp:positionV>
              <wp:extent cx="7570470" cy="9525"/>
              <wp:effectExtent l="10795" t="6350" r="10160" b="3175"/>
              <wp:wrapSquare wrapText="bothSides"/>
              <wp:docPr id="18" name="Group 89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9525"/>
                        <a:chOff x="0" y="0"/>
                        <a:chExt cx="75704" cy="95"/>
                      </a:xfrm>
                    </wpg:grpSpPr>
                    <wps:wsp>
                      <wps:cNvPr id="19" name="Shape 89503"/>
                      <wps:cNvSpPr>
                        <a:spLocks/>
                      </wps:cNvSpPr>
                      <wps:spPr bwMode="auto">
                        <a:xfrm>
                          <a:off x="0" y="0"/>
                          <a:ext cx="75704" cy="0"/>
                        </a:xfrm>
                        <a:custGeom>
                          <a:avLst/>
                          <a:gdLst>
                            <a:gd name="T0" fmla="*/ 0 w 7570471"/>
                            <a:gd name="T1" fmla="*/ 75704 w 7570471"/>
                            <a:gd name="T2" fmla="*/ 0 60000 65536"/>
                            <a:gd name="T3" fmla="*/ 0 60000 65536"/>
                            <a:gd name="T4" fmla="*/ 0 w 7570471"/>
                            <a:gd name="T5" fmla="*/ 7570471 w 7570471"/>
                          </a:gdLst>
                          <a:ahLst/>
                          <a:cxnLst>
                            <a:cxn ang="T2">
                              <a:pos x="T0" y="0"/>
                            </a:cxn>
                            <a:cxn ang="T3">
                              <a:pos x="T1" y="0"/>
                            </a:cxn>
                          </a:cxnLst>
                          <a:rect l="T4" t="0" r="T5" b="0"/>
                          <a:pathLst>
                            <a:path w="7570471">
                              <a:moveTo>
                                <a:pt x="0" y="0"/>
                              </a:moveTo>
                              <a:lnTo>
                                <a:pt x="7570471"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F37CC2" id="Group 89502" o:spid="_x0000_s1026" style="position:absolute;margin-left:7.6pt;margin-top:64.25pt;width:596.1pt;height:.75pt;z-index:251658245;mso-position-horizontal-relative:page;mso-position-vertical-relative:page" coordsize="757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">
              <v:shape id="Shape 89503" o:spid="_x0000_s1027" style="position:absolute;width:75704;height:0;visibility:visible;mso-wrap-style:square;v-text-anchor:top" coordsize="7570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" path="m,l7570471,e" filled="f" strokecolor="#7d7d7d">
                <v:path arrowok="t" o:connecttype="custom" o:connectlocs="0,0;757,0" o:connectangles="0,0" textboxrect="0,0,7570471,0"/>
              </v:shape>
              <w10:wrap type="square" anchorx="page" anchory="page"/>
            </v:group>
          </w:pict>
        </mc:Fallback>
      </mc:AlternateContent>
    </w:r>
    <w:r>
      <w:rPr>
        <w:noProof/>
      </w:rPr>
      <mc:AlternateContent>
        <mc:Choice Requires="wpg">
          <w:drawing>
            <wp:anchor distT="0" distB="0" distL="114300" distR="114300" simplePos="0" relativeHeight="251658246" behindDoc="1" locked="0" layoutInCell="1" allowOverlap="1" wp14:anchorId="6384C689" wp14:editId="77C174B2">
              <wp:simplePos x="0" y="0"/>
              <wp:positionH relativeFrom="margin">
                <wp:align>right</wp:align>
              </wp:positionH>
              <wp:positionV relativeFrom="page">
                <wp:align>top</wp:align>
              </wp:positionV>
              <wp:extent cx="5924550" cy="10058400"/>
              <wp:effectExtent l="7620" t="9525" r="11430" b="9525"/>
              <wp:wrapNone/>
              <wp:docPr id="15" name="Group 89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4550" cy="10058400"/>
                        <a:chOff x="0" y="0"/>
                        <a:chExt cx="58127" cy="100584"/>
                      </a:xfrm>
                    </wpg:grpSpPr>
                    <wps:wsp>
                      <wps:cNvPr id="16" name="Shape 89505"/>
                      <wps:cNvSpPr>
                        <a:spLocks/>
                      </wps:cNvSpPr>
                      <wps:spPr bwMode="auto">
                        <a:xfrm>
                          <a:off x="0" y="0"/>
                          <a:ext cx="5" cy="100584"/>
                        </a:xfrm>
                        <a:custGeom>
                          <a:avLst/>
                          <a:gdLst>
                            <a:gd name="T0" fmla="*/ 5 w 592"/>
                            <a:gd name="T1" fmla="*/ 100584 h 10058400"/>
                            <a:gd name="T2" fmla="*/ 0 w 592"/>
                            <a:gd name="T3" fmla="*/ 0 h 10058400"/>
                            <a:gd name="T4" fmla="*/ 0 60000 65536"/>
                            <a:gd name="T5" fmla="*/ 0 60000 65536"/>
                            <a:gd name="T6" fmla="*/ 0 w 592"/>
                            <a:gd name="T7" fmla="*/ 0 h 10058400"/>
                            <a:gd name="T8" fmla="*/ 592 w 592"/>
                            <a:gd name="T9" fmla="*/ 10058400 h 10058400"/>
                          </a:gdLst>
                          <a:ahLst/>
                          <a:cxnLst>
                            <a:cxn ang="T4">
                              <a:pos x="T0" y="T1"/>
                            </a:cxn>
                            <a:cxn ang="T5">
                              <a:pos x="T2" y="T3"/>
                            </a:cxn>
                          </a:cxnLst>
                          <a:rect l="T6" t="T7" r="T8" b="T9"/>
                          <a:pathLst>
                            <a:path w="592" h="10058400">
                              <a:moveTo>
                                <a:pt x="59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Shape 89506"/>
                      <wps:cNvSpPr>
                        <a:spLocks/>
                      </wps:cNvSpPr>
                      <wps:spPr bwMode="auto">
                        <a:xfrm>
                          <a:off x="58121" y="0"/>
                          <a:ext cx="6" cy="100584"/>
                        </a:xfrm>
                        <a:custGeom>
                          <a:avLst/>
                          <a:gdLst>
                            <a:gd name="T0" fmla="*/ 6 w 602"/>
                            <a:gd name="T1" fmla="*/ 100584 h 10058400"/>
                            <a:gd name="T2" fmla="*/ 0 w 602"/>
                            <a:gd name="T3" fmla="*/ 0 h 10058400"/>
                            <a:gd name="T4" fmla="*/ 0 60000 65536"/>
                            <a:gd name="T5" fmla="*/ 0 60000 65536"/>
                            <a:gd name="T6" fmla="*/ 0 w 602"/>
                            <a:gd name="T7" fmla="*/ 0 h 10058400"/>
                            <a:gd name="T8" fmla="*/ 602 w 602"/>
                            <a:gd name="T9" fmla="*/ 10058400 h 10058400"/>
                          </a:gdLst>
                          <a:ahLst/>
                          <a:cxnLst>
                            <a:cxn ang="T4">
                              <a:pos x="T0" y="T1"/>
                            </a:cxn>
                            <a:cxn ang="T5">
                              <a:pos x="T2" y="T3"/>
                            </a:cxn>
                          </a:cxnLst>
                          <a:rect l="T6" t="T7" r="T8" b="T9"/>
                          <a:pathLst>
                            <a:path w="602" h="10058400">
                              <a:moveTo>
                                <a:pt x="60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0C228F3B" id="Group 89504" o:spid="_x0000_s1026" style="position:absolute;margin-left:415.3pt;margin-top:0;width:466.5pt;height:11in;z-index:-251658234;mso-position-horizontal:right;mso-position-horizontal-relative:margin;mso-position-vertical:top;mso-position-vertical-relative:page;mso-width-relative:margin" coordsize="5812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">
              <v:shape id="Shape 89505" o:spid="_x0000_s1027" style="position:absolute;width:5;height:100584;visibility:visible;mso-wrap-style:square;v-text-anchor:top" coordsize="5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" path="m592,10058400l,e" filled="f" strokecolor="#7d7d7d">
                <v:path arrowok="t" o:connecttype="custom" o:connectlocs="0,1006;0,0" o:connectangles="0,0" textboxrect="0,0,592,10058400"/>
              </v:shape>
              <v:shape id="Shape 89506" o:spid="_x0000_s1028" style="position:absolute;left:58121;width:6;height:100584;visibility:visible;mso-wrap-style:square;v-text-anchor:top" coordsize="60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" path="m602,10058400l,e" filled="f" strokecolor="#7d7d7d">
                <v:path arrowok="t" o:connecttype="custom" o:connectlocs="0,1006;0,0" o:connectangles="0,0" textboxrect="0,0,602,10058400"/>
              </v:shape>
              <w10:wrap anchorx="margin" anchory="page"/>
            </v:group>
          </w:pict>
        </mc:Fallback>
      </mc:AlternateContent>
    </w:r>
    <w:r>
      <w:rPr>
        <w:noProof/>
      </w:rPr>
      <mc:AlternateContent>
        <mc:Choice Requires="wpg">
          <w:drawing>
            <wp:anchor distT="0" distB="0" distL="114300" distR="114300" simplePos="0" relativeHeight="251658244" behindDoc="0" locked="0" layoutInCell="1" allowOverlap="1" wp14:anchorId="53A6C554" wp14:editId="3FECFA50">
              <wp:simplePos x="0" y="0"/>
              <wp:positionH relativeFrom="page">
                <wp:posOffset>90805</wp:posOffset>
              </wp:positionH>
              <wp:positionV relativeFrom="page">
                <wp:posOffset>1167765</wp:posOffset>
              </wp:positionV>
              <wp:extent cx="7576185" cy="9525"/>
              <wp:effectExtent l="5080" t="5715" r="10160" b="3810"/>
              <wp:wrapSquare wrapText="bothSides"/>
              <wp:docPr id="13" name="Group 89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6185" cy="9525"/>
                        <a:chOff x="0" y="0"/>
                        <a:chExt cx="75761" cy="95"/>
                      </a:xfrm>
                    </wpg:grpSpPr>
                    <wps:wsp>
                      <wps:cNvPr id="14" name="Shape 89501"/>
                      <wps:cNvSpPr>
                        <a:spLocks/>
                      </wps:cNvSpPr>
                      <wps:spPr bwMode="auto">
                        <a:xfrm>
                          <a:off x="0" y="0"/>
                          <a:ext cx="75761" cy="0"/>
                        </a:xfrm>
                        <a:custGeom>
                          <a:avLst/>
                          <a:gdLst>
                            <a:gd name="T0" fmla="*/ 0 w 7576187"/>
                            <a:gd name="T1" fmla="*/ 75761 w 7576187"/>
                            <a:gd name="T2" fmla="*/ 0 60000 65536"/>
                            <a:gd name="T3" fmla="*/ 0 60000 65536"/>
                            <a:gd name="T4" fmla="*/ 0 w 7576187"/>
                            <a:gd name="T5" fmla="*/ 7576187 w 7576187"/>
                          </a:gdLst>
                          <a:ahLst/>
                          <a:cxnLst>
                            <a:cxn ang="T2">
                              <a:pos x="T0" y="0"/>
                            </a:cxn>
                            <a:cxn ang="T3">
                              <a:pos x="T1" y="0"/>
                            </a:cxn>
                          </a:cxnLst>
                          <a:rect l="T4" t="0" r="T5" b="0"/>
                          <a:pathLst>
                            <a:path w="7576187">
                              <a:moveTo>
                                <a:pt x="0" y="0"/>
                              </a:moveTo>
                              <a:lnTo>
                                <a:pt x="7576187"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BA1628" id="Group 89500" o:spid="_x0000_s1026" style="position:absolute;margin-left:7.15pt;margin-top:91.95pt;width:596.55pt;height:.75pt;z-index:251658244;mso-position-horizontal-relative:page;mso-position-vertical-relative:page" coordsize="757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">
              <v:shape id="Shape 89501" o:spid="_x0000_s1027" style="position:absolute;width:75761;height:0;visibility:visible;mso-wrap-style:square;v-text-anchor:top" coordsize="7576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" path="m,l7576187,e" filled="f" strokecolor="#7d7d7d">
                <v:path arrowok="t" o:connecttype="custom" o:connectlocs="0,0;758,0" o:connectangles="0,0" textboxrect="0,0,7576187,0"/>
              </v:shape>
              <w10:wrap type="square" anchorx="page" anchory="page"/>
            </v:group>
          </w:pict>
        </mc:Fallback>
      </mc:AlternateContent>
    </w:r>
    <w:r>
      <w:rPr>
        <w:b/>
        <w:sz w:val="24"/>
      </w:rPr>
      <w:t>LYCEUM OF THE PHILIPPINES UNIVERSITY</w:t>
    </w:r>
    <w:r w:rsidRPr="00DB46A5">
      <w:rPr>
        <w:bCs/>
        <w:sz w:val="24"/>
      </w:rPr>
      <w:t xml:space="preserve"> -</w:t>
    </w:r>
    <w:r>
      <w:rPr>
        <w:b/>
        <w:sz w:val="24"/>
      </w:rPr>
      <w:t xml:space="preserve"> CAVITE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43DB" w14:textId="77777777" w:rsidR="00E405A8" w:rsidRDefault="00E405A8">
    <w:pPr>
      <w:tabs>
        <w:tab w:val="center" w:pos="721"/>
        <w:tab w:val="center" w:pos="4321"/>
      </w:tabs>
    </w:pPr>
    <w:r>
      <w:rPr>
        <w:noProof/>
      </w:rPr>
      <mc:AlternateContent>
        <mc:Choice Requires="wpg">
          <w:drawing>
            <wp:anchor distT="0" distB="0" distL="114300" distR="114300" simplePos="0" relativeHeight="251658247" behindDoc="0" locked="0" layoutInCell="1" allowOverlap="1" wp14:anchorId="0BCA4569" wp14:editId="69D594A0">
              <wp:simplePos x="0" y="0"/>
              <wp:positionH relativeFrom="page">
                <wp:posOffset>90805</wp:posOffset>
              </wp:positionH>
              <wp:positionV relativeFrom="page">
                <wp:posOffset>1167765</wp:posOffset>
              </wp:positionV>
              <wp:extent cx="7576185" cy="9525"/>
              <wp:effectExtent l="5080" t="5715" r="10160" b="3810"/>
              <wp:wrapSquare wrapText="bothSides"/>
              <wp:docPr id="8" name="Group 89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6185" cy="9525"/>
                        <a:chOff x="0" y="0"/>
                        <a:chExt cx="75761" cy="95"/>
                      </a:xfrm>
                    </wpg:grpSpPr>
                    <wps:wsp>
                      <wps:cNvPr id="9" name="Shape 89465"/>
                      <wps:cNvSpPr>
                        <a:spLocks/>
                      </wps:cNvSpPr>
                      <wps:spPr bwMode="auto">
                        <a:xfrm>
                          <a:off x="0" y="0"/>
                          <a:ext cx="75761" cy="0"/>
                        </a:xfrm>
                        <a:custGeom>
                          <a:avLst/>
                          <a:gdLst>
                            <a:gd name="T0" fmla="*/ 0 w 7576187"/>
                            <a:gd name="T1" fmla="*/ 75761 w 7576187"/>
                            <a:gd name="T2" fmla="*/ 0 60000 65536"/>
                            <a:gd name="T3" fmla="*/ 0 60000 65536"/>
                            <a:gd name="T4" fmla="*/ 0 w 7576187"/>
                            <a:gd name="T5" fmla="*/ 7576187 w 7576187"/>
                          </a:gdLst>
                          <a:ahLst/>
                          <a:cxnLst>
                            <a:cxn ang="T2">
                              <a:pos x="T0" y="0"/>
                            </a:cxn>
                            <a:cxn ang="T3">
                              <a:pos x="T1" y="0"/>
                            </a:cxn>
                          </a:cxnLst>
                          <a:rect l="T4" t="0" r="T5" b="0"/>
                          <a:pathLst>
                            <a:path w="7576187">
                              <a:moveTo>
                                <a:pt x="0" y="0"/>
                              </a:moveTo>
                              <a:lnTo>
                                <a:pt x="7576187"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C5BD0E" id="Group 89464" o:spid="_x0000_s1026" style="position:absolute;margin-left:7.15pt;margin-top:91.95pt;width:596.55pt;height:.75pt;z-index:251658247;mso-position-horizontal-relative:page;mso-position-vertical-relative:page" coordsize="757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">
              <v:shape id="Shape 89465" o:spid="_x0000_s1027" style="position:absolute;width:75761;height:0;visibility:visible;mso-wrap-style:square;v-text-anchor:top" coordsize="7576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" path="m,l7576187,e" filled="f" strokecolor="#7d7d7d">
                <v:path arrowok="t" o:connecttype="custom" o:connectlocs="0,0;758,0" o:connectangles="0,0" textboxrect="0,0,7576187,0"/>
              </v:shape>
              <w10:wrap type="square" anchorx="page" anchory="page"/>
            </v:group>
          </w:pict>
        </mc:Fallback>
      </mc:AlternateContent>
    </w:r>
    <w:r>
      <w:rPr>
        <w:noProof/>
      </w:rPr>
      <mc:AlternateContent>
        <mc:Choice Requires="wpg">
          <w:drawing>
            <wp:anchor distT="0" distB="0" distL="114300" distR="114300" simplePos="0" relativeHeight="251658248" behindDoc="0" locked="0" layoutInCell="1" allowOverlap="1" wp14:anchorId="41B3A2E7" wp14:editId="237D5D86">
              <wp:simplePos x="0" y="0"/>
              <wp:positionH relativeFrom="page">
                <wp:posOffset>96520</wp:posOffset>
              </wp:positionH>
              <wp:positionV relativeFrom="page">
                <wp:posOffset>825500</wp:posOffset>
              </wp:positionV>
              <wp:extent cx="7570470" cy="9525"/>
              <wp:effectExtent l="10795" t="6350" r="10160" b="3175"/>
              <wp:wrapSquare wrapText="bothSides"/>
              <wp:docPr id="6" name="Group 89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9525"/>
                        <a:chOff x="0" y="0"/>
                        <a:chExt cx="75704" cy="95"/>
                      </a:xfrm>
                    </wpg:grpSpPr>
                    <wps:wsp>
                      <wps:cNvPr id="7" name="Shape 89467"/>
                      <wps:cNvSpPr>
                        <a:spLocks/>
                      </wps:cNvSpPr>
                      <wps:spPr bwMode="auto">
                        <a:xfrm>
                          <a:off x="0" y="0"/>
                          <a:ext cx="75704" cy="0"/>
                        </a:xfrm>
                        <a:custGeom>
                          <a:avLst/>
                          <a:gdLst>
                            <a:gd name="T0" fmla="*/ 0 w 7570471"/>
                            <a:gd name="T1" fmla="*/ 75704 w 7570471"/>
                            <a:gd name="T2" fmla="*/ 0 60000 65536"/>
                            <a:gd name="T3" fmla="*/ 0 60000 65536"/>
                            <a:gd name="T4" fmla="*/ 0 w 7570471"/>
                            <a:gd name="T5" fmla="*/ 7570471 w 7570471"/>
                          </a:gdLst>
                          <a:ahLst/>
                          <a:cxnLst>
                            <a:cxn ang="T2">
                              <a:pos x="T0" y="0"/>
                            </a:cxn>
                            <a:cxn ang="T3">
                              <a:pos x="T1" y="0"/>
                            </a:cxn>
                          </a:cxnLst>
                          <a:rect l="T4" t="0" r="T5" b="0"/>
                          <a:pathLst>
                            <a:path w="7570471">
                              <a:moveTo>
                                <a:pt x="0" y="0"/>
                              </a:moveTo>
                              <a:lnTo>
                                <a:pt x="7570471"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EB112A" id="Group 89466" o:spid="_x0000_s1026" style="position:absolute;margin-left:7.6pt;margin-top:65pt;width:596.1pt;height:.75pt;z-index:251658248;mso-position-horizontal-relative:page;mso-position-vertical-relative:page" coordsize="757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">
              <v:shape id="Shape 89467" o:spid="_x0000_s1027" style="position:absolute;width:75704;height:0;visibility:visible;mso-wrap-style:square;v-text-anchor:top" coordsize="7570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" path="m,l7570471,e" filled="f" strokecolor="#7d7d7d">
                <v:path arrowok="t" o:connecttype="custom" o:connectlocs="0,0;757,0" o:connectangles="0,0" textboxrect="0,0,7570471,0"/>
              </v:shape>
              <w10:wrap type="square" anchorx="page" anchory="page"/>
            </v:group>
          </w:pict>
        </mc:Fallback>
      </mc:AlternateContent>
    </w:r>
    <w:r>
      <w:tab/>
    </w:r>
    <w:r>
      <w:rPr>
        <w:b/>
        <w:sz w:val="24"/>
      </w:rPr>
      <w:t xml:space="preserve"> </w:t>
    </w:r>
    <w:r>
      <w:rPr>
        <w:b/>
        <w:sz w:val="24"/>
      </w:rPr>
      <w:tab/>
      <w:t>LYCEUM OF THE PHILIPPINES UNIVERSITY CAVITE</w:t>
    </w:r>
    <w:r>
      <w:t xml:space="preserve"> </w:t>
    </w:r>
  </w:p>
  <w:p w14:paraId="48C40698" w14:textId="77777777" w:rsidR="00E405A8" w:rsidRDefault="00E405A8">
    <w:r>
      <w:rPr>
        <w:noProof/>
      </w:rPr>
      <mc:AlternateContent>
        <mc:Choice Requires="wpg">
          <w:drawing>
            <wp:anchor distT="0" distB="0" distL="114300" distR="114300" simplePos="0" relativeHeight="251658249" behindDoc="1" locked="0" layoutInCell="1" allowOverlap="1" wp14:anchorId="1B799CD9" wp14:editId="2382E908">
              <wp:simplePos x="0" y="0"/>
              <wp:positionH relativeFrom="page">
                <wp:posOffset>1188720</wp:posOffset>
              </wp:positionH>
              <wp:positionV relativeFrom="page">
                <wp:posOffset>0</wp:posOffset>
              </wp:positionV>
              <wp:extent cx="5812790" cy="10058400"/>
              <wp:effectExtent l="7620" t="9525" r="8890" b="9525"/>
              <wp:wrapNone/>
              <wp:docPr id="3" name="Group 89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2790" cy="10058400"/>
                        <a:chOff x="0" y="0"/>
                        <a:chExt cx="58127" cy="100584"/>
                      </a:xfrm>
                    </wpg:grpSpPr>
                    <wps:wsp>
                      <wps:cNvPr id="4" name="Shape 89469"/>
                      <wps:cNvSpPr>
                        <a:spLocks/>
                      </wps:cNvSpPr>
                      <wps:spPr bwMode="auto">
                        <a:xfrm>
                          <a:off x="0" y="0"/>
                          <a:ext cx="5" cy="100584"/>
                        </a:xfrm>
                        <a:custGeom>
                          <a:avLst/>
                          <a:gdLst>
                            <a:gd name="T0" fmla="*/ 5 w 592"/>
                            <a:gd name="T1" fmla="*/ 100584 h 10058400"/>
                            <a:gd name="T2" fmla="*/ 0 w 592"/>
                            <a:gd name="T3" fmla="*/ 0 h 10058400"/>
                            <a:gd name="T4" fmla="*/ 0 60000 65536"/>
                            <a:gd name="T5" fmla="*/ 0 60000 65536"/>
                            <a:gd name="T6" fmla="*/ 0 w 592"/>
                            <a:gd name="T7" fmla="*/ 0 h 10058400"/>
                            <a:gd name="T8" fmla="*/ 592 w 592"/>
                            <a:gd name="T9" fmla="*/ 10058400 h 10058400"/>
                          </a:gdLst>
                          <a:ahLst/>
                          <a:cxnLst>
                            <a:cxn ang="T4">
                              <a:pos x="T0" y="T1"/>
                            </a:cxn>
                            <a:cxn ang="T5">
                              <a:pos x="T2" y="T3"/>
                            </a:cxn>
                          </a:cxnLst>
                          <a:rect l="T6" t="T7" r="T8" b="T9"/>
                          <a:pathLst>
                            <a:path w="592" h="10058400">
                              <a:moveTo>
                                <a:pt x="59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Shape 89470"/>
                      <wps:cNvSpPr>
                        <a:spLocks/>
                      </wps:cNvSpPr>
                      <wps:spPr bwMode="auto">
                        <a:xfrm>
                          <a:off x="58121" y="0"/>
                          <a:ext cx="6" cy="100584"/>
                        </a:xfrm>
                        <a:custGeom>
                          <a:avLst/>
                          <a:gdLst>
                            <a:gd name="T0" fmla="*/ 6 w 602"/>
                            <a:gd name="T1" fmla="*/ 100584 h 10058400"/>
                            <a:gd name="T2" fmla="*/ 0 w 602"/>
                            <a:gd name="T3" fmla="*/ 0 h 10058400"/>
                            <a:gd name="T4" fmla="*/ 0 60000 65536"/>
                            <a:gd name="T5" fmla="*/ 0 60000 65536"/>
                            <a:gd name="T6" fmla="*/ 0 w 602"/>
                            <a:gd name="T7" fmla="*/ 0 h 10058400"/>
                            <a:gd name="T8" fmla="*/ 602 w 602"/>
                            <a:gd name="T9" fmla="*/ 10058400 h 10058400"/>
                          </a:gdLst>
                          <a:ahLst/>
                          <a:cxnLst>
                            <a:cxn ang="T4">
                              <a:pos x="T0" y="T1"/>
                            </a:cxn>
                            <a:cxn ang="T5">
                              <a:pos x="T2" y="T3"/>
                            </a:cxn>
                          </a:cxnLst>
                          <a:rect l="T6" t="T7" r="T8" b="T9"/>
                          <a:pathLst>
                            <a:path w="602" h="10058400">
                              <a:moveTo>
                                <a:pt x="602" y="10058400"/>
                              </a:moveTo>
                              <a:lnTo>
                                <a:pt x="0" y="0"/>
                              </a:lnTo>
                            </a:path>
                          </a:pathLst>
                        </a:custGeom>
                        <a:noFill/>
                        <a:ln w="9525">
                          <a:solidFill>
                            <a:srgbClr val="7D7D7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B45D4E" id="Group 89468" o:spid="_x0000_s1026" style="position:absolute;margin-left:93.6pt;margin-top:0;width:457.7pt;height:11in;z-index:-251658231;mso-position-horizontal-relative:page;mso-position-vertical-relative:page" coordsize="5812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">
              <v:shape id="Shape 89469" o:spid="_x0000_s1027" style="position:absolute;width:5;height:100584;visibility:visible;mso-wrap-style:square;v-text-anchor:top" coordsize="59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" path="m592,10058400l,e" filled="f" strokecolor="#7d7d7d">
                <v:path arrowok="t" o:connecttype="custom" o:connectlocs="0,1006;0,0" o:connectangles="0,0" textboxrect="0,0,592,10058400"/>
              </v:shape>
              <v:shape id="Shape 89470" o:spid="_x0000_s1028" style="position:absolute;left:58121;width:6;height:100584;visibility:visible;mso-wrap-style:square;v-text-anchor:top" coordsize="602,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" path="m602,10058400l,e" filled="f" strokecolor="#7d7d7d">
                <v:path arrowok="t" o:connecttype="custom" o:connectlocs="0,1006;0,0" o:connectangles="0,0" textboxrect="0,0,602,100584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946"/>
    <w:multiLevelType w:val="hybridMultilevel"/>
    <w:tmpl w:val="96E8BA8E"/>
    <w:lvl w:ilvl="0" w:tplc="D8221D6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64081F"/>
    <w:multiLevelType w:val="multilevel"/>
    <w:tmpl w:val="886AB4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83863"/>
    <w:multiLevelType w:val="hybridMultilevel"/>
    <w:tmpl w:val="C0BC5C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7FA2DA7"/>
    <w:multiLevelType w:val="hybridMultilevel"/>
    <w:tmpl w:val="DB6406EA"/>
    <w:lvl w:ilvl="0" w:tplc="7206C3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646E35"/>
    <w:multiLevelType w:val="hybridMultilevel"/>
    <w:tmpl w:val="4C24922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E1F5BD7"/>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624A39"/>
    <w:multiLevelType w:val="multilevel"/>
    <w:tmpl w:val="6BBC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67152"/>
    <w:multiLevelType w:val="multilevel"/>
    <w:tmpl w:val="63485310"/>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8" w15:restartNumberingAfterBreak="0">
    <w:nsid w:val="1BD863F8"/>
    <w:multiLevelType w:val="hybridMultilevel"/>
    <w:tmpl w:val="F6466F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EA42286"/>
    <w:multiLevelType w:val="multilevel"/>
    <w:tmpl w:val="432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36D7D"/>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9C168A"/>
    <w:multiLevelType w:val="multilevel"/>
    <w:tmpl w:val="ACCC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509B6"/>
    <w:multiLevelType w:val="multilevel"/>
    <w:tmpl w:val="6A06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71490"/>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AA1B80"/>
    <w:multiLevelType w:val="hybridMultilevel"/>
    <w:tmpl w:val="2B9EB5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6CE0D03"/>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E866AA"/>
    <w:multiLevelType w:val="multilevel"/>
    <w:tmpl w:val="B71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57BA2"/>
    <w:multiLevelType w:val="hybridMultilevel"/>
    <w:tmpl w:val="77346A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9451C5F"/>
    <w:multiLevelType w:val="multilevel"/>
    <w:tmpl w:val="22C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7433C"/>
    <w:multiLevelType w:val="multilevel"/>
    <w:tmpl w:val="129C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E0894"/>
    <w:multiLevelType w:val="hybridMultilevel"/>
    <w:tmpl w:val="786E99CC"/>
    <w:name w:val="WW8Num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10861D2"/>
    <w:multiLevelType w:val="hybridMultilevel"/>
    <w:tmpl w:val="F4CA899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5124101F"/>
    <w:multiLevelType w:val="hybridMultilevel"/>
    <w:tmpl w:val="01649E1E"/>
    <w:lvl w:ilvl="0" w:tplc="B182566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7B33872"/>
    <w:multiLevelType w:val="hybridMultilevel"/>
    <w:tmpl w:val="2B9EB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A3622D5"/>
    <w:multiLevelType w:val="hybridMultilevel"/>
    <w:tmpl w:val="1F3CB0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E397A5A"/>
    <w:multiLevelType w:val="hybridMultilevel"/>
    <w:tmpl w:val="300CB454"/>
    <w:lvl w:ilvl="0" w:tplc="E9363A0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F214A9D"/>
    <w:multiLevelType w:val="multilevel"/>
    <w:tmpl w:val="774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178B6"/>
    <w:multiLevelType w:val="hybridMultilevel"/>
    <w:tmpl w:val="D6868AA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3986DFA"/>
    <w:multiLevelType w:val="multilevel"/>
    <w:tmpl w:val="B2E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C63C2"/>
    <w:multiLevelType w:val="hybridMultilevel"/>
    <w:tmpl w:val="8AD8E89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0" w15:restartNumberingAfterBreak="0">
    <w:nsid w:val="75D95394"/>
    <w:multiLevelType w:val="hybridMultilevel"/>
    <w:tmpl w:val="82BA8870"/>
    <w:lvl w:ilvl="0" w:tplc="FA820866">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6B9620D"/>
    <w:multiLevelType w:val="hybridMultilevel"/>
    <w:tmpl w:val="CB6C694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2" w15:restartNumberingAfterBreak="0">
    <w:nsid w:val="76F853F9"/>
    <w:multiLevelType w:val="hybridMultilevel"/>
    <w:tmpl w:val="80744B3E"/>
    <w:lvl w:ilvl="0" w:tplc="42D8C4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52285831">
    <w:abstractNumId w:val="24"/>
  </w:num>
  <w:num w:numId="2" w16cid:durableId="729230252">
    <w:abstractNumId w:val="2"/>
  </w:num>
  <w:num w:numId="3" w16cid:durableId="524251551">
    <w:abstractNumId w:val="14"/>
  </w:num>
  <w:num w:numId="4" w16cid:durableId="1509129982">
    <w:abstractNumId w:val="5"/>
  </w:num>
  <w:num w:numId="5" w16cid:durableId="1611859481">
    <w:abstractNumId w:val="15"/>
  </w:num>
  <w:num w:numId="6" w16cid:durableId="591670823">
    <w:abstractNumId w:val="10"/>
  </w:num>
  <w:num w:numId="7" w16cid:durableId="500702324">
    <w:abstractNumId w:val="13"/>
  </w:num>
  <w:num w:numId="8" w16cid:durableId="216556268">
    <w:abstractNumId w:val="23"/>
  </w:num>
  <w:num w:numId="9" w16cid:durableId="1731532780">
    <w:abstractNumId w:val="8"/>
  </w:num>
  <w:num w:numId="10" w16cid:durableId="108671597">
    <w:abstractNumId w:val="27"/>
  </w:num>
  <w:num w:numId="11" w16cid:durableId="1686900914">
    <w:abstractNumId w:val="29"/>
  </w:num>
  <w:num w:numId="12" w16cid:durableId="2026900784">
    <w:abstractNumId w:val="21"/>
  </w:num>
  <w:num w:numId="13" w16cid:durableId="2089032520">
    <w:abstractNumId w:val="17"/>
  </w:num>
  <w:num w:numId="14" w16cid:durableId="735280646">
    <w:abstractNumId w:val="31"/>
  </w:num>
  <w:num w:numId="15" w16cid:durableId="64844966">
    <w:abstractNumId w:val="4"/>
  </w:num>
  <w:num w:numId="16" w16cid:durableId="1707096695">
    <w:abstractNumId w:val="20"/>
  </w:num>
  <w:num w:numId="17" w16cid:durableId="840512702">
    <w:abstractNumId w:val="25"/>
  </w:num>
  <w:num w:numId="18" w16cid:durableId="1349915007">
    <w:abstractNumId w:val="22"/>
  </w:num>
  <w:num w:numId="19" w16cid:durableId="628778727">
    <w:abstractNumId w:val="3"/>
  </w:num>
  <w:num w:numId="20" w16cid:durableId="546599733">
    <w:abstractNumId w:val="0"/>
  </w:num>
  <w:num w:numId="21" w16cid:durableId="1590235066">
    <w:abstractNumId w:val="32"/>
  </w:num>
  <w:num w:numId="22" w16cid:durableId="71703581">
    <w:abstractNumId w:val="9"/>
  </w:num>
  <w:num w:numId="23" w16cid:durableId="2099715238">
    <w:abstractNumId w:val="16"/>
  </w:num>
  <w:num w:numId="24" w16cid:durableId="1935815762">
    <w:abstractNumId w:val="11"/>
  </w:num>
  <w:num w:numId="25" w16cid:durableId="1255017762">
    <w:abstractNumId w:val="26"/>
  </w:num>
  <w:num w:numId="26" w16cid:durableId="23093195">
    <w:abstractNumId w:val="28"/>
  </w:num>
  <w:num w:numId="27" w16cid:durableId="1212575950">
    <w:abstractNumId w:val="12"/>
  </w:num>
  <w:num w:numId="28" w16cid:durableId="2097315745">
    <w:abstractNumId w:val="19"/>
  </w:num>
  <w:num w:numId="29" w16cid:durableId="1540967046">
    <w:abstractNumId w:val="6"/>
  </w:num>
  <w:num w:numId="30" w16cid:durableId="792288230">
    <w:abstractNumId w:val="18"/>
  </w:num>
  <w:num w:numId="31" w16cid:durableId="87317286">
    <w:abstractNumId w:val="30"/>
  </w:num>
  <w:num w:numId="32" w16cid:durableId="1951468650">
    <w:abstractNumId w:val="7"/>
  </w:num>
  <w:num w:numId="33" w16cid:durableId="353578405">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9CA"/>
    <w:rsid w:val="00001501"/>
    <w:rsid w:val="00017858"/>
    <w:rsid w:val="000210F1"/>
    <w:rsid w:val="00026980"/>
    <w:rsid w:val="00030800"/>
    <w:rsid w:val="00032EFF"/>
    <w:rsid w:val="000347B9"/>
    <w:rsid w:val="00043718"/>
    <w:rsid w:val="00053690"/>
    <w:rsid w:val="0006255B"/>
    <w:rsid w:val="00070373"/>
    <w:rsid w:val="00071A47"/>
    <w:rsid w:val="000811B8"/>
    <w:rsid w:val="00086C29"/>
    <w:rsid w:val="0009206B"/>
    <w:rsid w:val="000A088E"/>
    <w:rsid w:val="000A4F34"/>
    <w:rsid w:val="000B494E"/>
    <w:rsid w:val="000B6B4F"/>
    <w:rsid w:val="000C2565"/>
    <w:rsid w:val="000D2B8E"/>
    <w:rsid w:val="000D2BF5"/>
    <w:rsid w:val="000F1790"/>
    <w:rsid w:val="000F3098"/>
    <w:rsid w:val="0011006E"/>
    <w:rsid w:val="00112765"/>
    <w:rsid w:val="0011428E"/>
    <w:rsid w:val="00121C0A"/>
    <w:rsid w:val="00127121"/>
    <w:rsid w:val="00133D67"/>
    <w:rsid w:val="00133D74"/>
    <w:rsid w:val="00155C8D"/>
    <w:rsid w:val="00162FE1"/>
    <w:rsid w:val="00167A56"/>
    <w:rsid w:val="00173867"/>
    <w:rsid w:val="00173A56"/>
    <w:rsid w:val="00177A72"/>
    <w:rsid w:val="001802CD"/>
    <w:rsid w:val="00186FDC"/>
    <w:rsid w:val="001A576F"/>
    <w:rsid w:val="001B20F7"/>
    <w:rsid w:val="001B31B2"/>
    <w:rsid w:val="001B7C04"/>
    <w:rsid w:val="001B7C0A"/>
    <w:rsid w:val="001C2A99"/>
    <w:rsid w:val="001C39CA"/>
    <w:rsid w:val="001D1467"/>
    <w:rsid w:val="001D4FDA"/>
    <w:rsid w:val="001E62B5"/>
    <w:rsid w:val="001E70DA"/>
    <w:rsid w:val="001F3408"/>
    <w:rsid w:val="001F643F"/>
    <w:rsid w:val="00213056"/>
    <w:rsid w:val="00214FEF"/>
    <w:rsid w:val="00217197"/>
    <w:rsid w:val="0023564E"/>
    <w:rsid w:val="00243950"/>
    <w:rsid w:val="00246FFC"/>
    <w:rsid w:val="00251A3F"/>
    <w:rsid w:val="00251F18"/>
    <w:rsid w:val="002565CE"/>
    <w:rsid w:val="002576DB"/>
    <w:rsid w:val="00261BAF"/>
    <w:rsid w:val="002645C7"/>
    <w:rsid w:val="00264F34"/>
    <w:rsid w:val="0027684B"/>
    <w:rsid w:val="00291095"/>
    <w:rsid w:val="002A6988"/>
    <w:rsid w:val="002B49B3"/>
    <w:rsid w:val="002B4B77"/>
    <w:rsid w:val="002B5F74"/>
    <w:rsid w:val="002C055C"/>
    <w:rsid w:val="002C1B61"/>
    <w:rsid w:val="002D40E2"/>
    <w:rsid w:val="002D4133"/>
    <w:rsid w:val="002D551D"/>
    <w:rsid w:val="002E0C3A"/>
    <w:rsid w:val="002E0FFD"/>
    <w:rsid w:val="002E1A3B"/>
    <w:rsid w:val="002F0732"/>
    <w:rsid w:val="002F6C85"/>
    <w:rsid w:val="002F6E0A"/>
    <w:rsid w:val="003028E3"/>
    <w:rsid w:val="0030696C"/>
    <w:rsid w:val="003218D2"/>
    <w:rsid w:val="003230A3"/>
    <w:rsid w:val="00325D4D"/>
    <w:rsid w:val="003260D0"/>
    <w:rsid w:val="00327B41"/>
    <w:rsid w:val="00330DEF"/>
    <w:rsid w:val="00334F65"/>
    <w:rsid w:val="003400D9"/>
    <w:rsid w:val="00341EF3"/>
    <w:rsid w:val="00343C20"/>
    <w:rsid w:val="0035445C"/>
    <w:rsid w:val="00354BF5"/>
    <w:rsid w:val="00360BA7"/>
    <w:rsid w:val="00365E0D"/>
    <w:rsid w:val="003742C4"/>
    <w:rsid w:val="00385BAC"/>
    <w:rsid w:val="00391F47"/>
    <w:rsid w:val="00392EB8"/>
    <w:rsid w:val="00396249"/>
    <w:rsid w:val="003972D5"/>
    <w:rsid w:val="003A15EF"/>
    <w:rsid w:val="003A636D"/>
    <w:rsid w:val="003A6A85"/>
    <w:rsid w:val="003B51FE"/>
    <w:rsid w:val="003B6127"/>
    <w:rsid w:val="003C0C3A"/>
    <w:rsid w:val="003C4A0E"/>
    <w:rsid w:val="003D4886"/>
    <w:rsid w:val="003D7D4F"/>
    <w:rsid w:val="003E4E1F"/>
    <w:rsid w:val="003F1307"/>
    <w:rsid w:val="00401DFE"/>
    <w:rsid w:val="00405EB8"/>
    <w:rsid w:val="00420001"/>
    <w:rsid w:val="00420474"/>
    <w:rsid w:val="00421F60"/>
    <w:rsid w:val="00431559"/>
    <w:rsid w:val="00445BFD"/>
    <w:rsid w:val="00455289"/>
    <w:rsid w:val="00467FB4"/>
    <w:rsid w:val="00472B25"/>
    <w:rsid w:val="00486C8A"/>
    <w:rsid w:val="00487FC7"/>
    <w:rsid w:val="004925B7"/>
    <w:rsid w:val="00492601"/>
    <w:rsid w:val="00495FD0"/>
    <w:rsid w:val="00496F19"/>
    <w:rsid w:val="004A4540"/>
    <w:rsid w:val="004A6CCD"/>
    <w:rsid w:val="004B578F"/>
    <w:rsid w:val="004B6905"/>
    <w:rsid w:val="004C25AE"/>
    <w:rsid w:val="004D6170"/>
    <w:rsid w:val="004D68C2"/>
    <w:rsid w:val="004E2C2E"/>
    <w:rsid w:val="004E2EDD"/>
    <w:rsid w:val="004E4EC4"/>
    <w:rsid w:val="004F2171"/>
    <w:rsid w:val="004F3155"/>
    <w:rsid w:val="004F3730"/>
    <w:rsid w:val="0052553F"/>
    <w:rsid w:val="00550777"/>
    <w:rsid w:val="005636B6"/>
    <w:rsid w:val="00571A9D"/>
    <w:rsid w:val="0058073C"/>
    <w:rsid w:val="0058536F"/>
    <w:rsid w:val="00585981"/>
    <w:rsid w:val="00587C81"/>
    <w:rsid w:val="005C0E80"/>
    <w:rsid w:val="005C4C90"/>
    <w:rsid w:val="005D1387"/>
    <w:rsid w:val="005D4383"/>
    <w:rsid w:val="005E2619"/>
    <w:rsid w:val="005E55E6"/>
    <w:rsid w:val="00600299"/>
    <w:rsid w:val="00612234"/>
    <w:rsid w:val="00612DDC"/>
    <w:rsid w:val="006157E1"/>
    <w:rsid w:val="00621A3C"/>
    <w:rsid w:val="0062470B"/>
    <w:rsid w:val="006250C7"/>
    <w:rsid w:val="00637C68"/>
    <w:rsid w:val="00643BA4"/>
    <w:rsid w:val="00645C10"/>
    <w:rsid w:val="00656004"/>
    <w:rsid w:val="006604DB"/>
    <w:rsid w:val="006627C4"/>
    <w:rsid w:val="00664BBD"/>
    <w:rsid w:val="00670C21"/>
    <w:rsid w:val="00683284"/>
    <w:rsid w:val="00683DD0"/>
    <w:rsid w:val="00684B4E"/>
    <w:rsid w:val="00694C8B"/>
    <w:rsid w:val="00697195"/>
    <w:rsid w:val="006A3574"/>
    <w:rsid w:val="006A603D"/>
    <w:rsid w:val="006B4779"/>
    <w:rsid w:val="006C0913"/>
    <w:rsid w:val="006D4FA3"/>
    <w:rsid w:val="006E04AF"/>
    <w:rsid w:val="006F0568"/>
    <w:rsid w:val="006F1838"/>
    <w:rsid w:val="006F3690"/>
    <w:rsid w:val="006F5D8F"/>
    <w:rsid w:val="006F69CF"/>
    <w:rsid w:val="00705A4B"/>
    <w:rsid w:val="00720DBC"/>
    <w:rsid w:val="00723D3A"/>
    <w:rsid w:val="0072664D"/>
    <w:rsid w:val="0074045D"/>
    <w:rsid w:val="00742442"/>
    <w:rsid w:val="00753B5D"/>
    <w:rsid w:val="00780F59"/>
    <w:rsid w:val="00781B94"/>
    <w:rsid w:val="007A20BB"/>
    <w:rsid w:val="007A24EB"/>
    <w:rsid w:val="007C2467"/>
    <w:rsid w:val="007C4123"/>
    <w:rsid w:val="007D1A5E"/>
    <w:rsid w:val="007D3E3C"/>
    <w:rsid w:val="007E45EC"/>
    <w:rsid w:val="007E57AC"/>
    <w:rsid w:val="00804699"/>
    <w:rsid w:val="008066B8"/>
    <w:rsid w:val="00807693"/>
    <w:rsid w:val="008106DE"/>
    <w:rsid w:val="00830790"/>
    <w:rsid w:val="0084185E"/>
    <w:rsid w:val="008424B6"/>
    <w:rsid w:val="0084651C"/>
    <w:rsid w:val="00853D28"/>
    <w:rsid w:val="00854F20"/>
    <w:rsid w:val="00872F5B"/>
    <w:rsid w:val="0087351F"/>
    <w:rsid w:val="008764B6"/>
    <w:rsid w:val="008976E6"/>
    <w:rsid w:val="00897BEC"/>
    <w:rsid w:val="008A2EE9"/>
    <w:rsid w:val="008A3B9B"/>
    <w:rsid w:val="008A7388"/>
    <w:rsid w:val="008C0861"/>
    <w:rsid w:val="008C0935"/>
    <w:rsid w:val="008C2B08"/>
    <w:rsid w:val="008C30A0"/>
    <w:rsid w:val="008D5BB9"/>
    <w:rsid w:val="008E347C"/>
    <w:rsid w:val="008F313D"/>
    <w:rsid w:val="008F7DBF"/>
    <w:rsid w:val="009057AA"/>
    <w:rsid w:val="00906DDE"/>
    <w:rsid w:val="00920240"/>
    <w:rsid w:val="009215E2"/>
    <w:rsid w:val="009223AA"/>
    <w:rsid w:val="009267EC"/>
    <w:rsid w:val="009302C5"/>
    <w:rsid w:val="00930706"/>
    <w:rsid w:val="00931CE9"/>
    <w:rsid w:val="00933A92"/>
    <w:rsid w:val="0093786E"/>
    <w:rsid w:val="00942276"/>
    <w:rsid w:val="009528DD"/>
    <w:rsid w:val="009544CC"/>
    <w:rsid w:val="00967E00"/>
    <w:rsid w:val="00973634"/>
    <w:rsid w:val="00976361"/>
    <w:rsid w:val="0098546C"/>
    <w:rsid w:val="00987130"/>
    <w:rsid w:val="00990851"/>
    <w:rsid w:val="00990AE3"/>
    <w:rsid w:val="009A28FC"/>
    <w:rsid w:val="009A2A4F"/>
    <w:rsid w:val="009B7054"/>
    <w:rsid w:val="009C0BA5"/>
    <w:rsid w:val="009C6084"/>
    <w:rsid w:val="009D2614"/>
    <w:rsid w:val="009E2AF8"/>
    <w:rsid w:val="009F03C9"/>
    <w:rsid w:val="009F3E7E"/>
    <w:rsid w:val="00A03849"/>
    <w:rsid w:val="00A04468"/>
    <w:rsid w:val="00A12CF6"/>
    <w:rsid w:val="00A1728C"/>
    <w:rsid w:val="00A22718"/>
    <w:rsid w:val="00A36B52"/>
    <w:rsid w:val="00A44342"/>
    <w:rsid w:val="00A5472F"/>
    <w:rsid w:val="00A574EC"/>
    <w:rsid w:val="00A672A7"/>
    <w:rsid w:val="00A73571"/>
    <w:rsid w:val="00A7594A"/>
    <w:rsid w:val="00A811A4"/>
    <w:rsid w:val="00AA7EDA"/>
    <w:rsid w:val="00AC1F2D"/>
    <w:rsid w:val="00AC69D1"/>
    <w:rsid w:val="00AC7282"/>
    <w:rsid w:val="00AD0AB1"/>
    <w:rsid w:val="00AD5CE6"/>
    <w:rsid w:val="00AF0F4A"/>
    <w:rsid w:val="00AF32AF"/>
    <w:rsid w:val="00AF7A61"/>
    <w:rsid w:val="00B05247"/>
    <w:rsid w:val="00B11112"/>
    <w:rsid w:val="00B11402"/>
    <w:rsid w:val="00B13DFA"/>
    <w:rsid w:val="00B273B5"/>
    <w:rsid w:val="00B3335A"/>
    <w:rsid w:val="00B364A8"/>
    <w:rsid w:val="00B41C3A"/>
    <w:rsid w:val="00B51D9E"/>
    <w:rsid w:val="00B53665"/>
    <w:rsid w:val="00B55B90"/>
    <w:rsid w:val="00B6372F"/>
    <w:rsid w:val="00B64963"/>
    <w:rsid w:val="00B8568B"/>
    <w:rsid w:val="00B928C9"/>
    <w:rsid w:val="00B93391"/>
    <w:rsid w:val="00B94E1D"/>
    <w:rsid w:val="00B9537C"/>
    <w:rsid w:val="00BB35C3"/>
    <w:rsid w:val="00BB5654"/>
    <w:rsid w:val="00BC08C9"/>
    <w:rsid w:val="00BD3CA0"/>
    <w:rsid w:val="00BD7DF3"/>
    <w:rsid w:val="00BE30DC"/>
    <w:rsid w:val="00C010AE"/>
    <w:rsid w:val="00C15DC5"/>
    <w:rsid w:val="00C20BFD"/>
    <w:rsid w:val="00C241C8"/>
    <w:rsid w:val="00C35BF2"/>
    <w:rsid w:val="00C35E6F"/>
    <w:rsid w:val="00C43950"/>
    <w:rsid w:val="00C729D1"/>
    <w:rsid w:val="00C72ACD"/>
    <w:rsid w:val="00C73F3B"/>
    <w:rsid w:val="00C74B7E"/>
    <w:rsid w:val="00C902B3"/>
    <w:rsid w:val="00C964F9"/>
    <w:rsid w:val="00C97511"/>
    <w:rsid w:val="00CB0454"/>
    <w:rsid w:val="00CB361C"/>
    <w:rsid w:val="00CB3F40"/>
    <w:rsid w:val="00CB6346"/>
    <w:rsid w:val="00CC5E19"/>
    <w:rsid w:val="00CD3C1A"/>
    <w:rsid w:val="00CE1AF4"/>
    <w:rsid w:val="00CE34C6"/>
    <w:rsid w:val="00CE620B"/>
    <w:rsid w:val="00CE62EE"/>
    <w:rsid w:val="00CF6FC5"/>
    <w:rsid w:val="00CF7408"/>
    <w:rsid w:val="00D02454"/>
    <w:rsid w:val="00D0598D"/>
    <w:rsid w:val="00D072AC"/>
    <w:rsid w:val="00D163EB"/>
    <w:rsid w:val="00D23A36"/>
    <w:rsid w:val="00D26011"/>
    <w:rsid w:val="00D27419"/>
    <w:rsid w:val="00D27B9F"/>
    <w:rsid w:val="00D34EE4"/>
    <w:rsid w:val="00D3554D"/>
    <w:rsid w:val="00D468FC"/>
    <w:rsid w:val="00D50CD7"/>
    <w:rsid w:val="00D60EFA"/>
    <w:rsid w:val="00D66331"/>
    <w:rsid w:val="00D75BE1"/>
    <w:rsid w:val="00D82C02"/>
    <w:rsid w:val="00D94804"/>
    <w:rsid w:val="00D97488"/>
    <w:rsid w:val="00DB3D10"/>
    <w:rsid w:val="00DB46A5"/>
    <w:rsid w:val="00DB741C"/>
    <w:rsid w:val="00DC030D"/>
    <w:rsid w:val="00DC0EBC"/>
    <w:rsid w:val="00DD496A"/>
    <w:rsid w:val="00DE3D6F"/>
    <w:rsid w:val="00DF0F03"/>
    <w:rsid w:val="00DF20DB"/>
    <w:rsid w:val="00DF73EA"/>
    <w:rsid w:val="00E008AD"/>
    <w:rsid w:val="00E014B1"/>
    <w:rsid w:val="00E038E6"/>
    <w:rsid w:val="00E115C3"/>
    <w:rsid w:val="00E27A9C"/>
    <w:rsid w:val="00E405A8"/>
    <w:rsid w:val="00E51829"/>
    <w:rsid w:val="00E51EA1"/>
    <w:rsid w:val="00E541F1"/>
    <w:rsid w:val="00E547C3"/>
    <w:rsid w:val="00E57B3F"/>
    <w:rsid w:val="00E62349"/>
    <w:rsid w:val="00E63BCC"/>
    <w:rsid w:val="00E67300"/>
    <w:rsid w:val="00E7142C"/>
    <w:rsid w:val="00E74951"/>
    <w:rsid w:val="00E74C0F"/>
    <w:rsid w:val="00E75707"/>
    <w:rsid w:val="00E87184"/>
    <w:rsid w:val="00E92A59"/>
    <w:rsid w:val="00E97BB5"/>
    <w:rsid w:val="00EA281F"/>
    <w:rsid w:val="00EA65C5"/>
    <w:rsid w:val="00EB2A5D"/>
    <w:rsid w:val="00EB75E4"/>
    <w:rsid w:val="00EC1E8A"/>
    <w:rsid w:val="00ED1CD9"/>
    <w:rsid w:val="00EE3918"/>
    <w:rsid w:val="00EE5033"/>
    <w:rsid w:val="00EF6068"/>
    <w:rsid w:val="00EF7D42"/>
    <w:rsid w:val="00F01A33"/>
    <w:rsid w:val="00F071C7"/>
    <w:rsid w:val="00F247EF"/>
    <w:rsid w:val="00F30859"/>
    <w:rsid w:val="00F32645"/>
    <w:rsid w:val="00F337CA"/>
    <w:rsid w:val="00F35780"/>
    <w:rsid w:val="00F372B3"/>
    <w:rsid w:val="00F44374"/>
    <w:rsid w:val="00F44E5F"/>
    <w:rsid w:val="00F45C16"/>
    <w:rsid w:val="00F56738"/>
    <w:rsid w:val="00F57CEA"/>
    <w:rsid w:val="00F61630"/>
    <w:rsid w:val="00F80EB1"/>
    <w:rsid w:val="00F830DE"/>
    <w:rsid w:val="00F87F46"/>
    <w:rsid w:val="00F949DE"/>
    <w:rsid w:val="00FC1DC5"/>
    <w:rsid w:val="00FC27A7"/>
    <w:rsid w:val="00FC6370"/>
    <w:rsid w:val="00FF7E3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F09B2"/>
  <w15:chartTrackingRefBased/>
  <w15:docId w15:val="{073CBFFB-7155-42DA-9F29-2B9FB3D3D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35A"/>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qFormat/>
    <w:rsid w:val="001C39CA"/>
    <w:pPr>
      <w:keepNext/>
      <w:overflowPunct w:val="0"/>
      <w:autoSpaceDE w:val="0"/>
      <w:autoSpaceDN w:val="0"/>
      <w:adjustRightInd w:val="0"/>
      <w:jc w:val="center"/>
      <w:textAlignment w:val="baseline"/>
      <w:outlineLvl w:val="0"/>
    </w:pPr>
    <w:rPr>
      <w:b/>
      <w:sz w:val="24"/>
    </w:rPr>
  </w:style>
  <w:style w:type="paragraph" w:styleId="Heading2">
    <w:name w:val="heading 2"/>
    <w:basedOn w:val="Normal"/>
    <w:next w:val="Normal"/>
    <w:link w:val="Heading2Char"/>
    <w:qFormat/>
    <w:rsid w:val="001C39CA"/>
    <w:pPr>
      <w:keepNext/>
      <w:spacing w:line="480" w:lineRule="auto"/>
      <w:ind w:firstLine="720"/>
      <w:jc w:val="both"/>
      <w:outlineLvl w:val="1"/>
    </w:pPr>
    <w:rPr>
      <w:sz w:val="24"/>
    </w:rPr>
  </w:style>
  <w:style w:type="paragraph" w:styleId="Heading3">
    <w:name w:val="heading 3"/>
    <w:basedOn w:val="Normal"/>
    <w:next w:val="Normal"/>
    <w:link w:val="Heading3Char"/>
    <w:qFormat/>
    <w:rsid w:val="001C39CA"/>
    <w:pPr>
      <w:keepNext/>
      <w:spacing w:line="480" w:lineRule="auto"/>
      <w:ind w:left="3600"/>
      <w:jc w:val="both"/>
      <w:outlineLvl w:val="2"/>
    </w:pPr>
    <w:rPr>
      <w:b/>
      <w:bCs/>
      <w:sz w:val="24"/>
      <w:szCs w:val="24"/>
    </w:rPr>
  </w:style>
  <w:style w:type="paragraph" w:styleId="Heading4">
    <w:name w:val="heading 4"/>
    <w:basedOn w:val="Normal"/>
    <w:next w:val="Normal"/>
    <w:link w:val="Heading4Char"/>
    <w:qFormat/>
    <w:rsid w:val="001C39CA"/>
    <w:pPr>
      <w:keepNext/>
      <w:tabs>
        <w:tab w:val="left" w:pos="1620"/>
      </w:tabs>
      <w:jc w:val="center"/>
      <w:outlineLvl w:val="3"/>
    </w:pPr>
    <w:rPr>
      <w:b/>
      <w:sz w:val="24"/>
      <w:szCs w:val="24"/>
    </w:rPr>
  </w:style>
  <w:style w:type="paragraph" w:styleId="Heading5">
    <w:name w:val="heading 5"/>
    <w:basedOn w:val="Normal"/>
    <w:next w:val="Normal"/>
    <w:link w:val="Heading5Char"/>
    <w:qFormat/>
    <w:rsid w:val="001C39CA"/>
    <w:pPr>
      <w:keepNext/>
      <w:jc w:val="center"/>
      <w:outlineLvl w:val="4"/>
    </w:pPr>
    <w:rPr>
      <w:b/>
      <w:bCs/>
      <w:szCs w:val="24"/>
    </w:rPr>
  </w:style>
  <w:style w:type="paragraph" w:styleId="Heading6">
    <w:name w:val="heading 6"/>
    <w:basedOn w:val="Normal"/>
    <w:next w:val="Normal"/>
    <w:link w:val="Heading6Char"/>
    <w:uiPriority w:val="9"/>
    <w:unhideWhenUsed/>
    <w:qFormat/>
    <w:rsid w:val="00D468F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C39CA"/>
    <w:rPr>
      <w:rFonts w:ascii="Times New Roman" w:eastAsia="Times New Roman" w:hAnsi="Times New Roman" w:cs="Times New Roman"/>
      <w:b/>
      <w:kern w:val="0"/>
      <w:sz w:val="24"/>
      <w:szCs w:val="20"/>
      <w:lang w:val="en-US"/>
      <w14:ligatures w14:val="none"/>
    </w:rPr>
  </w:style>
  <w:style w:type="character" w:customStyle="1" w:styleId="Heading2Char">
    <w:name w:val="Heading 2 Char"/>
    <w:basedOn w:val="DefaultParagraphFont"/>
    <w:link w:val="Heading2"/>
    <w:rsid w:val="001C39CA"/>
    <w:rPr>
      <w:rFonts w:ascii="Times New Roman" w:eastAsia="Times New Roman" w:hAnsi="Times New Roman" w:cs="Times New Roman"/>
      <w:kern w:val="0"/>
      <w:sz w:val="24"/>
      <w:szCs w:val="20"/>
      <w:lang w:val="en-US"/>
      <w14:ligatures w14:val="none"/>
    </w:rPr>
  </w:style>
  <w:style w:type="character" w:customStyle="1" w:styleId="Heading3Char">
    <w:name w:val="Heading 3 Char"/>
    <w:basedOn w:val="DefaultParagraphFont"/>
    <w:link w:val="Heading3"/>
    <w:rsid w:val="001C39CA"/>
    <w:rPr>
      <w:rFonts w:ascii="Times New Roman" w:eastAsia="Times New Roman" w:hAnsi="Times New Roman" w:cs="Times New Roman"/>
      <w:b/>
      <w:bCs/>
      <w:kern w:val="0"/>
      <w:sz w:val="24"/>
      <w:szCs w:val="24"/>
      <w:lang w:val="en-US"/>
      <w14:ligatures w14:val="none"/>
    </w:rPr>
  </w:style>
  <w:style w:type="character" w:customStyle="1" w:styleId="Heading4Char">
    <w:name w:val="Heading 4 Char"/>
    <w:basedOn w:val="DefaultParagraphFont"/>
    <w:link w:val="Heading4"/>
    <w:rsid w:val="001C39CA"/>
    <w:rPr>
      <w:rFonts w:ascii="Times New Roman" w:eastAsia="Times New Roman" w:hAnsi="Times New Roman" w:cs="Times New Roman"/>
      <w:b/>
      <w:kern w:val="0"/>
      <w:sz w:val="24"/>
      <w:szCs w:val="24"/>
      <w:lang w:val="en-US"/>
      <w14:ligatures w14:val="none"/>
    </w:rPr>
  </w:style>
  <w:style w:type="character" w:customStyle="1" w:styleId="Heading5Char">
    <w:name w:val="Heading 5 Char"/>
    <w:basedOn w:val="DefaultParagraphFont"/>
    <w:link w:val="Heading5"/>
    <w:rsid w:val="001C39CA"/>
    <w:rPr>
      <w:rFonts w:ascii="Times New Roman" w:eastAsia="Times New Roman" w:hAnsi="Times New Roman" w:cs="Times New Roman"/>
      <w:b/>
      <w:bCs/>
      <w:kern w:val="0"/>
      <w:sz w:val="20"/>
      <w:szCs w:val="24"/>
      <w:lang w:val="en-US"/>
      <w14:ligatures w14:val="none"/>
    </w:rPr>
  </w:style>
  <w:style w:type="paragraph" w:styleId="Header">
    <w:name w:val="header"/>
    <w:basedOn w:val="Normal"/>
    <w:link w:val="HeaderChar"/>
    <w:uiPriority w:val="99"/>
    <w:rsid w:val="001C39CA"/>
    <w:pPr>
      <w:tabs>
        <w:tab w:val="center" w:pos="4320"/>
        <w:tab w:val="right" w:pos="8640"/>
      </w:tabs>
    </w:pPr>
  </w:style>
  <w:style w:type="character" w:customStyle="1" w:styleId="HeaderChar">
    <w:name w:val="Header Char"/>
    <w:basedOn w:val="DefaultParagraphFont"/>
    <w:link w:val="Header"/>
    <w:uiPriority w:val="99"/>
    <w:rsid w:val="001C39CA"/>
    <w:rPr>
      <w:rFonts w:ascii="Times New Roman" w:eastAsia="Times New Roman" w:hAnsi="Times New Roman" w:cs="Times New Roman"/>
      <w:kern w:val="0"/>
      <w:sz w:val="20"/>
      <w:szCs w:val="20"/>
      <w:lang w:val="en-US"/>
      <w14:ligatures w14:val="none"/>
    </w:rPr>
  </w:style>
  <w:style w:type="character" w:styleId="PageNumber">
    <w:name w:val="page number"/>
    <w:basedOn w:val="DefaultParagraphFont"/>
    <w:rsid w:val="001C39CA"/>
  </w:style>
  <w:style w:type="paragraph" w:styleId="BodyText">
    <w:name w:val="Body Text"/>
    <w:basedOn w:val="Normal"/>
    <w:link w:val="BodyTextChar"/>
    <w:rsid w:val="001C39CA"/>
    <w:pPr>
      <w:overflowPunct w:val="0"/>
      <w:autoSpaceDE w:val="0"/>
      <w:autoSpaceDN w:val="0"/>
      <w:adjustRightInd w:val="0"/>
      <w:jc w:val="both"/>
      <w:textAlignment w:val="baseline"/>
    </w:pPr>
    <w:rPr>
      <w:sz w:val="24"/>
    </w:rPr>
  </w:style>
  <w:style w:type="character" w:customStyle="1" w:styleId="BodyTextChar">
    <w:name w:val="Body Text Char"/>
    <w:basedOn w:val="DefaultParagraphFont"/>
    <w:link w:val="BodyText"/>
    <w:rsid w:val="001C39CA"/>
    <w:rPr>
      <w:rFonts w:ascii="Times New Roman" w:eastAsia="Times New Roman" w:hAnsi="Times New Roman" w:cs="Times New Roman"/>
      <w:kern w:val="0"/>
      <w:sz w:val="24"/>
      <w:szCs w:val="20"/>
      <w:lang w:val="en-US"/>
      <w14:ligatures w14:val="none"/>
    </w:rPr>
  </w:style>
  <w:style w:type="paragraph" w:styleId="BodyText2">
    <w:name w:val="Body Text 2"/>
    <w:basedOn w:val="Normal"/>
    <w:link w:val="BodyText2Char"/>
    <w:rsid w:val="001C39CA"/>
    <w:pPr>
      <w:jc w:val="center"/>
    </w:pPr>
    <w:rPr>
      <w:b/>
      <w:sz w:val="28"/>
    </w:rPr>
  </w:style>
  <w:style w:type="character" w:customStyle="1" w:styleId="BodyText2Char">
    <w:name w:val="Body Text 2 Char"/>
    <w:basedOn w:val="DefaultParagraphFont"/>
    <w:link w:val="BodyText2"/>
    <w:rsid w:val="001C39CA"/>
    <w:rPr>
      <w:rFonts w:ascii="Times New Roman" w:eastAsia="Times New Roman" w:hAnsi="Times New Roman" w:cs="Times New Roman"/>
      <w:b/>
      <w:kern w:val="0"/>
      <w:sz w:val="28"/>
      <w:szCs w:val="20"/>
      <w:lang w:val="en-US"/>
      <w14:ligatures w14:val="none"/>
    </w:rPr>
  </w:style>
  <w:style w:type="paragraph" w:styleId="Footer">
    <w:name w:val="footer"/>
    <w:basedOn w:val="Normal"/>
    <w:link w:val="FooterChar"/>
    <w:uiPriority w:val="99"/>
    <w:qFormat/>
    <w:rsid w:val="001C39CA"/>
    <w:pPr>
      <w:tabs>
        <w:tab w:val="center" w:pos="4320"/>
        <w:tab w:val="right" w:pos="8640"/>
      </w:tabs>
    </w:pPr>
  </w:style>
  <w:style w:type="character" w:customStyle="1" w:styleId="FooterChar">
    <w:name w:val="Footer Char"/>
    <w:basedOn w:val="DefaultParagraphFont"/>
    <w:link w:val="Footer"/>
    <w:uiPriority w:val="99"/>
    <w:qFormat/>
    <w:rsid w:val="001C39CA"/>
    <w:rPr>
      <w:rFonts w:ascii="Times New Roman" w:eastAsia="Times New Roman" w:hAnsi="Times New Roman" w:cs="Times New Roman"/>
      <w:kern w:val="0"/>
      <w:sz w:val="20"/>
      <w:szCs w:val="20"/>
      <w:lang w:val="en-US"/>
      <w14:ligatures w14:val="none"/>
    </w:rPr>
  </w:style>
  <w:style w:type="paragraph" w:styleId="BodyTextIndent">
    <w:name w:val="Body Text Indent"/>
    <w:basedOn w:val="Normal"/>
    <w:link w:val="BodyTextIndentChar"/>
    <w:rsid w:val="001C39CA"/>
    <w:pPr>
      <w:ind w:left="1080" w:firstLine="360"/>
      <w:jc w:val="both"/>
    </w:pPr>
    <w:rPr>
      <w:sz w:val="24"/>
      <w:szCs w:val="24"/>
    </w:rPr>
  </w:style>
  <w:style w:type="character" w:customStyle="1" w:styleId="BodyTextIndentChar">
    <w:name w:val="Body Text Indent Char"/>
    <w:basedOn w:val="DefaultParagraphFont"/>
    <w:link w:val="BodyTextIndent"/>
    <w:rsid w:val="001C39CA"/>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qFormat/>
    <w:rsid w:val="001C39CA"/>
    <w:pPr>
      <w:spacing w:before="100" w:beforeAutospacing="1" w:after="100" w:afterAutospacing="1"/>
    </w:pPr>
    <w:rPr>
      <w:sz w:val="24"/>
      <w:szCs w:val="24"/>
    </w:rPr>
  </w:style>
  <w:style w:type="paragraph" w:styleId="BodyTextIndent2">
    <w:name w:val="Body Text Indent 2"/>
    <w:basedOn w:val="Normal"/>
    <w:link w:val="BodyTextIndent2Char"/>
    <w:rsid w:val="001C39CA"/>
    <w:pPr>
      <w:spacing w:after="120" w:line="480" w:lineRule="auto"/>
      <w:ind w:left="360"/>
    </w:pPr>
    <w:rPr>
      <w:sz w:val="24"/>
      <w:szCs w:val="24"/>
    </w:rPr>
  </w:style>
  <w:style w:type="character" w:customStyle="1" w:styleId="BodyTextIndent2Char">
    <w:name w:val="Body Text Indent 2 Char"/>
    <w:basedOn w:val="DefaultParagraphFont"/>
    <w:link w:val="BodyTextIndent2"/>
    <w:rsid w:val="001C39CA"/>
    <w:rPr>
      <w:rFonts w:ascii="Times New Roman" w:eastAsia="Times New Roman" w:hAnsi="Times New Roman" w:cs="Times New Roman"/>
      <w:kern w:val="0"/>
      <w:sz w:val="24"/>
      <w:szCs w:val="24"/>
      <w:lang w:val="en-US"/>
      <w14:ligatures w14:val="none"/>
    </w:rPr>
  </w:style>
  <w:style w:type="paragraph" w:styleId="BodyTextIndent3">
    <w:name w:val="Body Text Indent 3"/>
    <w:basedOn w:val="Normal"/>
    <w:link w:val="BodyTextIndent3Char"/>
    <w:rsid w:val="001C39CA"/>
    <w:pPr>
      <w:spacing w:line="480" w:lineRule="auto"/>
      <w:ind w:left="720" w:firstLine="720"/>
      <w:jc w:val="both"/>
    </w:pPr>
    <w:rPr>
      <w:bCs/>
      <w:sz w:val="24"/>
      <w:szCs w:val="24"/>
    </w:rPr>
  </w:style>
  <w:style w:type="character" w:customStyle="1" w:styleId="BodyTextIndent3Char">
    <w:name w:val="Body Text Indent 3 Char"/>
    <w:basedOn w:val="DefaultParagraphFont"/>
    <w:link w:val="BodyTextIndent3"/>
    <w:rsid w:val="001C39CA"/>
    <w:rPr>
      <w:rFonts w:ascii="Times New Roman" w:eastAsia="Times New Roman" w:hAnsi="Times New Roman" w:cs="Times New Roman"/>
      <w:bCs/>
      <w:kern w:val="0"/>
      <w:sz w:val="24"/>
      <w:szCs w:val="24"/>
      <w:lang w:val="en-US"/>
      <w14:ligatures w14:val="none"/>
    </w:rPr>
  </w:style>
  <w:style w:type="paragraph" w:styleId="Title">
    <w:name w:val="Title"/>
    <w:basedOn w:val="Normal"/>
    <w:link w:val="TitleChar"/>
    <w:qFormat/>
    <w:rsid w:val="001C39CA"/>
    <w:pPr>
      <w:spacing w:line="480" w:lineRule="auto"/>
      <w:ind w:firstLine="720"/>
      <w:jc w:val="center"/>
    </w:pPr>
    <w:rPr>
      <w:b/>
      <w:sz w:val="24"/>
      <w:szCs w:val="24"/>
    </w:rPr>
  </w:style>
  <w:style w:type="character" w:customStyle="1" w:styleId="TitleChar">
    <w:name w:val="Title Char"/>
    <w:basedOn w:val="DefaultParagraphFont"/>
    <w:link w:val="Title"/>
    <w:rsid w:val="001C39CA"/>
    <w:rPr>
      <w:rFonts w:ascii="Times New Roman" w:eastAsia="Times New Roman" w:hAnsi="Times New Roman" w:cs="Times New Roman"/>
      <w:b/>
      <w:kern w:val="0"/>
      <w:sz w:val="24"/>
      <w:szCs w:val="24"/>
      <w:lang w:val="en-US"/>
      <w14:ligatures w14:val="none"/>
    </w:rPr>
  </w:style>
  <w:style w:type="paragraph" w:styleId="Caption">
    <w:name w:val="caption"/>
    <w:basedOn w:val="Normal"/>
    <w:next w:val="Normal"/>
    <w:qFormat/>
    <w:rsid w:val="001C39CA"/>
    <w:pPr>
      <w:spacing w:before="120" w:after="120"/>
    </w:pPr>
    <w:rPr>
      <w:b/>
      <w:bCs/>
    </w:rPr>
  </w:style>
  <w:style w:type="character" w:styleId="Hyperlink">
    <w:name w:val="Hyperlink"/>
    <w:uiPriority w:val="99"/>
    <w:rsid w:val="001C39CA"/>
    <w:rPr>
      <w:color w:val="0000FF"/>
      <w:u w:val="single"/>
    </w:rPr>
  </w:style>
  <w:style w:type="paragraph" w:styleId="Subtitle">
    <w:name w:val="Subtitle"/>
    <w:basedOn w:val="Normal"/>
    <w:link w:val="SubtitleChar"/>
    <w:qFormat/>
    <w:rsid w:val="001C39CA"/>
    <w:pPr>
      <w:spacing w:line="480" w:lineRule="auto"/>
      <w:ind w:firstLine="720"/>
      <w:jc w:val="center"/>
    </w:pPr>
    <w:rPr>
      <w:b/>
      <w:sz w:val="24"/>
      <w:szCs w:val="24"/>
    </w:rPr>
  </w:style>
  <w:style w:type="character" w:customStyle="1" w:styleId="SubtitleChar">
    <w:name w:val="Subtitle Char"/>
    <w:basedOn w:val="DefaultParagraphFont"/>
    <w:link w:val="Subtitle"/>
    <w:rsid w:val="001C39CA"/>
    <w:rPr>
      <w:rFonts w:ascii="Times New Roman" w:eastAsia="Times New Roman" w:hAnsi="Times New Roman" w:cs="Times New Roman"/>
      <w:b/>
      <w:kern w:val="0"/>
      <w:sz w:val="24"/>
      <w:szCs w:val="24"/>
      <w:lang w:val="en-US"/>
      <w14:ligatures w14:val="none"/>
    </w:rPr>
  </w:style>
  <w:style w:type="character" w:customStyle="1" w:styleId="hit">
    <w:name w:val="hit"/>
    <w:rsid w:val="001C39CA"/>
    <w:rPr>
      <w:b/>
      <w:bCs/>
      <w:color w:val="FF0000"/>
    </w:rPr>
  </w:style>
  <w:style w:type="paragraph" w:customStyle="1" w:styleId="BodyText1">
    <w:name w:val="Body Text+1"/>
    <w:basedOn w:val="Normal"/>
    <w:next w:val="Normal"/>
    <w:rsid w:val="001C39CA"/>
    <w:pPr>
      <w:suppressAutoHyphens/>
      <w:autoSpaceDE w:val="0"/>
    </w:pPr>
    <w:rPr>
      <w:sz w:val="24"/>
      <w:szCs w:val="24"/>
      <w:lang w:eastAsia="ar-SA"/>
    </w:rPr>
  </w:style>
  <w:style w:type="paragraph" w:customStyle="1" w:styleId="Normal1">
    <w:name w:val="Normal+1"/>
    <w:basedOn w:val="Normal"/>
    <w:next w:val="Normal"/>
    <w:rsid w:val="001C39CA"/>
    <w:pPr>
      <w:suppressAutoHyphens/>
      <w:autoSpaceDE w:val="0"/>
    </w:pPr>
    <w:rPr>
      <w:sz w:val="24"/>
      <w:szCs w:val="24"/>
      <w:lang w:eastAsia="ar-SA"/>
    </w:rPr>
  </w:style>
  <w:style w:type="paragraph" w:customStyle="1" w:styleId="WW-Default">
    <w:name w:val="WW-Default"/>
    <w:rsid w:val="001C39CA"/>
    <w:pPr>
      <w:suppressAutoHyphens/>
      <w:autoSpaceDE w:val="0"/>
      <w:spacing w:after="0" w:line="240" w:lineRule="auto"/>
    </w:pPr>
    <w:rPr>
      <w:rFonts w:ascii="Times New Roman" w:eastAsia="Times New Roman" w:hAnsi="Times New Roman" w:cs="Times New Roman"/>
      <w:color w:val="000000"/>
      <w:kern w:val="0"/>
      <w:sz w:val="24"/>
      <w:szCs w:val="24"/>
      <w:lang w:val="en-US" w:eastAsia="ar-SA"/>
      <w14:ligatures w14:val="none"/>
    </w:rPr>
  </w:style>
  <w:style w:type="table" w:styleId="TableGrid">
    <w:name w:val="Table Grid"/>
    <w:basedOn w:val="TableNormal"/>
    <w:uiPriority w:val="59"/>
    <w:qFormat/>
    <w:rsid w:val="001C39C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C39CA"/>
    <w:rPr>
      <w:b/>
      <w:bCs/>
    </w:rPr>
  </w:style>
  <w:style w:type="paragraph" w:styleId="FootnoteText">
    <w:name w:val="footnote text"/>
    <w:basedOn w:val="Normal"/>
    <w:link w:val="FootnoteTextChar"/>
    <w:rsid w:val="001C39CA"/>
  </w:style>
  <w:style w:type="character" w:customStyle="1" w:styleId="FootnoteTextChar">
    <w:name w:val="Footnote Text Char"/>
    <w:basedOn w:val="DefaultParagraphFont"/>
    <w:link w:val="FootnoteText"/>
    <w:rsid w:val="001C39CA"/>
    <w:rPr>
      <w:rFonts w:ascii="Times New Roman" w:eastAsia="Times New Roman" w:hAnsi="Times New Roman" w:cs="Times New Roman"/>
      <w:kern w:val="0"/>
      <w:sz w:val="20"/>
      <w:szCs w:val="20"/>
      <w:lang w:val="en-US"/>
      <w14:ligatures w14:val="none"/>
    </w:rPr>
  </w:style>
  <w:style w:type="character" w:styleId="FootnoteReference">
    <w:name w:val="footnote reference"/>
    <w:rsid w:val="001C39CA"/>
    <w:rPr>
      <w:vertAlign w:val="superscript"/>
    </w:rPr>
  </w:style>
  <w:style w:type="paragraph" w:styleId="z-BottomofForm">
    <w:name w:val="HTML Bottom of Form"/>
    <w:basedOn w:val="Normal"/>
    <w:next w:val="Normal"/>
    <w:link w:val="z-BottomofFormChar"/>
    <w:hidden/>
    <w:rsid w:val="001C39CA"/>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1C39CA"/>
    <w:rPr>
      <w:rFonts w:ascii="Arial" w:eastAsia="Times New Roman" w:hAnsi="Arial" w:cs="Times New Roman"/>
      <w:vanish/>
      <w:kern w:val="0"/>
      <w:sz w:val="16"/>
      <w:szCs w:val="16"/>
      <w:lang w:val="en-US"/>
      <w14:ligatures w14:val="none"/>
    </w:rPr>
  </w:style>
  <w:style w:type="paragraph" w:styleId="z-TopofForm">
    <w:name w:val="HTML Top of Form"/>
    <w:basedOn w:val="Normal"/>
    <w:next w:val="Normal"/>
    <w:link w:val="z-TopofFormChar"/>
    <w:hidden/>
    <w:rsid w:val="001C39CA"/>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link w:val="z-TopofForm"/>
    <w:rsid w:val="001C39CA"/>
    <w:rPr>
      <w:rFonts w:ascii="Arial" w:eastAsia="Times New Roman" w:hAnsi="Arial" w:cs="Times New Roman"/>
      <w:vanish/>
      <w:kern w:val="0"/>
      <w:sz w:val="16"/>
      <w:szCs w:val="16"/>
      <w:lang w:val="en-US"/>
      <w14:ligatures w14:val="none"/>
    </w:rPr>
  </w:style>
  <w:style w:type="paragraph" w:styleId="BalloonText">
    <w:name w:val="Balloon Text"/>
    <w:basedOn w:val="Normal"/>
    <w:link w:val="BalloonTextChar"/>
    <w:uiPriority w:val="99"/>
    <w:rsid w:val="001C39CA"/>
    <w:rPr>
      <w:rFonts w:ascii="Tahoma" w:hAnsi="Tahoma" w:cs="Tahoma"/>
      <w:sz w:val="16"/>
      <w:szCs w:val="16"/>
    </w:rPr>
  </w:style>
  <w:style w:type="character" w:customStyle="1" w:styleId="BalloonTextChar">
    <w:name w:val="Balloon Text Char"/>
    <w:basedOn w:val="DefaultParagraphFont"/>
    <w:link w:val="BalloonText"/>
    <w:uiPriority w:val="99"/>
    <w:rsid w:val="001C39CA"/>
    <w:rPr>
      <w:rFonts w:ascii="Tahoma" w:eastAsia="Times New Roman" w:hAnsi="Tahoma" w:cs="Tahoma"/>
      <w:kern w:val="0"/>
      <w:sz w:val="16"/>
      <w:szCs w:val="16"/>
      <w:lang w:val="en-US"/>
      <w14:ligatures w14:val="none"/>
    </w:rPr>
  </w:style>
  <w:style w:type="paragraph" w:styleId="ListParagraph">
    <w:name w:val="List Paragraph"/>
    <w:basedOn w:val="Normal"/>
    <w:uiPriority w:val="34"/>
    <w:qFormat/>
    <w:rsid w:val="001C39CA"/>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basedOn w:val="Normal"/>
    <w:link w:val="NoSpacingChar"/>
    <w:uiPriority w:val="1"/>
    <w:qFormat/>
    <w:rsid w:val="001C39CA"/>
    <w:rPr>
      <w:rFonts w:asciiTheme="minorHAnsi" w:eastAsiaTheme="minorHAnsi" w:hAnsiTheme="minorHAnsi" w:cstheme="minorBidi"/>
      <w:sz w:val="22"/>
      <w:szCs w:val="22"/>
      <w:lang w:bidi="en-US"/>
    </w:rPr>
  </w:style>
  <w:style w:type="character" w:customStyle="1" w:styleId="NoSpacingChar">
    <w:name w:val="No Spacing Char"/>
    <w:basedOn w:val="DefaultParagraphFont"/>
    <w:link w:val="NoSpacing"/>
    <w:uiPriority w:val="1"/>
    <w:rsid w:val="001C39CA"/>
    <w:rPr>
      <w:kern w:val="0"/>
      <w:lang w:val="en-US" w:bidi="en-US"/>
      <w14:ligatures w14:val="none"/>
    </w:rPr>
  </w:style>
  <w:style w:type="character" w:customStyle="1" w:styleId="apple-converted-space">
    <w:name w:val="apple-converted-space"/>
    <w:basedOn w:val="DefaultParagraphFont"/>
    <w:rsid w:val="001C39CA"/>
  </w:style>
  <w:style w:type="character" w:styleId="Emphasis">
    <w:name w:val="Emphasis"/>
    <w:basedOn w:val="DefaultParagraphFont"/>
    <w:qFormat/>
    <w:rsid w:val="001C39CA"/>
    <w:rPr>
      <w:i/>
      <w:iCs/>
    </w:rPr>
  </w:style>
  <w:style w:type="character" w:styleId="FollowedHyperlink">
    <w:name w:val="FollowedHyperlink"/>
    <w:basedOn w:val="DefaultParagraphFont"/>
    <w:semiHidden/>
    <w:unhideWhenUsed/>
    <w:rsid w:val="001C39CA"/>
    <w:rPr>
      <w:color w:val="954F72" w:themeColor="followedHyperlink"/>
      <w:u w:val="single"/>
    </w:rPr>
  </w:style>
  <w:style w:type="character" w:customStyle="1" w:styleId="jsgrdq">
    <w:name w:val="jsgrdq"/>
    <w:basedOn w:val="DefaultParagraphFont"/>
    <w:rsid w:val="001C39CA"/>
  </w:style>
  <w:style w:type="paragraph" w:styleId="DocumentMap">
    <w:name w:val="Document Map"/>
    <w:basedOn w:val="Normal"/>
    <w:link w:val="DocumentMapChar"/>
    <w:semiHidden/>
    <w:unhideWhenUsed/>
    <w:rsid w:val="001C39CA"/>
    <w:rPr>
      <w:sz w:val="24"/>
      <w:szCs w:val="24"/>
    </w:rPr>
  </w:style>
  <w:style w:type="character" w:customStyle="1" w:styleId="DocumentMapChar">
    <w:name w:val="Document Map Char"/>
    <w:basedOn w:val="DefaultParagraphFont"/>
    <w:link w:val="DocumentMap"/>
    <w:semiHidden/>
    <w:rsid w:val="001C39CA"/>
    <w:rPr>
      <w:rFonts w:ascii="Times New Roman" w:eastAsia="Times New Roman" w:hAnsi="Times New Roman" w:cs="Times New Roman"/>
      <w:kern w:val="0"/>
      <w:sz w:val="24"/>
      <w:szCs w:val="24"/>
      <w:lang w:val="en-US"/>
      <w14:ligatures w14:val="none"/>
    </w:rPr>
  </w:style>
  <w:style w:type="paragraph" w:customStyle="1" w:styleId="ydpac09ab0msonormal">
    <w:name w:val="ydpac09ab0msonormal"/>
    <w:basedOn w:val="Normal"/>
    <w:rsid w:val="001C39CA"/>
    <w:pPr>
      <w:spacing w:before="100" w:beforeAutospacing="1" w:after="100" w:afterAutospacing="1"/>
    </w:pPr>
    <w:rPr>
      <w:sz w:val="24"/>
      <w:szCs w:val="24"/>
    </w:rPr>
  </w:style>
  <w:style w:type="numbering" w:customStyle="1" w:styleId="NoList1">
    <w:name w:val="No List1"/>
    <w:next w:val="NoList"/>
    <w:uiPriority w:val="99"/>
    <w:semiHidden/>
    <w:unhideWhenUsed/>
    <w:rsid w:val="001C39CA"/>
  </w:style>
  <w:style w:type="numbering" w:customStyle="1" w:styleId="NoList2">
    <w:name w:val="No List2"/>
    <w:next w:val="NoList"/>
    <w:uiPriority w:val="99"/>
    <w:semiHidden/>
    <w:unhideWhenUsed/>
    <w:rsid w:val="001C39CA"/>
  </w:style>
  <w:style w:type="numbering" w:customStyle="1" w:styleId="NoList3">
    <w:name w:val="No List3"/>
    <w:next w:val="NoList"/>
    <w:uiPriority w:val="99"/>
    <w:semiHidden/>
    <w:unhideWhenUsed/>
    <w:rsid w:val="001C39CA"/>
  </w:style>
  <w:style w:type="character" w:customStyle="1" w:styleId="UnresolvedMention1">
    <w:name w:val="Unresolved Mention1"/>
    <w:basedOn w:val="DefaultParagraphFont"/>
    <w:uiPriority w:val="99"/>
    <w:semiHidden/>
    <w:unhideWhenUsed/>
    <w:rsid w:val="001C39CA"/>
    <w:rPr>
      <w:color w:val="605E5C"/>
      <w:shd w:val="clear" w:color="auto" w:fill="E1DFDD"/>
    </w:rPr>
  </w:style>
  <w:style w:type="character" w:customStyle="1" w:styleId="UnresolvedMention2">
    <w:name w:val="Unresolved Mention2"/>
    <w:basedOn w:val="DefaultParagraphFont"/>
    <w:uiPriority w:val="99"/>
    <w:semiHidden/>
    <w:unhideWhenUsed/>
    <w:rsid w:val="001C39CA"/>
    <w:rPr>
      <w:color w:val="605E5C"/>
      <w:shd w:val="clear" w:color="auto" w:fill="E1DFDD"/>
    </w:rPr>
  </w:style>
  <w:style w:type="paragraph" w:styleId="TOCHeading">
    <w:name w:val="TOC Heading"/>
    <w:basedOn w:val="Heading1"/>
    <w:next w:val="Normal"/>
    <w:uiPriority w:val="39"/>
    <w:unhideWhenUsed/>
    <w:qFormat/>
    <w:rsid w:val="001C39CA"/>
    <w:pPr>
      <w:keepLines/>
      <w:overflowPunct/>
      <w:autoSpaceDE/>
      <w:autoSpaceDN/>
      <w:adjustRightInd/>
      <w:spacing w:before="240" w:line="259" w:lineRule="auto"/>
      <w:jc w:val="left"/>
      <w:textAlignment w:val="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1C39CA"/>
    <w:pPr>
      <w:spacing w:after="100"/>
    </w:pPr>
  </w:style>
  <w:style w:type="character" w:styleId="UnresolvedMention">
    <w:name w:val="Unresolved Mention"/>
    <w:basedOn w:val="DefaultParagraphFont"/>
    <w:uiPriority w:val="99"/>
    <w:semiHidden/>
    <w:unhideWhenUsed/>
    <w:rsid w:val="003B6127"/>
    <w:rPr>
      <w:color w:val="605E5C"/>
      <w:shd w:val="clear" w:color="auto" w:fill="E1DFDD"/>
    </w:rPr>
  </w:style>
  <w:style w:type="character" w:customStyle="1" w:styleId="Heading6Char">
    <w:name w:val="Heading 6 Char"/>
    <w:basedOn w:val="DefaultParagraphFont"/>
    <w:link w:val="Heading6"/>
    <w:uiPriority w:val="9"/>
    <w:rsid w:val="00D468FC"/>
    <w:rPr>
      <w:rFonts w:asciiTheme="majorHAnsi" w:eastAsiaTheme="majorEastAsia" w:hAnsiTheme="majorHAnsi" w:cstheme="majorBidi"/>
      <w:color w:val="1F3763" w:themeColor="accent1" w:themeShade="7F"/>
      <w:kern w:val="0"/>
      <w:sz w:val="20"/>
      <w:szCs w:val="20"/>
      <w:lang w:val="en-US"/>
      <w14:ligatures w14:val="none"/>
    </w:rPr>
  </w:style>
  <w:style w:type="table" w:customStyle="1" w:styleId="TableGrid1">
    <w:name w:val="Table Grid1"/>
    <w:basedOn w:val="TableNormal"/>
    <w:next w:val="TableGrid"/>
    <w:uiPriority w:val="59"/>
    <w:rsid w:val="00A12CF6"/>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890657">
      <w:bodyDiv w:val="1"/>
      <w:marLeft w:val="0"/>
      <w:marRight w:val="0"/>
      <w:marTop w:val="0"/>
      <w:marBottom w:val="0"/>
      <w:divBdr>
        <w:top w:val="none" w:sz="0" w:space="0" w:color="auto"/>
        <w:left w:val="none" w:sz="0" w:space="0" w:color="auto"/>
        <w:bottom w:val="none" w:sz="0" w:space="0" w:color="auto"/>
        <w:right w:val="none" w:sz="0" w:space="0" w:color="auto"/>
      </w:divBdr>
    </w:div>
    <w:div w:id="189014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jpeg"/><Relationship Id="rId34" Type="http://schemas.openxmlformats.org/officeDocument/2006/relationships/image" Target="media/image16.png"/><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image" Target="media/image37.jpeg"/><Relationship Id="rId63"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microsoft.com/office/2007/relationships/hdphoto" Target="media/hdphoto1.wdp"/><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emf"/><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image" Target="media/image35.jpeg"/><Relationship Id="rId58" Type="http://schemas.openxmlformats.org/officeDocument/2006/relationships/image" Target="media/image40.jpeg"/><Relationship Id="rId5" Type="http://schemas.openxmlformats.org/officeDocument/2006/relationships/numbering" Target="numbering.xml"/><Relationship Id="rId61" Type="http://schemas.openxmlformats.org/officeDocument/2006/relationships/image" Target="media/image43.jpeg"/><Relationship Id="rId1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emf"/><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image" Target="media/image38.jpe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3.jpe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emf"/><Relationship Id="rId46" Type="http://schemas.openxmlformats.org/officeDocument/2006/relationships/image" Target="media/image28.jpeg"/><Relationship Id="rId59" Type="http://schemas.openxmlformats.org/officeDocument/2006/relationships/image" Target="media/image41.jpeg"/><Relationship Id="rId20" Type="http://schemas.openxmlformats.org/officeDocument/2006/relationships/image" Target="media/image3.jpeg"/><Relationship Id="rId41" Type="http://schemas.openxmlformats.org/officeDocument/2006/relationships/image" Target="media/image23.jpeg"/><Relationship Id="rId54" Type="http://schemas.openxmlformats.org/officeDocument/2006/relationships/image" Target="media/image36.jpeg"/><Relationship Id="rId62"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emf"/><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jpeg"/><Relationship Id="rId52" Type="http://schemas.openxmlformats.org/officeDocument/2006/relationships/image" Target="media/image34.jpeg"/><Relationship Id="rId60" Type="http://schemas.openxmlformats.org/officeDocument/2006/relationships/image" Target="media/image42.jpe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1.jpeg"/><Relationship Id="rId39"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B78ABE-B8AA-43BA-B280-9C291028178A}">
  <we:reference id="wa200010453" version="1.0.0.1" store="en-US" storeType="OMEX"/>
  <we:alternateReferences>
    <we:reference id="WA200010453" version="1.0.0.1" store="WA20001045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57F101F551CE4C85C3461AA081BC17" ma:contentTypeVersion="16" ma:contentTypeDescription="Create a new document." ma:contentTypeScope="" ma:versionID="d36c8dea610c7bce54af1aa8e52ce2ac">
  <xsd:schema xmlns:xsd="http://www.w3.org/2001/XMLSchema" xmlns:xs="http://www.w3.org/2001/XMLSchema" xmlns:p="http://schemas.microsoft.com/office/2006/metadata/properties" xmlns:ns2="fa833491-47ca-4c6c-b3cc-d3f4c7e3bbb3" xmlns:ns3="48752209-3751-45e1-96ac-cda98d6fd7b4" targetNamespace="http://schemas.microsoft.com/office/2006/metadata/properties" ma:root="true" ma:fieldsID="f30f6e929b3ecfe308c17be81476c211" ns2:_="" ns3:_="">
    <xsd:import namespace="fa833491-47ca-4c6c-b3cc-d3f4c7e3bbb3"/>
    <xsd:import namespace="48752209-3751-45e1-96ac-cda98d6fd7b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33491-47ca-4c6c-b3cc-d3f4c7e3b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e2da984-ee11-4564-966a-81a42342c9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752209-3751-45e1-96ac-cda98d6fd7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3aaed0e-8333-4f63-b044-07cac9a6e5aa}" ma:internalName="TaxCatchAll" ma:showField="CatchAllData" ma:web="48752209-3751-45e1-96ac-cda98d6fd7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8752209-3751-45e1-96ac-cda98d6fd7b4" xsi:nil="true"/>
    <lcf76f155ced4ddcb4097134ff3c332f xmlns="fa833491-47ca-4c6c-b3cc-d3f4c7e3bbb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F6628-27EB-42FB-806D-7CEFDF19E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833491-47ca-4c6c-b3cc-d3f4c7e3bbb3"/>
    <ds:schemaRef ds:uri="48752209-3751-45e1-96ac-cda98d6fd7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80058A-3832-41D3-9763-F6285A26CA47}">
  <ds:schemaRefs>
    <ds:schemaRef ds:uri="http://schemas.microsoft.com/office/2006/metadata/properties"/>
    <ds:schemaRef ds:uri="http://schemas.microsoft.com/office/infopath/2007/PartnerControls"/>
    <ds:schemaRef ds:uri="48752209-3751-45e1-96ac-cda98d6fd7b4"/>
    <ds:schemaRef ds:uri="fa833491-47ca-4c6c-b3cc-d3f4c7e3bbb3"/>
  </ds:schemaRefs>
</ds:datastoreItem>
</file>

<file path=customXml/itemProps3.xml><?xml version="1.0" encoding="utf-8"?>
<ds:datastoreItem xmlns:ds="http://schemas.openxmlformats.org/officeDocument/2006/customXml" ds:itemID="{C74EB5DF-E2E4-45C0-B33D-229EC2B60BD7}">
  <ds:schemaRefs>
    <ds:schemaRef ds:uri="http://schemas.microsoft.com/sharepoint/v3/contenttype/forms"/>
  </ds:schemaRefs>
</ds:datastoreItem>
</file>

<file path=customXml/itemProps4.xml><?xml version="1.0" encoding="utf-8"?>
<ds:datastoreItem xmlns:ds="http://schemas.openxmlformats.org/officeDocument/2006/customXml" ds:itemID="{457E8BF3-277F-43EF-A6A3-49EE3FE1E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1039</TotalTime>
  <Pages>178</Pages>
  <Words>31475</Words>
  <Characters>179412</Characters>
  <Application>Microsoft Office Word</Application>
  <DocSecurity>0</DocSecurity>
  <Lines>1495</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Zandro Fabriga</dc:creator>
  <cp:keywords/>
  <dc:description/>
  <cp:lastModifiedBy>LPU Cavite COECSA-Student Association for Technological Advancement</cp:lastModifiedBy>
  <cp:revision>38</cp:revision>
  <cp:lastPrinted>2026-04-29T08:54:00Z</cp:lastPrinted>
  <dcterms:created xsi:type="dcterms:W3CDTF">2026-04-26T15:11:00Z</dcterms:created>
  <dcterms:modified xsi:type="dcterms:W3CDTF">2026-04-29T11:57:00Z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0x010100D557F101F551CE4C85C3461AA081BC17</vt:lpwstr>
  </property>
  <property fmtid="{D5CDD505-2E9C-101B-9397-08002B2CF9AE}" pid="3" name="MediaServiceImageTags">
    <vt:lpwstr/>
  </property>
</Properties>
</file>