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0205248"/>
        <w:docPartObj>
          <w:docPartGallery w:val="Cover Pages"/>
          <w:docPartUnique/>
        </w:docPartObj>
      </w:sdtPr>
      <w:sdtContent>
        <w:p w14:paraId="04C28E07" w14:textId="23642CBB" w:rsidR="00E7703A" w:rsidRDefault="00E7703A">
          <w:r>
            <w:rPr>
              <w:noProof/>
            </w:rPr>
            <mc:AlternateContent>
              <mc:Choice Requires="wpg">
                <w:drawing>
                  <wp:anchor distT="0" distB="0" distL="114300" distR="114300" simplePos="0" relativeHeight="251658240" behindDoc="0" locked="0" layoutInCell="1" allowOverlap="1" wp14:anchorId="4D48D6C9" wp14:editId="7E64C8EA">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5-06-16T00:00:00Z">
                                      <w:dateFormat w:val="yyyy"/>
                                      <w:lid w:val="nl-NL"/>
                                      <w:storeMappedDataAs w:val="dateTime"/>
                                      <w:calendar w:val="gregorian"/>
                                    </w:date>
                                  </w:sdtPr>
                                  <w:sdtContent>
                                    <w:p w14:paraId="04347374" w14:textId="4F62EAFE" w:rsidR="00E7703A" w:rsidRDefault="00E7703A">
                                      <w:pPr>
                                        <w:pStyle w:val="NoSpacing"/>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8EF379" w14:textId="77777777" w:rsidR="00E7703A" w:rsidRPr="00E7703A" w:rsidRDefault="00E7703A" w:rsidP="00E7703A">
                                  <w:pPr>
                                    <w:rPr>
                                      <w:b/>
                                      <w:bCs/>
                                      <w:color w:val="FFFFFF" w:themeColor="background1"/>
                                    </w:rPr>
                                  </w:pPr>
                                  <w:r w:rsidRPr="00E7703A">
                                    <w:rPr>
                                      <w:b/>
                                      <w:bCs/>
                                      <w:color w:val="FFFFFF" w:themeColor="background1"/>
                                    </w:rPr>
                                    <w:t xml:space="preserve">Mark </w:t>
                                  </w:r>
                                  <w:proofErr w:type="spellStart"/>
                                  <w:r w:rsidRPr="00E7703A">
                                    <w:rPr>
                                      <w:b/>
                                      <w:bCs/>
                                      <w:color w:val="FFFFFF" w:themeColor="background1"/>
                                    </w:rPr>
                                    <w:t>Heuvelink</w:t>
                                  </w:r>
                                  <w:proofErr w:type="spellEnd"/>
                                  <w:r w:rsidRPr="00E7703A">
                                    <w:rPr>
                                      <w:b/>
                                      <w:bCs/>
                                      <w:color w:val="FFFFFF" w:themeColor="background1"/>
                                    </w:rPr>
                                    <w:tab/>
                                    <w:t>1638701</w:t>
                                  </w:r>
                                </w:p>
                                <w:p w14:paraId="7B1F15B0" w14:textId="77777777" w:rsidR="00E7703A" w:rsidRPr="00E7703A" w:rsidRDefault="00E7703A" w:rsidP="00E7703A">
                                  <w:pPr>
                                    <w:rPr>
                                      <w:b/>
                                      <w:bCs/>
                                      <w:color w:val="FFFFFF" w:themeColor="background1"/>
                                    </w:rPr>
                                  </w:pPr>
                                  <w:r w:rsidRPr="00E7703A">
                                    <w:rPr>
                                      <w:b/>
                                      <w:bCs/>
                                      <w:color w:val="FFFFFF" w:themeColor="background1"/>
                                    </w:rPr>
                                    <w:t>Prachi Sanghvi</w:t>
                                  </w:r>
                                  <w:r w:rsidRPr="00E7703A">
                                    <w:rPr>
                                      <w:b/>
                                      <w:bCs/>
                                      <w:color w:val="FFFFFF" w:themeColor="background1"/>
                                    </w:rPr>
                                    <w:tab/>
                                    <w:t>2161320</w:t>
                                  </w:r>
                                </w:p>
                                <w:p w14:paraId="728FEBA2" w14:textId="77777777" w:rsidR="00E7703A" w:rsidRPr="00E7703A" w:rsidRDefault="00E7703A" w:rsidP="00E7703A">
                                  <w:pPr>
                                    <w:rPr>
                                      <w:color w:val="FFFFFF" w:themeColor="background1"/>
                                    </w:rPr>
                                  </w:pPr>
                                  <w:r w:rsidRPr="00E7703A">
                                    <w:rPr>
                                      <w:b/>
                                      <w:bCs/>
                                      <w:color w:val="FFFFFF" w:themeColor="background1"/>
                                    </w:rPr>
                                    <w:t xml:space="preserve">Dani Berends </w:t>
                                  </w:r>
                                  <w:r w:rsidRPr="00E7703A">
                                    <w:rPr>
                                      <w:color w:val="FFFFFF" w:themeColor="background1"/>
                                    </w:rPr>
                                    <w:tab/>
                                  </w:r>
                                  <w:r w:rsidRPr="00E7703A">
                                    <w:rPr>
                                      <w:b/>
                                      <w:bCs/>
                                      <w:color w:val="FFFFFF" w:themeColor="background1"/>
                                    </w:rPr>
                                    <w:t>2110881</w:t>
                                  </w:r>
                                </w:p>
                                <w:p w14:paraId="164F98DF" w14:textId="77777777" w:rsidR="00E7703A" w:rsidRPr="00E7703A" w:rsidRDefault="00E7703A" w:rsidP="00E7703A">
                                  <w:pPr>
                                    <w:rPr>
                                      <w:b/>
                                      <w:bCs/>
                                      <w:color w:val="FFFFFF" w:themeColor="background1"/>
                                    </w:rPr>
                                  </w:pPr>
                                  <w:r w:rsidRPr="00E7703A">
                                    <w:rPr>
                                      <w:b/>
                                      <w:bCs/>
                                      <w:color w:val="FFFFFF" w:themeColor="background1"/>
                                    </w:rPr>
                                    <w:t>Taskin Ali</w:t>
                                  </w:r>
                                  <w:r w:rsidRPr="00E7703A">
                                    <w:rPr>
                                      <w:color w:val="FFFFFF" w:themeColor="background1"/>
                                    </w:rPr>
                                    <w:tab/>
                                  </w:r>
                                  <w:r w:rsidRPr="00E7703A">
                                    <w:rPr>
                                      <w:color w:val="FFFFFF" w:themeColor="background1"/>
                                    </w:rPr>
                                    <w:tab/>
                                  </w:r>
                                  <w:r w:rsidRPr="00E7703A">
                                    <w:rPr>
                                      <w:b/>
                                      <w:bCs/>
                                      <w:color w:val="FFFFFF" w:themeColor="background1"/>
                                    </w:rPr>
                                    <w:t>1662355</w:t>
                                  </w:r>
                                </w:p>
                                <w:p w14:paraId="06A84F99" w14:textId="77777777" w:rsidR="00E7703A" w:rsidRPr="00E7703A" w:rsidRDefault="00E7703A" w:rsidP="00E7703A">
                                  <w:pPr>
                                    <w:rPr>
                                      <w:b/>
                                      <w:bCs/>
                                      <w:color w:val="FFFFFF" w:themeColor="background1"/>
                                    </w:rPr>
                                  </w:pPr>
                                  <w:proofErr w:type="spellStart"/>
                                  <w:r w:rsidRPr="00E7703A">
                                    <w:rPr>
                                      <w:b/>
                                      <w:bCs/>
                                      <w:color w:val="FFFFFF" w:themeColor="background1"/>
                                    </w:rPr>
                                    <w:t>Abducadir</w:t>
                                  </w:r>
                                  <w:proofErr w:type="spellEnd"/>
                                  <w:r w:rsidRPr="00E7703A">
                                    <w:rPr>
                                      <w:b/>
                                      <w:bCs/>
                                      <w:color w:val="FFFFFF" w:themeColor="background1"/>
                                    </w:rPr>
                                    <w:t xml:space="preserve"> </w:t>
                                  </w:r>
                                  <w:proofErr w:type="spellStart"/>
                                  <w:r w:rsidRPr="00E7703A">
                                    <w:rPr>
                                      <w:b/>
                                      <w:bCs/>
                                      <w:color w:val="FFFFFF" w:themeColor="background1"/>
                                    </w:rPr>
                                    <w:t>Aligure</w:t>
                                  </w:r>
                                  <w:proofErr w:type="spellEnd"/>
                                  <w:r w:rsidRPr="00E7703A">
                                    <w:rPr>
                                      <w:b/>
                                      <w:bCs/>
                                      <w:color w:val="FFFFFF" w:themeColor="background1"/>
                                    </w:rPr>
                                    <w:tab/>
                                    <w:t>2155940</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06-16T00:00:00Z">
                                      <w:dateFormat w:val="d-M-yyyy"/>
                                      <w:lid w:val="nl-NL"/>
                                      <w:storeMappedDataAs w:val="dateTime"/>
                                      <w:calendar w:val="gregorian"/>
                                    </w:date>
                                  </w:sdtPr>
                                  <w:sdtContent>
                                    <w:p w14:paraId="08DAD184" w14:textId="6AC44B2C" w:rsidR="00E7703A" w:rsidRDefault="00E7703A">
                                      <w:pPr>
                                        <w:pStyle w:val="NoSpacing"/>
                                        <w:spacing w:line="360" w:lineRule="auto"/>
                                        <w:rPr>
                                          <w:color w:val="FFFFFF" w:themeColor="background1"/>
                                        </w:rPr>
                                      </w:pPr>
                                      <w:r>
                                        <w:rPr>
                                          <w:color w:val="FFFFFF" w:themeColor="background1"/>
                                          <w:lang w:val="nl-NL"/>
                                        </w:rPr>
                                        <w:t>16-6-2025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48D6C9" id="Groe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dUTQ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2elKQW/Qs6Zcc2AOOdV&#10;URrLeFMxWlv+2LwggMXQoqXluWBXGrXipKRtwY+VEl3JaQb5EjsfqtpZYA0NS9Gy+yQy2JaujHBU&#10;ug/8JIynk+k++hsI6Vwqbc64aJD9I8UKWsKFp9fn2th0tlNs+pIa86Gq62F6dvUDSnUL8uKk7iu0&#10;zcnBQNcU2ooyxlsTuTn1qoEqen/kw0/fYOC2XHDTgR+jm9aypL03Hr2Qjmt+G98lt9l2+Zf9lwVx&#10;e98r2hDEFj0UOhyIPYP+LJciu4HzUKIXC3vUwDShfmHUgVCkWP9cUcUxqj+2cKYJmUyssjhjMp0F&#10;YKjdkeXuCG0ZhEoxMwqj3jgxvR6tpLLcsiyxB9GKY2BCXrkzsizp8xrShUbos33+joigoL2OAOfL&#10;UZ8EkyghGO3LT5DMCFDnKRtAi7rKbAe4Zn4aqu+RemcTJwcvzD7zargHp77PPSejt1T0+WTXKeyf&#10;qBf6SRKTqKdeEM5mVgZ6PR2V+4HS2wpLu/GG2FLCrJfrodkeqE1hNJ3Z9u3FicRBHG/UabR6eRqt&#10;UZ+Wr4YhwT5DkhfUJsATZCmaRcQncX/bbd5GfpxMyXA7B3EYhvBQejaGuOfLpjNeE1HcMw/et+66&#10;H97i9gG9a7trb/sfw+I3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yhnVE0DAAB5DAAADgAAAAAAAAAAAAAAAAAuAgAA&#10;ZHJzL2Uyb0RvYy54bWxQSwECLQAUAAYACAAAACEADXZdht0AAAAGAQAADwAAAAAAAAAAAAAAAACn&#10;BQAAZHJzL2Rvd25yZXYueG1sUEsFBgAAAAAEAAQA8wAAALE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0"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5-06-16T00:00:00Z">
                                <w:dateFormat w:val="yyyy"/>
                                <w:lid w:val="nl-NL"/>
                                <w:storeMappedDataAs w:val="dateTime"/>
                                <w:calendar w:val="gregorian"/>
                              </w:date>
                            </w:sdtPr>
                            <w:sdtContent>
                              <w:p w14:paraId="04347374" w14:textId="4F62EAFE" w:rsidR="00E7703A" w:rsidRDefault="00E7703A">
                                <w:pPr>
                                  <w:pStyle w:val="NoSpacing"/>
                                  <w:rPr>
                                    <w:color w:val="FFFFFF" w:themeColor="background1"/>
                                    <w:sz w:val="96"/>
                                    <w:szCs w:val="96"/>
                                  </w:rPr>
                                </w:pPr>
                                <w:r>
                                  <w:rPr>
                                    <w:color w:val="FFFFFF" w:themeColor="background1"/>
                                    <w:sz w:val="96"/>
                                    <w:szCs w:val="96"/>
                                  </w:rPr>
                                  <w:t>2025</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48EF379" w14:textId="77777777" w:rsidR="00E7703A" w:rsidRPr="00E7703A" w:rsidRDefault="00E7703A" w:rsidP="00E7703A">
                            <w:pPr>
                              <w:rPr>
                                <w:b/>
                                <w:bCs/>
                                <w:color w:val="FFFFFF" w:themeColor="background1"/>
                              </w:rPr>
                            </w:pPr>
                            <w:r w:rsidRPr="00E7703A">
                              <w:rPr>
                                <w:b/>
                                <w:bCs/>
                                <w:color w:val="FFFFFF" w:themeColor="background1"/>
                              </w:rPr>
                              <w:t xml:space="preserve">Mark </w:t>
                            </w:r>
                            <w:proofErr w:type="spellStart"/>
                            <w:r w:rsidRPr="00E7703A">
                              <w:rPr>
                                <w:b/>
                                <w:bCs/>
                                <w:color w:val="FFFFFF" w:themeColor="background1"/>
                              </w:rPr>
                              <w:t>Heuvelink</w:t>
                            </w:r>
                            <w:proofErr w:type="spellEnd"/>
                            <w:r w:rsidRPr="00E7703A">
                              <w:rPr>
                                <w:b/>
                                <w:bCs/>
                                <w:color w:val="FFFFFF" w:themeColor="background1"/>
                              </w:rPr>
                              <w:tab/>
                              <w:t>1638701</w:t>
                            </w:r>
                          </w:p>
                          <w:p w14:paraId="7B1F15B0" w14:textId="77777777" w:rsidR="00E7703A" w:rsidRPr="00E7703A" w:rsidRDefault="00E7703A" w:rsidP="00E7703A">
                            <w:pPr>
                              <w:rPr>
                                <w:b/>
                                <w:bCs/>
                                <w:color w:val="FFFFFF" w:themeColor="background1"/>
                              </w:rPr>
                            </w:pPr>
                            <w:r w:rsidRPr="00E7703A">
                              <w:rPr>
                                <w:b/>
                                <w:bCs/>
                                <w:color w:val="FFFFFF" w:themeColor="background1"/>
                              </w:rPr>
                              <w:t>Prachi Sanghvi</w:t>
                            </w:r>
                            <w:r w:rsidRPr="00E7703A">
                              <w:rPr>
                                <w:b/>
                                <w:bCs/>
                                <w:color w:val="FFFFFF" w:themeColor="background1"/>
                              </w:rPr>
                              <w:tab/>
                              <w:t>2161320</w:t>
                            </w:r>
                          </w:p>
                          <w:p w14:paraId="728FEBA2" w14:textId="77777777" w:rsidR="00E7703A" w:rsidRPr="00E7703A" w:rsidRDefault="00E7703A" w:rsidP="00E7703A">
                            <w:pPr>
                              <w:rPr>
                                <w:color w:val="FFFFFF" w:themeColor="background1"/>
                              </w:rPr>
                            </w:pPr>
                            <w:r w:rsidRPr="00E7703A">
                              <w:rPr>
                                <w:b/>
                                <w:bCs/>
                                <w:color w:val="FFFFFF" w:themeColor="background1"/>
                              </w:rPr>
                              <w:t xml:space="preserve">Dani Berends </w:t>
                            </w:r>
                            <w:r w:rsidRPr="00E7703A">
                              <w:rPr>
                                <w:color w:val="FFFFFF" w:themeColor="background1"/>
                              </w:rPr>
                              <w:tab/>
                            </w:r>
                            <w:r w:rsidRPr="00E7703A">
                              <w:rPr>
                                <w:b/>
                                <w:bCs/>
                                <w:color w:val="FFFFFF" w:themeColor="background1"/>
                              </w:rPr>
                              <w:t>2110881</w:t>
                            </w:r>
                          </w:p>
                          <w:p w14:paraId="164F98DF" w14:textId="77777777" w:rsidR="00E7703A" w:rsidRPr="00E7703A" w:rsidRDefault="00E7703A" w:rsidP="00E7703A">
                            <w:pPr>
                              <w:rPr>
                                <w:b/>
                                <w:bCs/>
                                <w:color w:val="FFFFFF" w:themeColor="background1"/>
                              </w:rPr>
                            </w:pPr>
                            <w:r w:rsidRPr="00E7703A">
                              <w:rPr>
                                <w:b/>
                                <w:bCs/>
                                <w:color w:val="FFFFFF" w:themeColor="background1"/>
                              </w:rPr>
                              <w:t>Taskin Ali</w:t>
                            </w:r>
                            <w:r w:rsidRPr="00E7703A">
                              <w:rPr>
                                <w:color w:val="FFFFFF" w:themeColor="background1"/>
                              </w:rPr>
                              <w:tab/>
                            </w:r>
                            <w:r w:rsidRPr="00E7703A">
                              <w:rPr>
                                <w:color w:val="FFFFFF" w:themeColor="background1"/>
                              </w:rPr>
                              <w:tab/>
                            </w:r>
                            <w:r w:rsidRPr="00E7703A">
                              <w:rPr>
                                <w:b/>
                                <w:bCs/>
                                <w:color w:val="FFFFFF" w:themeColor="background1"/>
                              </w:rPr>
                              <w:t>1662355</w:t>
                            </w:r>
                          </w:p>
                          <w:p w14:paraId="06A84F99" w14:textId="77777777" w:rsidR="00E7703A" w:rsidRPr="00E7703A" w:rsidRDefault="00E7703A" w:rsidP="00E7703A">
                            <w:pPr>
                              <w:rPr>
                                <w:b/>
                                <w:bCs/>
                                <w:color w:val="FFFFFF" w:themeColor="background1"/>
                              </w:rPr>
                            </w:pPr>
                            <w:proofErr w:type="spellStart"/>
                            <w:r w:rsidRPr="00E7703A">
                              <w:rPr>
                                <w:b/>
                                <w:bCs/>
                                <w:color w:val="FFFFFF" w:themeColor="background1"/>
                              </w:rPr>
                              <w:t>Abducadir</w:t>
                            </w:r>
                            <w:proofErr w:type="spellEnd"/>
                            <w:r w:rsidRPr="00E7703A">
                              <w:rPr>
                                <w:b/>
                                <w:bCs/>
                                <w:color w:val="FFFFFF" w:themeColor="background1"/>
                              </w:rPr>
                              <w:t xml:space="preserve"> </w:t>
                            </w:r>
                            <w:proofErr w:type="spellStart"/>
                            <w:r w:rsidRPr="00E7703A">
                              <w:rPr>
                                <w:b/>
                                <w:bCs/>
                                <w:color w:val="FFFFFF" w:themeColor="background1"/>
                              </w:rPr>
                              <w:t>Aligure</w:t>
                            </w:r>
                            <w:proofErr w:type="spellEnd"/>
                            <w:r w:rsidRPr="00E7703A">
                              <w:rPr>
                                <w:b/>
                                <w:bCs/>
                                <w:color w:val="FFFFFF" w:themeColor="background1"/>
                              </w:rPr>
                              <w:tab/>
                              <w:t>2155940</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06-16T00:00:00Z">
                                <w:dateFormat w:val="d-M-yyyy"/>
                                <w:lid w:val="nl-NL"/>
                                <w:storeMappedDataAs w:val="dateTime"/>
                                <w:calendar w:val="gregorian"/>
                              </w:date>
                            </w:sdtPr>
                            <w:sdtContent>
                              <w:p w14:paraId="08DAD184" w14:textId="6AC44B2C" w:rsidR="00E7703A" w:rsidRDefault="00E7703A">
                                <w:pPr>
                                  <w:pStyle w:val="NoSpacing"/>
                                  <w:spacing w:line="360" w:lineRule="auto"/>
                                  <w:rPr>
                                    <w:color w:val="FFFFFF" w:themeColor="background1"/>
                                  </w:rPr>
                                </w:pPr>
                                <w:r>
                                  <w:rPr>
                                    <w:color w:val="FFFFFF" w:themeColor="background1"/>
                                    <w:lang w:val="nl-NL"/>
                                  </w:rPr>
                                  <w:t>16-6-2025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7B7CA86C" wp14:editId="78563B5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heme="majorHAnsi" w:hAnsiTheme="majorHAnsi" w:cstheme="majorEastAsia"/>
                                    <w:sz w:val="40"/>
                                    <w:szCs w:val="40"/>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F6C4C4" w14:textId="22404694" w:rsidR="00E7703A" w:rsidRDefault="00E7703A">
                                    <w:pPr>
                                      <w:pStyle w:val="NoSpacing"/>
                                      <w:jc w:val="right"/>
                                      <w:rPr>
                                        <w:color w:val="FFFFFF" w:themeColor="background1"/>
                                        <w:sz w:val="72"/>
                                        <w:szCs w:val="72"/>
                                      </w:rPr>
                                    </w:pPr>
                                    <w:r w:rsidRPr="00E7703A">
                                      <w:rPr>
                                        <w:rFonts w:asciiTheme="majorHAnsi" w:hAnsiTheme="majorHAnsi" w:cstheme="majorEastAsia"/>
                                        <w:sz w:val="40"/>
                                        <w:szCs w:val="40"/>
                                      </w:rPr>
                                      <w:t>AI-Driven Sustainability for Dairy Farming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7CA86C" id="Rechthoek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rFonts w:asciiTheme="majorHAnsi" w:hAnsiTheme="majorHAnsi" w:cstheme="majorEastAsia"/>
                              <w:sz w:val="40"/>
                              <w:szCs w:val="40"/>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5F6C4C4" w14:textId="22404694" w:rsidR="00E7703A" w:rsidRDefault="00E7703A">
                              <w:pPr>
                                <w:pStyle w:val="NoSpacing"/>
                                <w:jc w:val="right"/>
                                <w:rPr>
                                  <w:color w:val="FFFFFF" w:themeColor="background1"/>
                                  <w:sz w:val="72"/>
                                  <w:szCs w:val="72"/>
                                </w:rPr>
                              </w:pPr>
                              <w:r w:rsidRPr="00E7703A">
                                <w:rPr>
                                  <w:rFonts w:asciiTheme="majorHAnsi" w:hAnsiTheme="majorHAnsi" w:cstheme="majorEastAsia"/>
                                  <w:sz w:val="40"/>
                                  <w:szCs w:val="40"/>
                                </w:rPr>
                                <w:t>AI-Driven Sustainability for Dairy Farming</w:t>
                              </w:r>
                            </w:p>
                          </w:sdtContent>
                        </w:sdt>
                      </w:txbxContent>
                    </v:textbox>
                    <w10:wrap anchorx="page" anchory="page"/>
                  </v:rect>
                </w:pict>
              </mc:Fallback>
            </mc:AlternateContent>
          </w:r>
        </w:p>
        <w:p w14:paraId="798526F5" w14:textId="064C64FB" w:rsidR="00E7703A" w:rsidRDefault="00E7703A">
          <w:r>
            <w:rPr>
              <w:noProof/>
            </w:rPr>
            <w:drawing>
              <wp:anchor distT="0" distB="0" distL="114300" distR="114300" simplePos="0" relativeHeight="251658242" behindDoc="0" locked="0" layoutInCell="1" allowOverlap="1" wp14:anchorId="3BCAA303" wp14:editId="5853EA5A">
                <wp:simplePos x="0" y="0"/>
                <wp:positionH relativeFrom="column">
                  <wp:posOffset>502920</wp:posOffset>
                </wp:positionH>
                <wp:positionV relativeFrom="paragraph">
                  <wp:posOffset>2661285</wp:posOffset>
                </wp:positionV>
                <wp:extent cx="5731510" cy="3825875"/>
                <wp:effectExtent l="0" t="0" r="2540" b="3175"/>
                <wp:wrapNone/>
                <wp:docPr id="1029934124" name="Picture 1" descr="How Artificial Intelligence Can Be Used in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rtificial Intelligence Can Be Used in Agricul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anchor>
            </w:drawing>
          </w:r>
          <w:r>
            <w:br w:type="page"/>
          </w:r>
        </w:p>
      </w:sdtContent>
    </w:sdt>
    <w:p w14:paraId="36FDADC2" w14:textId="0C67994E" w:rsidR="41632D11" w:rsidRDefault="18D63523" w:rsidP="3B4021EC">
      <w:pPr>
        <w:pStyle w:val="Heading1"/>
      </w:pPr>
      <w:bookmarkStart w:id="0" w:name="_Toc200987669"/>
      <w:r>
        <w:t>Preface</w:t>
      </w:r>
      <w:bookmarkEnd w:id="0"/>
    </w:p>
    <w:p w14:paraId="068B6A2B" w14:textId="19E8F85C" w:rsidR="79C16DF7" w:rsidRDefault="319A0260" w:rsidP="70621D3E">
      <w:r w:rsidRPr="70621D3E">
        <w:rPr>
          <w:rFonts w:ascii="Aptos" w:eastAsia="Aptos" w:hAnsi="Aptos" w:cs="Aptos"/>
        </w:rPr>
        <w:t>This project has been a valuable and enriching experience, made possible through the guidance, support, and collaboration of several individuals and organizations.</w:t>
      </w:r>
    </w:p>
    <w:p w14:paraId="54725973" w14:textId="2324282D" w:rsidR="79C16DF7" w:rsidRDefault="319A0260" w:rsidP="70621D3E">
      <w:pPr>
        <w:spacing w:before="240" w:after="240"/>
      </w:pPr>
      <w:r w:rsidRPr="70621D3E">
        <w:rPr>
          <w:rFonts w:ascii="Aptos" w:eastAsia="Aptos" w:hAnsi="Aptos" w:cs="Aptos"/>
        </w:rPr>
        <w:t xml:space="preserve">First and foremost, we would like to express our sincere gratitude to </w:t>
      </w:r>
      <w:r w:rsidRPr="70621D3E">
        <w:rPr>
          <w:rFonts w:ascii="Aptos" w:eastAsia="Aptos" w:hAnsi="Aptos" w:cs="Aptos"/>
          <w:b/>
          <w:bCs/>
        </w:rPr>
        <w:t>Impact Smart Solutions (ISS)</w:t>
      </w:r>
      <w:r w:rsidRPr="70621D3E">
        <w:rPr>
          <w:rFonts w:ascii="Aptos" w:eastAsia="Aptos" w:hAnsi="Aptos" w:cs="Aptos"/>
        </w:rPr>
        <w:t xml:space="preserve"> for initiating this project and entrusting us with the challenge of exploring the feasibility of predicting nitrate levels in groundwater through machine learning. Their vision and commitment to sustainable innovation provided the foundation and motivation for this work.</w:t>
      </w:r>
    </w:p>
    <w:p w14:paraId="0E9EB233" w14:textId="742C7C13" w:rsidR="79C16DF7" w:rsidRDefault="319A0260" w:rsidP="70621D3E">
      <w:pPr>
        <w:spacing w:before="240" w:after="240"/>
      </w:pPr>
      <w:r w:rsidRPr="70621D3E">
        <w:rPr>
          <w:rFonts w:ascii="Aptos" w:eastAsia="Aptos" w:hAnsi="Aptos" w:cs="Aptos"/>
        </w:rPr>
        <w:t xml:space="preserve">We also extend our thanks to the </w:t>
      </w:r>
      <w:r w:rsidRPr="70621D3E">
        <w:rPr>
          <w:rFonts w:ascii="Aptos" w:eastAsia="Aptos" w:hAnsi="Aptos" w:cs="Aptos"/>
          <w:b/>
          <w:bCs/>
        </w:rPr>
        <w:t>HAN University of Applied Sciences</w:t>
      </w:r>
      <w:r w:rsidRPr="70621D3E">
        <w:rPr>
          <w:rFonts w:ascii="Aptos" w:eastAsia="Aptos" w:hAnsi="Aptos" w:cs="Aptos"/>
        </w:rPr>
        <w:t xml:space="preserve"> for facilitating this collaboration and providing the academic environment, resources, and mentorship required to successfully carry out this project. Special appreciation goes to our project supervisors and lecturers, whose feedback, encouragement, and expertise helped us refine our approach and deepen our understanding.</w:t>
      </w:r>
    </w:p>
    <w:p w14:paraId="241C4CD3" w14:textId="2648246F" w:rsidR="79C16DF7" w:rsidRDefault="319A0260" w:rsidP="70621D3E">
      <w:pPr>
        <w:spacing w:before="240" w:after="240"/>
      </w:pPr>
      <w:r w:rsidRPr="70621D3E">
        <w:rPr>
          <w:rFonts w:ascii="Aptos" w:eastAsia="Aptos" w:hAnsi="Aptos" w:cs="Aptos"/>
        </w:rPr>
        <w:t>We would like to acknowledge the researchers and data scientists whose publicly available environmental and agricultural studies enabled us to construct and enrich our dataset with realistic and context-specific variables relevant to the Netherlands.</w:t>
      </w:r>
    </w:p>
    <w:p w14:paraId="31DF3813" w14:textId="2A22EEDC" w:rsidR="79C16DF7" w:rsidRDefault="319A0260" w:rsidP="70621D3E">
      <w:pPr>
        <w:spacing w:before="240" w:after="240"/>
      </w:pPr>
      <w:r w:rsidRPr="70621D3E">
        <w:rPr>
          <w:rFonts w:ascii="Aptos" w:eastAsia="Aptos" w:hAnsi="Aptos" w:cs="Aptos"/>
        </w:rPr>
        <w:t>Finally, we are grateful to our fellow students, peers, and everyone who provided insight, critique, or support along the way. Their contributions helped shape this project into a meaningful step toward sustainable agricultural monitoring.</w:t>
      </w:r>
    </w:p>
    <w:p w14:paraId="2819B88E" w14:textId="6B651EA6" w:rsidR="00B72F9A" w:rsidRDefault="319A0260" w:rsidP="70621D3E">
      <w:pPr>
        <w:spacing w:before="240" w:after="240"/>
        <w:rPr>
          <w:rFonts w:ascii="Aptos" w:eastAsia="Aptos" w:hAnsi="Aptos" w:cs="Aptos"/>
        </w:rPr>
      </w:pPr>
      <w:r w:rsidRPr="70621D3E">
        <w:rPr>
          <w:rFonts w:ascii="Aptos" w:eastAsia="Aptos" w:hAnsi="Aptos" w:cs="Aptos"/>
        </w:rPr>
        <w:t>This project represents a collective effort, and we are proud to have contributed to a topic of such environmental and societal relevance.</w:t>
      </w:r>
    </w:p>
    <w:p w14:paraId="2155C503" w14:textId="77777777" w:rsidR="00B72F9A" w:rsidRDefault="00B72F9A">
      <w:pPr>
        <w:rPr>
          <w:rFonts w:ascii="Aptos" w:eastAsia="Aptos" w:hAnsi="Aptos" w:cs="Aptos"/>
        </w:rPr>
      </w:pPr>
      <w:r>
        <w:rPr>
          <w:rFonts w:ascii="Aptos" w:eastAsia="Aptos" w:hAnsi="Aptos" w:cs="Aptos"/>
        </w:rPr>
        <w:br w:type="page"/>
      </w:r>
    </w:p>
    <w:p w14:paraId="7C6DE471" w14:textId="7E4B006A" w:rsidR="79C16DF7" w:rsidRDefault="5CB71355" w:rsidP="3B4021EC">
      <w:pPr>
        <w:pStyle w:val="Heading1"/>
      </w:pPr>
      <w:bookmarkStart w:id="1" w:name="_Toc200987670"/>
      <w:r>
        <w:t>Contents</w:t>
      </w:r>
      <w:bookmarkEnd w:id="1"/>
    </w:p>
    <w:sdt>
      <w:sdtPr>
        <w:id w:val="1201111579"/>
        <w:docPartObj>
          <w:docPartGallery w:val="Table of Contents"/>
          <w:docPartUnique/>
        </w:docPartObj>
      </w:sdtPr>
      <w:sdtContent>
        <w:p w14:paraId="61A34EA2" w14:textId="6D223E47" w:rsidR="00B71852" w:rsidRDefault="70621D3E">
          <w:pPr>
            <w:pStyle w:val="TOC1"/>
            <w:tabs>
              <w:tab w:val="right" w:leader="dot" w:pos="9016"/>
            </w:tabs>
            <w:rPr>
              <w:rFonts w:eastAsiaTheme="minorEastAsia"/>
              <w:noProof/>
              <w:kern w:val="2"/>
              <w:lang w:val="nl-NL" w:eastAsia="nl-NL"/>
              <w14:ligatures w14:val="standardContextual"/>
            </w:rPr>
          </w:pPr>
          <w:r>
            <w:fldChar w:fldCharType="begin"/>
          </w:r>
          <w:r w:rsidR="3B4021EC">
            <w:instrText>TOC \o "1-9" \z \u \h</w:instrText>
          </w:r>
          <w:r>
            <w:fldChar w:fldCharType="separate"/>
          </w:r>
          <w:hyperlink w:anchor="_Toc200987669" w:history="1">
            <w:r w:rsidR="00B71852" w:rsidRPr="00187FF6">
              <w:rPr>
                <w:rStyle w:val="Hyperlink"/>
                <w:noProof/>
              </w:rPr>
              <w:t>Preface</w:t>
            </w:r>
            <w:r w:rsidR="00B71852">
              <w:rPr>
                <w:noProof/>
                <w:webHidden/>
              </w:rPr>
              <w:tab/>
            </w:r>
            <w:r w:rsidR="00B71852">
              <w:rPr>
                <w:noProof/>
                <w:webHidden/>
              </w:rPr>
              <w:fldChar w:fldCharType="begin"/>
            </w:r>
            <w:r w:rsidR="00B71852">
              <w:rPr>
                <w:noProof/>
                <w:webHidden/>
              </w:rPr>
              <w:instrText xml:space="preserve"> PAGEREF _Toc200987669 \h </w:instrText>
            </w:r>
            <w:r w:rsidR="00B71852">
              <w:rPr>
                <w:noProof/>
                <w:webHidden/>
              </w:rPr>
            </w:r>
            <w:r w:rsidR="00B71852">
              <w:rPr>
                <w:noProof/>
                <w:webHidden/>
              </w:rPr>
              <w:fldChar w:fldCharType="separate"/>
            </w:r>
            <w:r w:rsidR="00B71852">
              <w:rPr>
                <w:noProof/>
                <w:webHidden/>
              </w:rPr>
              <w:t>1</w:t>
            </w:r>
            <w:r w:rsidR="00B71852">
              <w:rPr>
                <w:noProof/>
                <w:webHidden/>
              </w:rPr>
              <w:fldChar w:fldCharType="end"/>
            </w:r>
          </w:hyperlink>
        </w:p>
        <w:p w14:paraId="510C82A4" w14:textId="2D425D38" w:rsidR="00B71852" w:rsidRDefault="00B71852">
          <w:pPr>
            <w:pStyle w:val="TOC1"/>
            <w:tabs>
              <w:tab w:val="right" w:leader="dot" w:pos="9016"/>
            </w:tabs>
            <w:rPr>
              <w:rFonts w:eastAsiaTheme="minorEastAsia"/>
              <w:noProof/>
              <w:kern w:val="2"/>
              <w:lang w:val="nl-NL" w:eastAsia="nl-NL"/>
              <w14:ligatures w14:val="standardContextual"/>
            </w:rPr>
          </w:pPr>
          <w:hyperlink w:anchor="_Toc200987670" w:history="1">
            <w:r w:rsidRPr="00187FF6">
              <w:rPr>
                <w:rStyle w:val="Hyperlink"/>
                <w:noProof/>
              </w:rPr>
              <w:t>Contents</w:t>
            </w:r>
            <w:r>
              <w:rPr>
                <w:noProof/>
                <w:webHidden/>
              </w:rPr>
              <w:tab/>
            </w:r>
            <w:r>
              <w:rPr>
                <w:noProof/>
                <w:webHidden/>
              </w:rPr>
              <w:fldChar w:fldCharType="begin"/>
            </w:r>
            <w:r>
              <w:rPr>
                <w:noProof/>
                <w:webHidden/>
              </w:rPr>
              <w:instrText xml:space="preserve"> PAGEREF _Toc200987670 \h </w:instrText>
            </w:r>
            <w:r>
              <w:rPr>
                <w:noProof/>
                <w:webHidden/>
              </w:rPr>
            </w:r>
            <w:r>
              <w:rPr>
                <w:noProof/>
                <w:webHidden/>
              </w:rPr>
              <w:fldChar w:fldCharType="separate"/>
            </w:r>
            <w:r>
              <w:rPr>
                <w:noProof/>
                <w:webHidden/>
              </w:rPr>
              <w:t>2</w:t>
            </w:r>
            <w:r>
              <w:rPr>
                <w:noProof/>
                <w:webHidden/>
              </w:rPr>
              <w:fldChar w:fldCharType="end"/>
            </w:r>
          </w:hyperlink>
        </w:p>
        <w:p w14:paraId="67FCB161" w14:textId="7F2BBCA3" w:rsidR="00B71852" w:rsidRDefault="00B71852">
          <w:pPr>
            <w:pStyle w:val="TOC1"/>
            <w:tabs>
              <w:tab w:val="right" w:leader="dot" w:pos="9016"/>
            </w:tabs>
            <w:rPr>
              <w:rFonts w:eastAsiaTheme="minorEastAsia"/>
              <w:noProof/>
              <w:kern w:val="2"/>
              <w:lang w:val="nl-NL" w:eastAsia="nl-NL"/>
              <w14:ligatures w14:val="standardContextual"/>
            </w:rPr>
          </w:pPr>
          <w:hyperlink w:anchor="_Toc200987671" w:history="1">
            <w:r w:rsidRPr="00187FF6">
              <w:rPr>
                <w:rStyle w:val="Hyperlink"/>
                <w:noProof/>
              </w:rPr>
              <w:t>Business Understanding</w:t>
            </w:r>
            <w:r>
              <w:rPr>
                <w:noProof/>
                <w:webHidden/>
              </w:rPr>
              <w:tab/>
            </w:r>
            <w:r>
              <w:rPr>
                <w:noProof/>
                <w:webHidden/>
              </w:rPr>
              <w:fldChar w:fldCharType="begin"/>
            </w:r>
            <w:r>
              <w:rPr>
                <w:noProof/>
                <w:webHidden/>
              </w:rPr>
              <w:instrText xml:space="preserve"> PAGEREF _Toc200987671 \h </w:instrText>
            </w:r>
            <w:r>
              <w:rPr>
                <w:noProof/>
                <w:webHidden/>
              </w:rPr>
            </w:r>
            <w:r>
              <w:rPr>
                <w:noProof/>
                <w:webHidden/>
              </w:rPr>
              <w:fldChar w:fldCharType="separate"/>
            </w:r>
            <w:r>
              <w:rPr>
                <w:noProof/>
                <w:webHidden/>
              </w:rPr>
              <w:t>4</w:t>
            </w:r>
            <w:r>
              <w:rPr>
                <w:noProof/>
                <w:webHidden/>
              </w:rPr>
              <w:fldChar w:fldCharType="end"/>
            </w:r>
          </w:hyperlink>
        </w:p>
        <w:p w14:paraId="642DD457" w14:textId="6C95F496" w:rsidR="00B71852" w:rsidRDefault="00B71852">
          <w:pPr>
            <w:pStyle w:val="TOC2"/>
            <w:tabs>
              <w:tab w:val="right" w:leader="dot" w:pos="9016"/>
            </w:tabs>
            <w:rPr>
              <w:rFonts w:eastAsiaTheme="minorEastAsia"/>
              <w:noProof/>
              <w:kern w:val="2"/>
              <w:lang w:val="nl-NL" w:eastAsia="nl-NL"/>
              <w14:ligatures w14:val="standardContextual"/>
            </w:rPr>
          </w:pPr>
          <w:hyperlink w:anchor="_Toc200987672" w:history="1">
            <w:r w:rsidRPr="00187FF6">
              <w:rPr>
                <w:rStyle w:val="Hyperlink"/>
                <w:noProof/>
              </w:rPr>
              <w:t>Project Objectives</w:t>
            </w:r>
            <w:r>
              <w:rPr>
                <w:noProof/>
                <w:webHidden/>
              </w:rPr>
              <w:tab/>
            </w:r>
            <w:r>
              <w:rPr>
                <w:noProof/>
                <w:webHidden/>
              </w:rPr>
              <w:fldChar w:fldCharType="begin"/>
            </w:r>
            <w:r>
              <w:rPr>
                <w:noProof/>
                <w:webHidden/>
              </w:rPr>
              <w:instrText xml:space="preserve"> PAGEREF _Toc200987672 \h </w:instrText>
            </w:r>
            <w:r>
              <w:rPr>
                <w:noProof/>
                <w:webHidden/>
              </w:rPr>
            </w:r>
            <w:r>
              <w:rPr>
                <w:noProof/>
                <w:webHidden/>
              </w:rPr>
              <w:fldChar w:fldCharType="separate"/>
            </w:r>
            <w:r>
              <w:rPr>
                <w:noProof/>
                <w:webHidden/>
              </w:rPr>
              <w:t>4</w:t>
            </w:r>
            <w:r>
              <w:rPr>
                <w:noProof/>
                <w:webHidden/>
              </w:rPr>
              <w:fldChar w:fldCharType="end"/>
            </w:r>
          </w:hyperlink>
        </w:p>
        <w:p w14:paraId="4D380258" w14:textId="394D3AEF" w:rsidR="00B71852" w:rsidRDefault="00B71852">
          <w:pPr>
            <w:pStyle w:val="TOC2"/>
            <w:tabs>
              <w:tab w:val="right" w:leader="dot" w:pos="9016"/>
            </w:tabs>
            <w:rPr>
              <w:rFonts w:eastAsiaTheme="minorEastAsia"/>
              <w:noProof/>
              <w:kern w:val="2"/>
              <w:lang w:val="nl-NL" w:eastAsia="nl-NL"/>
              <w14:ligatures w14:val="standardContextual"/>
            </w:rPr>
          </w:pPr>
          <w:hyperlink w:anchor="_Toc200987673" w:history="1">
            <w:r w:rsidRPr="00187FF6">
              <w:rPr>
                <w:rStyle w:val="Hyperlink"/>
                <w:noProof/>
              </w:rPr>
              <w:t>The problems</w:t>
            </w:r>
            <w:r>
              <w:rPr>
                <w:noProof/>
                <w:webHidden/>
              </w:rPr>
              <w:tab/>
            </w:r>
            <w:r>
              <w:rPr>
                <w:noProof/>
                <w:webHidden/>
              </w:rPr>
              <w:fldChar w:fldCharType="begin"/>
            </w:r>
            <w:r>
              <w:rPr>
                <w:noProof/>
                <w:webHidden/>
              </w:rPr>
              <w:instrText xml:space="preserve"> PAGEREF _Toc200987673 \h </w:instrText>
            </w:r>
            <w:r>
              <w:rPr>
                <w:noProof/>
                <w:webHidden/>
              </w:rPr>
            </w:r>
            <w:r>
              <w:rPr>
                <w:noProof/>
                <w:webHidden/>
              </w:rPr>
              <w:fldChar w:fldCharType="separate"/>
            </w:r>
            <w:r>
              <w:rPr>
                <w:noProof/>
                <w:webHidden/>
              </w:rPr>
              <w:t>4</w:t>
            </w:r>
            <w:r>
              <w:rPr>
                <w:noProof/>
                <w:webHidden/>
              </w:rPr>
              <w:fldChar w:fldCharType="end"/>
            </w:r>
          </w:hyperlink>
        </w:p>
        <w:p w14:paraId="78BEC3A8" w14:textId="7A14D37D" w:rsidR="00B71852" w:rsidRDefault="00B71852">
          <w:pPr>
            <w:pStyle w:val="TOC2"/>
            <w:tabs>
              <w:tab w:val="right" w:leader="dot" w:pos="9016"/>
            </w:tabs>
            <w:rPr>
              <w:rFonts w:eastAsiaTheme="minorEastAsia"/>
              <w:noProof/>
              <w:kern w:val="2"/>
              <w:lang w:val="nl-NL" w:eastAsia="nl-NL"/>
              <w14:ligatures w14:val="standardContextual"/>
            </w:rPr>
          </w:pPr>
          <w:hyperlink w:anchor="_Toc200987674" w:history="1">
            <w:r w:rsidRPr="00187FF6">
              <w:rPr>
                <w:rStyle w:val="Hyperlink"/>
                <w:noProof/>
              </w:rPr>
              <w:t>Success Criteria</w:t>
            </w:r>
            <w:r>
              <w:rPr>
                <w:noProof/>
                <w:webHidden/>
              </w:rPr>
              <w:tab/>
            </w:r>
            <w:r>
              <w:rPr>
                <w:noProof/>
                <w:webHidden/>
              </w:rPr>
              <w:fldChar w:fldCharType="begin"/>
            </w:r>
            <w:r>
              <w:rPr>
                <w:noProof/>
                <w:webHidden/>
              </w:rPr>
              <w:instrText xml:space="preserve"> PAGEREF _Toc200987674 \h </w:instrText>
            </w:r>
            <w:r>
              <w:rPr>
                <w:noProof/>
                <w:webHidden/>
              </w:rPr>
            </w:r>
            <w:r>
              <w:rPr>
                <w:noProof/>
                <w:webHidden/>
              </w:rPr>
              <w:fldChar w:fldCharType="separate"/>
            </w:r>
            <w:r>
              <w:rPr>
                <w:noProof/>
                <w:webHidden/>
              </w:rPr>
              <w:t>4</w:t>
            </w:r>
            <w:r>
              <w:rPr>
                <w:noProof/>
                <w:webHidden/>
              </w:rPr>
              <w:fldChar w:fldCharType="end"/>
            </w:r>
          </w:hyperlink>
        </w:p>
        <w:p w14:paraId="4964EE21" w14:textId="5445BEEB" w:rsidR="00B71852" w:rsidRDefault="00B71852">
          <w:pPr>
            <w:pStyle w:val="TOC3"/>
            <w:tabs>
              <w:tab w:val="right" w:leader="dot" w:pos="9016"/>
            </w:tabs>
            <w:rPr>
              <w:rFonts w:eastAsiaTheme="minorEastAsia"/>
              <w:noProof/>
              <w:kern w:val="2"/>
              <w:lang w:val="nl-NL" w:eastAsia="nl-NL"/>
              <w14:ligatures w14:val="standardContextual"/>
            </w:rPr>
          </w:pPr>
          <w:hyperlink w:anchor="_Toc200987675" w:history="1">
            <w:r w:rsidRPr="00187FF6">
              <w:rPr>
                <w:rStyle w:val="Hyperlink"/>
                <w:noProof/>
              </w:rPr>
              <w:t>The information</w:t>
            </w:r>
            <w:r>
              <w:rPr>
                <w:noProof/>
                <w:webHidden/>
              </w:rPr>
              <w:tab/>
            </w:r>
            <w:r>
              <w:rPr>
                <w:noProof/>
                <w:webHidden/>
              </w:rPr>
              <w:fldChar w:fldCharType="begin"/>
            </w:r>
            <w:r>
              <w:rPr>
                <w:noProof/>
                <w:webHidden/>
              </w:rPr>
              <w:instrText xml:space="preserve"> PAGEREF _Toc200987675 \h </w:instrText>
            </w:r>
            <w:r>
              <w:rPr>
                <w:noProof/>
                <w:webHidden/>
              </w:rPr>
            </w:r>
            <w:r>
              <w:rPr>
                <w:noProof/>
                <w:webHidden/>
              </w:rPr>
              <w:fldChar w:fldCharType="separate"/>
            </w:r>
            <w:r>
              <w:rPr>
                <w:noProof/>
                <w:webHidden/>
              </w:rPr>
              <w:t>4</w:t>
            </w:r>
            <w:r>
              <w:rPr>
                <w:noProof/>
                <w:webHidden/>
              </w:rPr>
              <w:fldChar w:fldCharType="end"/>
            </w:r>
          </w:hyperlink>
        </w:p>
        <w:p w14:paraId="4010499F" w14:textId="0B46BFB1" w:rsidR="00B71852" w:rsidRDefault="00B71852">
          <w:pPr>
            <w:pStyle w:val="TOC3"/>
            <w:tabs>
              <w:tab w:val="right" w:leader="dot" w:pos="9016"/>
            </w:tabs>
            <w:rPr>
              <w:rFonts w:eastAsiaTheme="minorEastAsia"/>
              <w:noProof/>
              <w:kern w:val="2"/>
              <w:lang w:val="nl-NL" w:eastAsia="nl-NL"/>
              <w14:ligatures w14:val="standardContextual"/>
            </w:rPr>
          </w:pPr>
          <w:hyperlink w:anchor="_Toc200987676" w:history="1">
            <w:r w:rsidRPr="00187FF6">
              <w:rPr>
                <w:rStyle w:val="Hyperlink"/>
                <w:noProof/>
              </w:rPr>
              <w:t>The want</w:t>
            </w:r>
            <w:r>
              <w:rPr>
                <w:noProof/>
                <w:webHidden/>
              </w:rPr>
              <w:tab/>
            </w:r>
            <w:r>
              <w:rPr>
                <w:noProof/>
                <w:webHidden/>
              </w:rPr>
              <w:fldChar w:fldCharType="begin"/>
            </w:r>
            <w:r>
              <w:rPr>
                <w:noProof/>
                <w:webHidden/>
              </w:rPr>
              <w:instrText xml:space="preserve"> PAGEREF _Toc200987676 \h </w:instrText>
            </w:r>
            <w:r>
              <w:rPr>
                <w:noProof/>
                <w:webHidden/>
              </w:rPr>
            </w:r>
            <w:r>
              <w:rPr>
                <w:noProof/>
                <w:webHidden/>
              </w:rPr>
              <w:fldChar w:fldCharType="separate"/>
            </w:r>
            <w:r>
              <w:rPr>
                <w:noProof/>
                <w:webHidden/>
              </w:rPr>
              <w:t>5</w:t>
            </w:r>
            <w:r>
              <w:rPr>
                <w:noProof/>
                <w:webHidden/>
              </w:rPr>
              <w:fldChar w:fldCharType="end"/>
            </w:r>
          </w:hyperlink>
        </w:p>
        <w:p w14:paraId="4BE5263D" w14:textId="64D08909" w:rsidR="00B71852" w:rsidRDefault="00B71852">
          <w:pPr>
            <w:pStyle w:val="TOC1"/>
            <w:tabs>
              <w:tab w:val="right" w:leader="dot" w:pos="9016"/>
            </w:tabs>
            <w:rPr>
              <w:rFonts w:eastAsiaTheme="minorEastAsia"/>
              <w:noProof/>
              <w:kern w:val="2"/>
              <w:lang w:val="nl-NL" w:eastAsia="nl-NL"/>
              <w14:ligatures w14:val="standardContextual"/>
            </w:rPr>
          </w:pPr>
          <w:hyperlink w:anchor="_Toc200987677" w:history="1">
            <w:r w:rsidRPr="00187FF6">
              <w:rPr>
                <w:rStyle w:val="Hyperlink"/>
                <w:noProof/>
              </w:rPr>
              <w:t>Ethics</w:t>
            </w:r>
            <w:r>
              <w:rPr>
                <w:noProof/>
                <w:webHidden/>
              </w:rPr>
              <w:tab/>
            </w:r>
            <w:r>
              <w:rPr>
                <w:noProof/>
                <w:webHidden/>
              </w:rPr>
              <w:fldChar w:fldCharType="begin"/>
            </w:r>
            <w:r>
              <w:rPr>
                <w:noProof/>
                <w:webHidden/>
              </w:rPr>
              <w:instrText xml:space="preserve"> PAGEREF _Toc200987677 \h </w:instrText>
            </w:r>
            <w:r>
              <w:rPr>
                <w:noProof/>
                <w:webHidden/>
              </w:rPr>
            </w:r>
            <w:r>
              <w:rPr>
                <w:noProof/>
                <w:webHidden/>
              </w:rPr>
              <w:fldChar w:fldCharType="separate"/>
            </w:r>
            <w:r>
              <w:rPr>
                <w:noProof/>
                <w:webHidden/>
              </w:rPr>
              <w:t>6</w:t>
            </w:r>
            <w:r>
              <w:rPr>
                <w:noProof/>
                <w:webHidden/>
              </w:rPr>
              <w:fldChar w:fldCharType="end"/>
            </w:r>
          </w:hyperlink>
        </w:p>
        <w:p w14:paraId="30F8C4F5" w14:textId="626F1085" w:rsidR="00B71852" w:rsidRDefault="00B71852">
          <w:pPr>
            <w:pStyle w:val="TOC3"/>
            <w:tabs>
              <w:tab w:val="right" w:leader="dot" w:pos="9016"/>
            </w:tabs>
            <w:rPr>
              <w:rFonts w:eastAsiaTheme="minorEastAsia"/>
              <w:noProof/>
              <w:kern w:val="2"/>
              <w:lang w:val="nl-NL" w:eastAsia="nl-NL"/>
              <w14:ligatures w14:val="standardContextual"/>
            </w:rPr>
          </w:pPr>
          <w:hyperlink w:anchor="_Toc200987678" w:history="1">
            <w:r w:rsidRPr="00187FF6">
              <w:rPr>
                <w:rStyle w:val="Hyperlink"/>
                <w:rFonts w:ascii="Aptos" w:eastAsia="Aptos" w:hAnsi="Aptos" w:cs="Aptos"/>
                <w:noProof/>
              </w:rPr>
              <w:t>Key Stakeholders</w:t>
            </w:r>
            <w:r>
              <w:rPr>
                <w:noProof/>
                <w:webHidden/>
              </w:rPr>
              <w:tab/>
            </w:r>
            <w:r>
              <w:rPr>
                <w:noProof/>
                <w:webHidden/>
              </w:rPr>
              <w:fldChar w:fldCharType="begin"/>
            </w:r>
            <w:r>
              <w:rPr>
                <w:noProof/>
                <w:webHidden/>
              </w:rPr>
              <w:instrText xml:space="preserve"> PAGEREF _Toc200987678 \h </w:instrText>
            </w:r>
            <w:r>
              <w:rPr>
                <w:noProof/>
                <w:webHidden/>
              </w:rPr>
            </w:r>
            <w:r>
              <w:rPr>
                <w:noProof/>
                <w:webHidden/>
              </w:rPr>
              <w:fldChar w:fldCharType="separate"/>
            </w:r>
            <w:r>
              <w:rPr>
                <w:noProof/>
                <w:webHidden/>
              </w:rPr>
              <w:t>6</w:t>
            </w:r>
            <w:r>
              <w:rPr>
                <w:noProof/>
                <w:webHidden/>
              </w:rPr>
              <w:fldChar w:fldCharType="end"/>
            </w:r>
          </w:hyperlink>
        </w:p>
        <w:p w14:paraId="52A8B9D4" w14:textId="0BB1E814" w:rsidR="00B71852" w:rsidRDefault="00B71852">
          <w:pPr>
            <w:pStyle w:val="TOC2"/>
            <w:tabs>
              <w:tab w:val="right" w:leader="dot" w:pos="9016"/>
            </w:tabs>
            <w:rPr>
              <w:rFonts w:eastAsiaTheme="minorEastAsia"/>
              <w:noProof/>
              <w:kern w:val="2"/>
              <w:lang w:val="nl-NL" w:eastAsia="nl-NL"/>
              <w14:ligatures w14:val="standardContextual"/>
            </w:rPr>
          </w:pPr>
          <w:hyperlink w:anchor="_Toc200987679" w:history="1">
            <w:r w:rsidRPr="00187FF6">
              <w:rPr>
                <w:rStyle w:val="Hyperlink"/>
                <w:noProof/>
              </w:rPr>
              <w:t>Stakeholder Interests</w:t>
            </w:r>
            <w:r>
              <w:rPr>
                <w:noProof/>
                <w:webHidden/>
              </w:rPr>
              <w:tab/>
            </w:r>
            <w:r>
              <w:rPr>
                <w:noProof/>
                <w:webHidden/>
              </w:rPr>
              <w:fldChar w:fldCharType="begin"/>
            </w:r>
            <w:r>
              <w:rPr>
                <w:noProof/>
                <w:webHidden/>
              </w:rPr>
              <w:instrText xml:space="preserve"> PAGEREF _Toc200987679 \h </w:instrText>
            </w:r>
            <w:r>
              <w:rPr>
                <w:noProof/>
                <w:webHidden/>
              </w:rPr>
            </w:r>
            <w:r>
              <w:rPr>
                <w:noProof/>
                <w:webHidden/>
              </w:rPr>
              <w:fldChar w:fldCharType="separate"/>
            </w:r>
            <w:r>
              <w:rPr>
                <w:noProof/>
                <w:webHidden/>
              </w:rPr>
              <w:t>6</w:t>
            </w:r>
            <w:r>
              <w:rPr>
                <w:noProof/>
                <w:webHidden/>
              </w:rPr>
              <w:fldChar w:fldCharType="end"/>
            </w:r>
          </w:hyperlink>
        </w:p>
        <w:p w14:paraId="2DEDD727" w14:textId="6290C495" w:rsidR="00B71852" w:rsidRDefault="00B71852">
          <w:pPr>
            <w:pStyle w:val="TOC2"/>
            <w:tabs>
              <w:tab w:val="right" w:leader="dot" w:pos="9016"/>
            </w:tabs>
            <w:rPr>
              <w:rFonts w:eastAsiaTheme="minorEastAsia"/>
              <w:noProof/>
              <w:kern w:val="2"/>
              <w:lang w:val="nl-NL" w:eastAsia="nl-NL"/>
              <w14:ligatures w14:val="standardContextual"/>
            </w:rPr>
          </w:pPr>
          <w:hyperlink w:anchor="_Toc200987680" w:history="1">
            <w:r w:rsidRPr="00187FF6">
              <w:rPr>
                <w:rStyle w:val="Hyperlink"/>
                <w:noProof/>
              </w:rPr>
              <w:t>Organizational Responsibilities</w:t>
            </w:r>
            <w:r>
              <w:rPr>
                <w:noProof/>
                <w:webHidden/>
              </w:rPr>
              <w:tab/>
            </w:r>
            <w:r>
              <w:rPr>
                <w:noProof/>
                <w:webHidden/>
              </w:rPr>
              <w:fldChar w:fldCharType="begin"/>
            </w:r>
            <w:r>
              <w:rPr>
                <w:noProof/>
                <w:webHidden/>
              </w:rPr>
              <w:instrText xml:space="preserve"> PAGEREF _Toc200987680 \h </w:instrText>
            </w:r>
            <w:r>
              <w:rPr>
                <w:noProof/>
                <w:webHidden/>
              </w:rPr>
            </w:r>
            <w:r>
              <w:rPr>
                <w:noProof/>
                <w:webHidden/>
              </w:rPr>
              <w:fldChar w:fldCharType="separate"/>
            </w:r>
            <w:r>
              <w:rPr>
                <w:noProof/>
                <w:webHidden/>
              </w:rPr>
              <w:t>7</w:t>
            </w:r>
            <w:r>
              <w:rPr>
                <w:noProof/>
                <w:webHidden/>
              </w:rPr>
              <w:fldChar w:fldCharType="end"/>
            </w:r>
          </w:hyperlink>
        </w:p>
        <w:p w14:paraId="1863C48B" w14:textId="332174F2" w:rsidR="00B71852" w:rsidRDefault="00B71852">
          <w:pPr>
            <w:pStyle w:val="TOC2"/>
            <w:tabs>
              <w:tab w:val="right" w:leader="dot" w:pos="9016"/>
            </w:tabs>
            <w:rPr>
              <w:rFonts w:eastAsiaTheme="minorEastAsia"/>
              <w:noProof/>
              <w:kern w:val="2"/>
              <w:lang w:val="nl-NL" w:eastAsia="nl-NL"/>
              <w14:ligatures w14:val="standardContextual"/>
            </w:rPr>
          </w:pPr>
          <w:hyperlink w:anchor="_Toc200987681" w:history="1">
            <w:r w:rsidRPr="00187FF6">
              <w:rPr>
                <w:rStyle w:val="Hyperlink"/>
                <w:noProof/>
              </w:rPr>
              <w:t>Ethical Considerations in Land Cultivation</w:t>
            </w:r>
            <w:r>
              <w:rPr>
                <w:noProof/>
                <w:webHidden/>
              </w:rPr>
              <w:tab/>
            </w:r>
            <w:r>
              <w:rPr>
                <w:noProof/>
                <w:webHidden/>
              </w:rPr>
              <w:fldChar w:fldCharType="begin"/>
            </w:r>
            <w:r>
              <w:rPr>
                <w:noProof/>
                <w:webHidden/>
              </w:rPr>
              <w:instrText xml:space="preserve"> PAGEREF _Toc200987681 \h </w:instrText>
            </w:r>
            <w:r>
              <w:rPr>
                <w:noProof/>
                <w:webHidden/>
              </w:rPr>
            </w:r>
            <w:r>
              <w:rPr>
                <w:noProof/>
                <w:webHidden/>
              </w:rPr>
              <w:fldChar w:fldCharType="separate"/>
            </w:r>
            <w:r>
              <w:rPr>
                <w:noProof/>
                <w:webHidden/>
              </w:rPr>
              <w:t>7</w:t>
            </w:r>
            <w:r>
              <w:rPr>
                <w:noProof/>
                <w:webHidden/>
              </w:rPr>
              <w:fldChar w:fldCharType="end"/>
            </w:r>
          </w:hyperlink>
        </w:p>
        <w:p w14:paraId="4677C603" w14:textId="25CDAD9D" w:rsidR="00B71852" w:rsidRDefault="00B71852">
          <w:pPr>
            <w:pStyle w:val="TOC1"/>
            <w:tabs>
              <w:tab w:val="right" w:leader="dot" w:pos="9016"/>
            </w:tabs>
            <w:rPr>
              <w:rFonts w:eastAsiaTheme="minorEastAsia"/>
              <w:noProof/>
              <w:kern w:val="2"/>
              <w:lang w:val="nl-NL" w:eastAsia="nl-NL"/>
              <w14:ligatures w14:val="standardContextual"/>
            </w:rPr>
          </w:pPr>
          <w:hyperlink w:anchor="_Toc200987682" w:history="1">
            <w:r w:rsidRPr="00187FF6">
              <w:rPr>
                <w:rStyle w:val="Hyperlink"/>
                <w:noProof/>
              </w:rPr>
              <w:t>Data Understanding</w:t>
            </w:r>
            <w:r>
              <w:rPr>
                <w:noProof/>
                <w:webHidden/>
              </w:rPr>
              <w:tab/>
            </w:r>
            <w:r>
              <w:rPr>
                <w:noProof/>
                <w:webHidden/>
              </w:rPr>
              <w:fldChar w:fldCharType="begin"/>
            </w:r>
            <w:r>
              <w:rPr>
                <w:noProof/>
                <w:webHidden/>
              </w:rPr>
              <w:instrText xml:space="preserve"> PAGEREF _Toc200987682 \h </w:instrText>
            </w:r>
            <w:r>
              <w:rPr>
                <w:noProof/>
                <w:webHidden/>
              </w:rPr>
            </w:r>
            <w:r>
              <w:rPr>
                <w:noProof/>
                <w:webHidden/>
              </w:rPr>
              <w:fldChar w:fldCharType="separate"/>
            </w:r>
            <w:r>
              <w:rPr>
                <w:noProof/>
                <w:webHidden/>
              </w:rPr>
              <w:t>8</w:t>
            </w:r>
            <w:r>
              <w:rPr>
                <w:noProof/>
                <w:webHidden/>
              </w:rPr>
              <w:fldChar w:fldCharType="end"/>
            </w:r>
          </w:hyperlink>
        </w:p>
        <w:p w14:paraId="7BF43FCC" w14:textId="73492CAE" w:rsidR="00B71852" w:rsidRDefault="00B71852">
          <w:pPr>
            <w:pStyle w:val="TOC2"/>
            <w:tabs>
              <w:tab w:val="right" w:leader="dot" w:pos="9016"/>
            </w:tabs>
            <w:rPr>
              <w:rFonts w:eastAsiaTheme="minorEastAsia"/>
              <w:noProof/>
              <w:kern w:val="2"/>
              <w:lang w:val="nl-NL" w:eastAsia="nl-NL"/>
              <w14:ligatures w14:val="standardContextual"/>
            </w:rPr>
          </w:pPr>
          <w:hyperlink w:anchor="_Toc200987683" w:history="1">
            <w:r w:rsidRPr="00187FF6">
              <w:rPr>
                <w:rStyle w:val="Hyperlink"/>
                <w:noProof/>
              </w:rPr>
              <w:t>Understanding nitrate</w:t>
            </w:r>
            <w:r>
              <w:rPr>
                <w:noProof/>
                <w:webHidden/>
              </w:rPr>
              <w:tab/>
            </w:r>
            <w:r>
              <w:rPr>
                <w:noProof/>
                <w:webHidden/>
              </w:rPr>
              <w:fldChar w:fldCharType="begin"/>
            </w:r>
            <w:r>
              <w:rPr>
                <w:noProof/>
                <w:webHidden/>
              </w:rPr>
              <w:instrText xml:space="preserve"> PAGEREF _Toc200987683 \h </w:instrText>
            </w:r>
            <w:r>
              <w:rPr>
                <w:noProof/>
                <w:webHidden/>
              </w:rPr>
            </w:r>
            <w:r>
              <w:rPr>
                <w:noProof/>
                <w:webHidden/>
              </w:rPr>
              <w:fldChar w:fldCharType="separate"/>
            </w:r>
            <w:r>
              <w:rPr>
                <w:noProof/>
                <w:webHidden/>
              </w:rPr>
              <w:t>8</w:t>
            </w:r>
            <w:r>
              <w:rPr>
                <w:noProof/>
                <w:webHidden/>
              </w:rPr>
              <w:fldChar w:fldCharType="end"/>
            </w:r>
          </w:hyperlink>
        </w:p>
        <w:p w14:paraId="644065BA" w14:textId="2163DA9A" w:rsidR="00B71852" w:rsidRDefault="00B71852">
          <w:pPr>
            <w:pStyle w:val="TOC3"/>
            <w:tabs>
              <w:tab w:val="right" w:leader="dot" w:pos="9016"/>
            </w:tabs>
            <w:rPr>
              <w:rFonts w:eastAsiaTheme="minorEastAsia"/>
              <w:noProof/>
              <w:kern w:val="2"/>
              <w:lang w:val="nl-NL" w:eastAsia="nl-NL"/>
              <w14:ligatures w14:val="standardContextual"/>
            </w:rPr>
          </w:pPr>
          <w:hyperlink w:anchor="_Toc200987684" w:history="1">
            <w:r w:rsidRPr="00187FF6">
              <w:rPr>
                <w:rStyle w:val="Hyperlink"/>
                <w:noProof/>
              </w:rPr>
              <w:t>Nitrate contamination in Dutch groundwater</w:t>
            </w:r>
            <w:r>
              <w:rPr>
                <w:noProof/>
                <w:webHidden/>
              </w:rPr>
              <w:tab/>
            </w:r>
            <w:r>
              <w:rPr>
                <w:noProof/>
                <w:webHidden/>
              </w:rPr>
              <w:fldChar w:fldCharType="begin"/>
            </w:r>
            <w:r>
              <w:rPr>
                <w:noProof/>
                <w:webHidden/>
              </w:rPr>
              <w:instrText xml:space="preserve"> PAGEREF _Toc200987684 \h </w:instrText>
            </w:r>
            <w:r>
              <w:rPr>
                <w:noProof/>
                <w:webHidden/>
              </w:rPr>
            </w:r>
            <w:r>
              <w:rPr>
                <w:noProof/>
                <w:webHidden/>
              </w:rPr>
              <w:fldChar w:fldCharType="separate"/>
            </w:r>
            <w:r>
              <w:rPr>
                <w:noProof/>
                <w:webHidden/>
              </w:rPr>
              <w:t>8</w:t>
            </w:r>
            <w:r>
              <w:rPr>
                <w:noProof/>
                <w:webHidden/>
              </w:rPr>
              <w:fldChar w:fldCharType="end"/>
            </w:r>
          </w:hyperlink>
        </w:p>
        <w:p w14:paraId="158B6AB6" w14:textId="5E0C7E3D" w:rsidR="00B71852" w:rsidRDefault="00B71852">
          <w:pPr>
            <w:pStyle w:val="TOC3"/>
            <w:tabs>
              <w:tab w:val="right" w:leader="dot" w:pos="9016"/>
            </w:tabs>
            <w:rPr>
              <w:rFonts w:eastAsiaTheme="minorEastAsia"/>
              <w:noProof/>
              <w:kern w:val="2"/>
              <w:lang w:val="nl-NL" w:eastAsia="nl-NL"/>
              <w14:ligatures w14:val="standardContextual"/>
            </w:rPr>
          </w:pPr>
          <w:hyperlink w:anchor="_Toc200987685" w:history="1">
            <w:r w:rsidRPr="00187FF6">
              <w:rPr>
                <w:rStyle w:val="Hyperlink"/>
                <w:noProof/>
              </w:rPr>
              <w:t>Agricultural sources of nitrate pollution</w:t>
            </w:r>
            <w:r>
              <w:rPr>
                <w:noProof/>
                <w:webHidden/>
              </w:rPr>
              <w:tab/>
            </w:r>
            <w:r>
              <w:rPr>
                <w:noProof/>
                <w:webHidden/>
              </w:rPr>
              <w:fldChar w:fldCharType="begin"/>
            </w:r>
            <w:r>
              <w:rPr>
                <w:noProof/>
                <w:webHidden/>
              </w:rPr>
              <w:instrText xml:space="preserve"> PAGEREF _Toc200987685 \h </w:instrText>
            </w:r>
            <w:r>
              <w:rPr>
                <w:noProof/>
                <w:webHidden/>
              </w:rPr>
            </w:r>
            <w:r>
              <w:rPr>
                <w:noProof/>
                <w:webHidden/>
              </w:rPr>
              <w:fldChar w:fldCharType="separate"/>
            </w:r>
            <w:r>
              <w:rPr>
                <w:noProof/>
                <w:webHidden/>
              </w:rPr>
              <w:t>8</w:t>
            </w:r>
            <w:r>
              <w:rPr>
                <w:noProof/>
                <w:webHidden/>
              </w:rPr>
              <w:fldChar w:fldCharType="end"/>
            </w:r>
          </w:hyperlink>
        </w:p>
        <w:p w14:paraId="20898F4D" w14:textId="4A78CFD1" w:rsidR="00B71852" w:rsidRDefault="00B71852">
          <w:pPr>
            <w:pStyle w:val="TOC3"/>
            <w:tabs>
              <w:tab w:val="right" w:leader="dot" w:pos="9016"/>
            </w:tabs>
            <w:rPr>
              <w:rFonts w:eastAsiaTheme="minorEastAsia"/>
              <w:noProof/>
              <w:kern w:val="2"/>
              <w:lang w:val="nl-NL" w:eastAsia="nl-NL"/>
              <w14:ligatures w14:val="standardContextual"/>
            </w:rPr>
          </w:pPr>
          <w:hyperlink w:anchor="_Toc200987686" w:history="1">
            <w:r w:rsidRPr="00187FF6">
              <w:rPr>
                <w:rStyle w:val="Hyperlink"/>
                <w:noProof/>
              </w:rPr>
              <w:t>Key influencing factors</w:t>
            </w:r>
            <w:r>
              <w:rPr>
                <w:noProof/>
                <w:webHidden/>
              </w:rPr>
              <w:tab/>
            </w:r>
            <w:r>
              <w:rPr>
                <w:noProof/>
                <w:webHidden/>
              </w:rPr>
              <w:fldChar w:fldCharType="begin"/>
            </w:r>
            <w:r>
              <w:rPr>
                <w:noProof/>
                <w:webHidden/>
              </w:rPr>
              <w:instrText xml:space="preserve"> PAGEREF _Toc200987686 \h </w:instrText>
            </w:r>
            <w:r>
              <w:rPr>
                <w:noProof/>
                <w:webHidden/>
              </w:rPr>
            </w:r>
            <w:r>
              <w:rPr>
                <w:noProof/>
                <w:webHidden/>
              </w:rPr>
              <w:fldChar w:fldCharType="separate"/>
            </w:r>
            <w:r>
              <w:rPr>
                <w:noProof/>
                <w:webHidden/>
              </w:rPr>
              <w:t>8</w:t>
            </w:r>
            <w:r>
              <w:rPr>
                <w:noProof/>
                <w:webHidden/>
              </w:rPr>
              <w:fldChar w:fldCharType="end"/>
            </w:r>
          </w:hyperlink>
        </w:p>
        <w:p w14:paraId="584B45E0" w14:textId="225101DF" w:rsidR="00B71852" w:rsidRDefault="00B71852">
          <w:pPr>
            <w:pStyle w:val="TOC3"/>
            <w:tabs>
              <w:tab w:val="right" w:leader="dot" w:pos="9016"/>
            </w:tabs>
            <w:rPr>
              <w:rFonts w:eastAsiaTheme="minorEastAsia"/>
              <w:noProof/>
              <w:kern w:val="2"/>
              <w:lang w:val="nl-NL" w:eastAsia="nl-NL"/>
              <w14:ligatures w14:val="standardContextual"/>
            </w:rPr>
          </w:pPr>
          <w:hyperlink w:anchor="_Toc200987687" w:history="1">
            <w:r w:rsidRPr="00187FF6">
              <w:rPr>
                <w:rStyle w:val="Hyperlink"/>
                <w:noProof/>
              </w:rPr>
              <w:t>Electrical Conductivity (EC) as a Supporting Indicator</w:t>
            </w:r>
            <w:r>
              <w:rPr>
                <w:noProof/>
                <w:webHidden/>
              </w:rPr>
              <w:tab/>
            </w:r>
            <w:r>
              <w:rPr>
                <w:noProof/>
                <w:webHidden/>
              </w:rPr>
              <w:fldChar w:fldCharType="begin"/>
            </w:r>
            <w:r>
              <w:rPr>
                <w:noProof/>
                <w:webHidden/>
              </w:rPr>
              <w:instrText xml:space="preserve"> PAGEREF _Toc200987687 \h </w:instrText>
            </w:r>
            <w:r>
              <w:rPr>
                <w:noProof/>
                <w:webHidden/>
              </w:rPr>
            </w:r>
            <w:r>
              <w:rPr>
                <w:noProof/>
                <w:webHidden/>
              </w:rPr>
              <w:fldChar w:fldCharType="separate"/>
            </w:r>
            <w:r>
              <w:rPr>
                <w:noProof/>
                <w:webHidden/>
              </w:rPr>
              <w:t>9</w:t>
            </w:r>
            <w:r>
              <w:rPr>
                <w:noProof/>
                <w:webHidden/>
              </w:rPr>
              <w:fldChar w:fldCharType="end"/>
            </w:r>
          </w:hyperlink>
        </w:p>
        <w:p w14:paraId="5AC49876" w14:textId="525A9431" w:rsidR="00B71852" w:rsidRDefault="00B71852">
          <w:pPr>
            <w:pStyle w:val="TOC3"/>
            <w:tabs>
              <w:tab w:val="right" w:leader="dot" w:pos="9016"/>
            </w:tabs>
            <w:rPr>
              <w:rFonts w:eastAsiaTheme="minorEastAsia"/>
              <w:noProof/>
              <w:kern w:val="2"/>
              <w:lang w:val="nl-NL" w:eastAsia="nl-NL"/>
              <w14:ligatures w14:val="standardContextual"/>
            </w:rPr>
          </w:pPr>
          <w:hyperlink w:anchor="_Toc200987688" w:history="1">
            <w:r w:rsidRPr="00187FF6">
              <w:rPr>
                <w:rStyle w:val="Hyperlink"/>
                <w:noProof/>
              </w:rPr>
              <w:t>Regulatory and policy context</w:t>
            </w:r>
            <w:r>
              <w:rPr>
                <w:noProof/>
                <w:webHidden/>
              </w:rPr>
              <w:tab/>
            </w:r>
            <w:r>
              <w:rPr>
                <w:noProof/>
                <w:webHidden/>
              </w:rPr>
              <w:fldChar w:fldCharType="begin"/>
            </w:r>
            <w:r>
              <w:rPr>
                <w:noProof/>
                <w:webHidden/>
              </w:rPr>
              <w:instrText xml:space="preserve"> PAGEREF _Toc200987688 \h </w:instrText>
            </w:r>
            <w:r>
              <w:rPr>
                <w:noProof/>
                <w:webHidden/>
              </w:rPr>
            </w:r>
            <w:r>
              <w:rPr>
                <w:noProof/>
                <w:webHidden/>
              </w:rPr>
              <w:fldChar w:fldCharType="separate"/>
            </w:r>
            <w:r>
              <w:rPr>
                <w:noProof/>
                <w:webHidden/>
              </w:rPr>
              <w:t>10</w:t>
            </w:r>
            <w:r>
              <w:rPr>
                <w:noProof/>
                <w:webHidden/>
              </w:rPr>
              <w:fldChar w:fldCharType="end"/>
            </w:r>
          </w:hyperlink>
        </w:p>
        <w:p w14:paraId="4319CAE6" w14:textId="67A46969" w:rsidR="00B71852" w:rsidRDefault="00B71852">
          <w:pPr>
            <w:pStyle w:val="TOC3"/>
            <w:tabs>
              <w:tab w:val="right" w:leader="dot" w:pos="9016"/>
            </w:tabs>
            <w:rPr>
              <w:rFonts w:eastAsiaTheme="minorEastAsia"/>
              <w:noProof/>
              <w:kern w:val="2"/>
              <w:lang w:val="nl-NL" w:eastAsia="nl-NL"/>
              <w14:ligatures w14:val="standardContextual"/>
            </w:rPr>
          </w:pPr>
          <w:hyperlink w:anchor="_Toc200987689" w:history="1">
            <w:r w:rsidRPr="00187FF6">
              <w:rPr>
                <w:rStyle w:val="Hyperlink"/>
                <w:noProof/>
              </w:rPr>
              <w:t>Effectiveness of mitigation measures and best practices</w:t>
            </w:r>
            <w:r>
              <w:rPr>
                <w:noProof/>
                <w:webHidden/>
              </w:rPr>
              <w:tab/>
            </w:r>
            <w:r>
              <w:rPr>
                <w:noProof/>
                <w:webHidden/>
              </w:rPr>
              <w:fldChar w:fldCharType="begin"/>
            </w:r>
            <w:r>
              <w:rPr>
                <w:noProof/>
                <w:webHidden/>
              </w:rPr>
              <w:instrText xml:space="preserve"> PAGEREF _Toc200987689 \h </w:instrText>
            </w:r>
            <w:r>
              <w:rPr>
                <w:noProof/>
                <w:webHidden/>
              </w:rPr>
            </w:r>
            <w:r>
              <w:rPr>
                <w:noProof/>
                <w:webHidden/>
              </w:rPr>
              <w:fldChar w:fldCharType="separate"/>
            </w:r>
            <w:r>
              <w:rPr>
                <w:noProof/>
                <w:webHidden/>
              </w:rPr>
              <w:t>10</w:t>
            </w:r>
            <w:r>
              <w:rPr>
                <w:noProof/>
                <w:webHidden/>
              </w:rPr>
              <w:fldChar w:fldCharType="end"/>
            </w:r>
          </w:hyperlink>
        </w:p>
        <w:p w14:paraId="4F899FD6" w14:textId="4B81E4E4" w:rsidR="00B71852" w:rsidRDefault="00B71852">
          <w:pPr>
            <w:pStyle w:val="TOC3"/>
            <w:tabs>
              <w:tab w:val="right" w:leader="dot" w:pos="9016"/>
            </w:tabs>
            <w:rPr>
              <w:rFonts w:eastAsiaTheme="minorEastAsia"/>
              <w:noProof/>
              <w:kern w:val="2"/>
              <w:lang w:val="nl-NL" w:eastAsia="nl-NL"/>
              <w14:ligatures w14:val="standardContextual"/>
            </w:rPr>
          </w:pPr>
          <w:hyperlink w:anchor="_Toc200987690" w:history="1">
            <w:r w:rsidRPr="00187FF6">
              <w:rPr>
                <w:rStyle w:val="Hyperlink"/>
                <w:noProof/>
              </w:rPr>
              <w:t>Regional hotspots and case studies</w:t>
            </w:r>
            <w:r>
              <w:rPr>
                <w:noProof/>
                <w:webHidden/>
              </w:rPr>
              <w:tab/>
            </w:r>
            <w:r>
              <w:rPr>
                <w:noProof/>
                <w:webHidden/>
              </w:rPr>
              <w:fldChar w:fldCharType="begin"/>
            </w:r>
            <w:r>
              <w:rPr>
                <w:noProof/>
                <w:webHidden/>
              </w:rPr>
              <w:instrText xml:space="preserve"> PAGEREF _Toc200987690 \h </w:instrText>
            </w:r>
            <w:r>
              <w:rPr>
                <w:noProof/>
                <w:webHidden/>
              </w:rPr>
            </w:r>
            <w:r>
              <w:rPr>
                <w:noProof/>
                <w:webHidden/>
              </w:rPr>
              <w:fldChar w:fldCharType="separate"/>
            </w:r>
            <w:r>
              <w:rPr>
                <w:noProof/>
                <w:webHidden/>
              </w:rPr>
              <w:t>11</w:t>
            </w:r>
            <w:r>
              <w:rPr>
                <w:noProof/>
                <w:webHidden/>
              </w:rPr>
              <w:fldChar w:fldCharType="end"/>
            </w:r>
          </w:hyperlink>
        </w:p>
        <w:p w14:paraId="6DC5BD1D" w14:textId="4073662C" w:rsidR="00B71852" w:rsidRDefault="00B71852">
          <w:pPr>
            <w:pStyle w:val="TOC2"/>
            <w:tabs>
              <w:tab w:val="right" w:leader="dot" w:pos="9016"/>
            </w:tabs>
            <w:rPr>
              <w:rFonts w:eastAsiaTheme="minorEastAsia"/>
              <w:noProof/>
              <w:kern w:val="2"/>
              <w:lang w:val="nl-NL" w:eastAsia="nl-NL"/>
              <w14:ligatures w14:val="standardContextual"/>
            </w:rPr>
          </w:pPr>
          <w:hyperlink w:anchor="_Toc200987691" w:history="1">
            <w:r w:rsidRPr="00187FF6">
              <w:rPr>
                <w:rStyle w:val="Hyperlink"/>
                <w:rFonts w:eastAsia="Aptos"/>
                <w:noProof/>
              </w:rPr>
              <w:t>Data Collection Process</w:t>
            </w:r>
            <w:r>
              <w:rPr>
                <w:noProof/>
                <w:webHidden/>
              </w:rPr>
              <w:tab/>
            </w:r>
            <w:r>
              <w:rPr>
                <w:noProof/>
                <w:webHidden/>
              </w:rPr>
              <w:fldChar w:fldCharType="begin"/>
            </w:r>
            <w:r>
              <w:rPr>
                <w:noProof/>
                <w:webHidden/>
              </w:rPr>
              <w:instrText xml:space="preserve"> PAGEREF _Toc200987691 \h </w:instrText>
            </w:r>
            <w:r>
              <w:rPr>
                <w:noProof/>
                <w:webHidden/>
              </w:rPr>
            </w:r>
            <w:r>
              <w:rPr>
                <w:noProof/>
                <w:webHidden/>
              </w:rPr>
              <w:fldChar w:fldCharType="separate"/>
            </w:r>
            <w:r>
              <w:rPr>
                <w:noProof/>
                <w:webHidden/>
              </w:rPr>
              <w:t>12</w:t>
            </w:r>
            <w:r>
              <w:rPr>
                <w:noProof/>
                <w:webHidden/>
              </w:rPr>
              <w:fldChar w:fldCharType="end"/>
            </w:r>
          </w:hyperlink>
        </w:p>
        <w:p w14:paraId="55F502B6" w14:textId="3ACED49E" w:rsidR="00B71852" w:rsidRDefault="00B71852">
          <w:pPr>
            <w:pStyle w:val="TOC3"/>
            <w:tabs>
              <w:tab w:val="right" w:leader="dot" w:pos="9016"/>
            </w:tabs>
            <w:rPr>
              <w:rFonts w:eastAsiaTheme="minorEastAsia"/>
              <w:noProof/>
              <w:kern w:val="2"/>
              <w:lang w:val="nl-NL" w:eastAsia="nl-NL"/>
              <w14:ligatures w14:val="standardContextual"/>
            </w:rPr>
          </w:pPr>
          <w:hyperlink w:anchor="_Toc200987692" w:history="1">
            <w:r w:rsidRPr="00187FF6">
              <w:rPr>
                <w:rStyle w:val="Hyperlink"/>
                <w:noProof/>
              </w:rPr>
              <w:t>Stakeholder Engagement and Data Requests</w:t>
            </w:r>
            <w:r>
              <w:rPr>
                <w:noProof/>
                <w:webHidden/>
              </w:rPr>
              <w:tab/>
            </w:r>
            <w:r>
              <w:rPr>
                <w:noProof/>
                <w:webHidden/>
              </w:rPr>
              <w:fldChar w:fldCharType="begin"/>
            </w:r>
            <w:r>
              <w:rPr>
                <w:noProof/>
                <w:webHidden/>
              </w:rPr>
              <w:instrText xml:space="preserve"> PAGEREF _Toc200987692 \h </w:instrText>
            </w:r>
            <w:r>
              <w:rPr>
                <w:noProof/>
                <w:webHidden/>
              </w:rPr>
            </w:r>
            <w:r>
              <w:rPr>
                <w:noProof/>
                <w:webHidden/>
              </w:rPr>
              <w:fldChar w:fldCharType="separate"/>
            </w:r>
            <w:r>
              <w:rPr>
                <w:noProof/>
                <w:webHidden/>
              </w:rPr>
              <w:t>12</w:t>
            </w:r>
            <w:r>
              <w:rPr>
                <w:noProof/>
                <w:webHidden/>
              </w:rPr>
              <w:fldChar w:fldCharType="end"/>
            </w:r>
          </w:hyperlink>
        </w:p>
        <w:p w14:paraId="3375DFA7" w14:textId="6EA970B1" w:rsidR="00B71852" w:rsidRDefault="00B71852">
          <w:pPr>
            <w:pStyle w:val="TOC3"/>
            <w:tabs>
              <w:tab w:val="right" w:leader="dot" w:pos="9016"/>
            </w:tabs>
            <w:rPr>
              <w:rFonts w:eastAsiaTheme="minorEastAsia"/>
              <w:noProof/>
              <w:kern w:val="2"/>
              <w:lang w:val="nl-NL" w:eastAsia="nl-NL"/>
              <w14:ligatures w14:val="standardContextual"/>
            </w:rPr>
          </w:pPr>
          <w:hyperlink w:anchor="_Toc200987693" w:history="1">
            <w:r w:rsidRPr="00187FF6">
              <w:rPr>
                <w:rStyle w:val="Hyperlink"/>
                <w:noProof/>
              </w:rPr>
              <w:t>Synthetic Dataset Creation</w:t>
            </w:r>
            <w:r>
              <w:rPr>
                <w:noProof/>
                <w:webHidden/>
              </w:rPr>
              <w:tab/>
            </w:r>
            <w:r>
              <w:rPr>
                <w:noProof/>
                <w:webHidden/>
              </w:rPr>
              <w:fldChar w:fldCharType="begin"/>
            </w:r>
            <w:r>
              <w:rPr>
                <w:noProof/>
                <w:webHidden/>
              </w:rPr>
              <w:instrText xml:space="preserve"> PAGEREF _Toc200987693 \h </w:instrText>
            </w:r>
            <w:r>
              <w:rPr>
                <w:noProof/>
                <w:webHidden/>
              </w:rPr>
            </w:r>
            <w:r>
              <w:rPr>
                <w:noProof/>
                <w:webHidden/>
              </w:rPr>
              <w:fldChar w:fldCharType="separate"/>
            </w:r>
            <w:r>
              <w:rPr>
                <w:noProof/>
                <w:webHidden/>
              </w:rPr>
              <w:t>12</w:t>
            </w:r>
            <w:r>
              <w:rPr>
                <w:noProof/>
                <w:webHidden/>
              </w:rPr>
              <w:fldChar w:fldCharType="end"/>
            </w:r>
          </w:hyperlink>
        </w:p>
        <w:p w14:paraId="4C11D3D9" w14:textId="5E83A25A" w:rsidR="00B71852" w:rsidRDefault="00B71852">
          <w:pPr>
            <w:pStyle w:val="TOC4"/>
            <w:tabs>
              <w:tab w:val="right" w:leader="dot" w:pos="9016"/>
            </w:tabs>
            <w:rPr>
              <w:rFonts w:eastAsiaTheme="minorEastAsia"/>
              <w:noProof/>
              <w:kern w:val="2"/>
              <w:lang w:val="nl-NL" w:eastAsia="nl-NL"/>
              <w14:ligatures w14:val="standardContextual"/>
            </w:rPr>
          </w:pPr>
          <w:hyperlink w:anchor="_Toc200987694" w:history="1">
            <w:r w:rsidRPr="00187FF6">
              <w:rPr>
                <w:rStyle w:val="Hyperlink"/>
                <w:noProof/>
              </w:rPr>
              <w:t>Structure and Completeness</w:t>
            </w:r>
            <w:r>
              <w:rPr>
                <w:noProof/>
                <w:webHidden/>
              </w:rPr>
              <w:tab/>
            </w:r>
            <w:r>
              <w:rPr>
                <w:noProof/>
                <w:webHidden/>
              </w:rPr>
              <w:fldChar w:fldCharType="begin"/>
            </w:r>
            <w:r>
              <w:rPr>
                <w:noProof/>
                <w:webHidden/>
              </w:rPr>
              <w:instrText xml:space="preserve"> PAGEREF _Toc200987694 \h </w:instrText>
            </w:r>
            <w:r>
              <w:rPr>
                <w:noProof/>
                <w:webHidden/>
              </w:rPr>
            </w:r>
            <w:r>
              <w:rPr>
                <w:noProof/>
                <w:webHidden/>
              </w:rPr>
              <w:fldChar w:fldCharType="separate"/>
            </w:r>
            <w:r>
              <w:rPr>
                <w:noProof/>
                <w:webHidden/>
              </w:rPr>
              <w:t>12</w:t>
            </w:r>
            <w:r>
              <w:rPr>
                <w:noProof/>
                <w:webHidden/>
              </w:rPr>
              <w:fldChar w:fldCharType="end"/>
            </w:r>
          </w:hyperlink>
        </w:p>
        <w:p w14:paraId="62F8FEED" w14:textId="23784F3F" w:rsidR="00B71852" w:rsidRDefault="00B71852">
          <w:pPr>
            <w:pStyle w:val="TOC1"/>
            <w:tabs>
              <w:tab w:val="right" w:leader="dot" w:pos="9016"/>
            </w:tabs>
            <w:rPr>
              <w:rFonts w:eastAsiaTheme="minorEastAsia"/>
              <w:noProof/>
              <w:kern w:val="2"/>
              <w:lang w:val="nl-NL" w:eastAsia="nl-NL"/>
              <w14:ligatures w14:val="standardContextual"/>
            </w:rPr>
          </w:pPr>
          <w:hyperlink w:anchor="_Toc200987695" w:history="1">
            <w:r w:rsidRPr="00187FF6">
              <w:rPr>
                <w:rStyle w:val="Hyperlink"/>
                <w:noProof/>
              </w:rPr>
              <w:t>Data Preparation &amp; Collection</w:t>
            </w:r>
            <w:r>
              <w:rPr>
                <w:noProof/>
                <w:webHidden/>
              </w:rPr>
              <w:tab/>
            </w:r>
            <w:r>
              <w:rPr>
                <w:noProof/>
                <w:webHidden/>
              </w:rPr>
              <w:fldChar w:fldCharType="begin"/>
            </w:r>
            <w:r>
              <w:rPr>
                <w:noProof/>
                <w:webHidden/>
              </w:rPr>
              <w:instrText xml:space="preserve"> PAGEREF _Toc200987695 \h </w:instrText>
            </w:r>
            <w:r>
              <w:rPr>
                <w:noProof/>
                <w:webHidden/>
              </w:rPr>
            </w:r>
            <w:r>
              <w:rPr>
                <w:noProof/>
                <w:webHidden/>
              </w:rPr>
              <w:fldChar w:fldCharType="separate"/>
            </w:r>
            <w:r>
              <w:rPr>
                <w:noProof/>
                <w:webHidden/>
              </w:rPr>
              <w:t>14</w:t>
            </w:r>
            <w:r>
              <w:rPr>
                <w:noProof/>
                <w:webHidden/>
              </w:rPr>
              <w:fldChar w:fldCharType="end"/>
            </w:r>
          </w:hyperlink>
        </w:p>
        <w:p w14:paraId="0558B4CD" w14:textId="5C013185" w:rsidR="00B71852" w:rsidRDefault="00B71852">
          <w:pPr>
            <w:pStyle w:val="TOC2"/>
            <w:tabs>
              <w:tab w:val="right" w:leader="dot" w:pos="9016"/>
            </w:tabs>
            <w:rPr>
              <w:rFonts w:eastAsiaTheme="minorEastAsia"/>
              <w:noProof/>
              <w:kern w:val="2"/>
              <w:lang w:val="nl-NL" w:eastAsia="nl-NL"/>
              <w14:ligatures w14:val="standardContextual"/>
            </w:rPr>
          </w:pPr>
          <w:hyperlink w:anchor="_Toc200987696" w:history="1">
            <w:r w:rsidRPr="00187FF6">
              <w:rPr>
                <w:rStyle w:val="Hyperlink"/>
                <w:noProof/>
              </w:rPr>
              <w:t>The meaning of the data</w:t>
            </w:r>
            <w:r>
              <w:rPr>
                <w:noProof/>
                <w:webHidden/>
              </w:rPr>
              <w:tab/>
            </w:r>
            <w:r>
              <w:rPr>
                <w:noProof/>
                <w:webHidden/>
              </w:rPr>
              <w:fldChar w:fldCharType="begin"/>
            </w:r>
            <w:r>
              <w:rPr>
                <w:noProof/>
                <w:webHidden/>
              </w:rPr>
              <w:instrText xml:space="preserve"> PAGEREF _Toc200987696 \h </w:instrText>
            </w:r>
            <w:r>
              <w:rPr>
                <w:noProof/>
                <w:webHidden/>
              </w:rPr>
            </w:r>
            <w:r>
              <w:rPr>
                <w:noProof/>
                <w:webHidden/>
              </w:rPr>
              <w:fldChar w:fldCharType="separate"/>
            </w:r>
            <w:r>
              <w:rPr>
                <w:noProof/>
                <w:webHidden/>
              </w:rPr>
              <w:t>14</w:t>
            </w:r>
            <w:r>
              <w:rPr>
                <w:noProof/>
                <w:webHidden/>
              </w:rPr>
              <w:fldChar w:fldCharType="end"/>
            </w:r>
          </w:hyperlink>
        </w:p>
        <w:p w14:paraId="371CC2C3" w14:textId="02A51BBD" w:rsidR="00B71852" w:rsidRDefault="00B71852">
          <w:pPr>
            <w:pStyle w:val="TOC3"/>
            <w:tabs>
              <w:tab w:val="right" w:leader="dot" w:pos="9016"/>
            </w:tabs>
            <w:rPr>
              <w:rFonts w:eastAsiaTheme="minorEastAsia"/>
              <w:noProof/>
              <w:kern w:val="2"/>
              <w:lang w:val="nl-NL" w:eastAsia="nl-NL"/>
              <w14:ligatures w14:val="standardContextual"/>
            </w:rPr>
          </w:pPr>
          <w:hyperlink w:anchor="_Toc200987697" w:history="1">
            <w:r w:rsidRPr="00187FF6">
              <w:rPr>
                <w:rStyle w:val="Hyperlink"/>
                <w:noProof/>
              </w:rPr>
              <w:t>Metadata and Location</w:t>
            </w:r>
            <w:r>
              <w:rPr>
                <w:noProof/>
                <w:webHidden/>
              </w:rPr>
              <w:tab/>
            </w:r>
            <w:r>
              <w:rPr>
                <w:noProof/>
                <w:webHidden/>
              </w:rPr>
              <w:fldChar w:fldCharType="begin"/>
            </w:r>
            <w:r>
              <w:rPr>
                <w:noProof/>
                <w:webHidden/>
              </w:rPr>
              <w:instrText xml:space="preserve"> PAGEREF _Toc200987697 \h </w:instrText>
            </w:r>
            <w:r>
              <w:rPr>
                <w:noProof/>
                <w:webHidden/>
              </w:rPr>
            </w:r>
            <w:r>
              <w:rPr>
                <w:noProof/>
                <w:webHidden/>
              </w:rPr>
              <w:fldChar w:fldCharType="separate"/>
            </w:r>
            <w:r>
              <w:rPr>
                <w:noProof/>
                <w:webHidden/>
              </w:rPr>
              <w:t>14</w:t>
            </w:r>
            <w:r>
              <w:rPr>
                <w:noProof/>
                <w:webHidden/>
              </w:rPr>
              <w:fldChar w:fldCharType="end"/>
            </w:r>
          </w:hyperlink>
        </w:p>
        <w:p w14:paraId="656885B5" w14:textId="2E54670B" w:rsidR="00B71852" w:rsidRDefault="00B71852">
          <w:pPr>
            <w:pStyle w:val="TOC3"/>
            <w:tabs>
              <w:tab w:val="right" w:leader="dot" w:pos="9016"/>
            </w:tabs>
            <w:rPr>
              <w:rFonts w:eastAsiaTheme="minorEastAsia"/>
              <w:noProof/>
              <w:kern w:val="2"/>
              <w:lang w:val="nl-NL" w:eastAsia="nl-NL"/>
              <w14:ligatures w14:val="standardContextual"/>
            </w:rPr>
          </w:pPr>
          <w:hyperlink w:anchor="_Toc200987698" w:history="1">
            <w:r w:rsidRPr="00187FF6">
              <w:rPr>
                <w:rStyle w:val="Hyperlink"/>
                <w:noProof/>
              </w:rPr>
              <w:t>Well and Geological Information</w:t>
            </w:r>
            <w:r>
              <w:rPr>
                <w:noProof/>
                <w:webHidden/>
              </w:rPr>
              <w:tab/>
            </w:r>
            <w:r>
              <w:rPr>
                <w:noProof/>
                <w:webHidden/>
              </w:rPr>
              <w:fldChar w:fldCharType="begin"/>
            </w:r>
            <w:r>
              <w:rPr>
                <w:noProof/>
                <w:webHidden/>
              </w:rPr>
              <w:instrText xml:space="preserve"> PAGEREF _Toc200987698 \h </w:instrText>
            </w:r>
            <w:r>
              <w:rPr>
                <w:noProof/>
                <w:webHidden/>
              </w:rPr>
            </w:r>
            <w:r>
              <w:rPr>
                <w:noProof/>
                <w:webHidden/>
              </w:rPr>
              <w:fldChar w:fldCharType="separate"/>
            </w:r>
            <w:r>
              <w:rPr>
                <w:noProof/>
                <w:webHidden/>
              </w:rPr>
              <w:t>14</w:t>
            </w:r>
            <w:r>
              <w:rPr>
                <w:noProof/>
                <w:webHidden/>
              </w:rPr>
              <w:fldChar w:fldCharType="end"/>
            </w:r>
          </w:hyperlink>
        </w:p>
        <w:p w14:paraId="75DE6CE8" w14:textId="1F9245CE" w:rsidR="00B71852" w:rsidRDefault="00B71852">
          <w:pPr>
            <w:pStyle w:val="TOC3"/>
            <w:tabs>
              <w:tab w:val="right" w:leader="dot" w:pos="9016"/>
            </w:tabs>
            <w:rPr>
              <w:rFonts w:eastAsiaTheme="minorEastAsia"/>
              <w:noProof/>
              <w:kern w:val="2"/>
              <w:lang w:val="nl-NL" w:eastAsia="nl-NL"/>
              <w14:ligatures w14:val="standardContextual"/>
            </w:rPr>
          </w:pPr>
          <w:hyperlink w:anchor="_Toc200987699" w:history="1">
            <w:r w:rsidRPr="00187FF6">
              <w:rPr>
                <w:rStyle w:val="Hyperlink"/>
                <w:noProof/>
              </w:rPr>
              <w:t>Sample Timing</w:t>
            </w:r>
            <w:r>
              <w:rPr>
                <w:noProof/>
                <w:webHidden/>
              </w:rPr>
              <w:tab/>
            </w:r>
            <w:r>
              <w:rPr>
                <w:noProof/>
                <w:webHidden/>
              </w:rPr>
              <w:fldChar w:fldCharType="begin"/>
            </w:r>
            <w:r>
              <w:rPr>
                <w:noProof/>
                <w:webHidden/>
              </w:rPr>
              <w:instrText xml:space="preserve"> PAGEREF _Toc200987699 \h </w:instrText>
            </w:r>
            <w:r>
              <w:rPr>
                <w:noProof/>
                <w:webHidden/>
              </w:rPr>
            </w:r>
            <w:r>
              <w:rPr>
                <w:noProof/>
                <w:webHidden/>
              </w:rPr>
              <w:fldChar w:fldCharType="separate"/>
            </w:r>
            <w:r>
              <w:rPr>
                <w:noProof/>
                <w:webHidden/>
              </w:rPr>
              <w:t>14</w:t>
            </w:r>
            <w:r>
              <w:rPr>
                <w:noProof/>
                <w:webHidden/>
              </w:rPr>
              <w:fldChar w:fldCharType="end"/>
            </w:r>
          </w:hyperlink>
        </w:p>
        <w:p w14:paraId="7104FFA8" w14:textId="352DF10B" w:rsidR="00B71852" w:rsidRDefault="00B71852">
          <w:pPr>
            <w:pStyle w:val="TOC3"/>
            <w:tabs>
              <w:tab w:val="right" w:leader="dot" w:pos="9016"/>
            </w:tabs>
            <w:rPr>
              <w:rFonts w:eastAsiaTheme="minorEastAsia"/>
              <w:noProof/>
              <w:kern w:val="2"/>
              <w:lang w:val="nl-NL" w:eastAsia="nl-NL"/>
              <w14:ligatures w14:val="standardContextual"/>
            </w:rPr>
          </w:pPr>
          <w:hyperlink w:anchor="_Toc200987700" w:history="1">
            <w:r w:rsidRPr="00187FF6">
              <w:rPr>
                <w:rStyle w:val="Hyperlink"/>
                <w:noProof/>
              </w:rPr>
              <w:t>Chemical Parameters (Laboratory Measurements)</w:t>
            </w:r>
            <w:r>
              <w:rPr>
                <w:noProof/>
                <w:webHidden/>
              </w:rPr>
              <w:tab/>
            </w:r>
            <w:r>
              <w:rPr>
                <w:noProof/>
                <w:webHidden/>
              </w:rPr>
              <w:fldChar w:fldCharType="begin"/>
            </w:r>
            <w:r>
              <w:rPr>
                <w:noProof/>
                <w:webHidden/>
              </w:rPr>
              <w:instrText xml:space="preserve"> PAGEREF _Toc200987700 \h </w:instrText>
            </w:r>
            <w:r>
              <w:rPr>
                <w:noProof/>
                <w:webHidden/>
              </w:rPr>
            </w:r>
            <w:r>
              <w:rPr>
                <w:noProof/>
                <w:webHidden/>
              </w:rPr>
              <w:fldChar w:fldCharType="separate"/>
            </w:r>
            <w:r>
              <w:rPr>
                <w:noProof/>
                <w:webHidden/>
              </w:rPr>
              <w:t>15</w:t>
            </w:r>
            <w:r>
              <w:rPr>
                <w:noProof/>
                <w:webHidden/>
              </w:rPr>
              <w:fldChar w:fldCharType="end"/>
            </w:r>
          </w:hyperlink>
        </w:p>
        <w:p w14:paraId="67D0C824" w14:textId="10250C9C" w:rsidR="00B71852" w:rsidRDefault="00B71852">
          <w:pPr>
            <w:pStyle w:val="TOC3"/>
            <w:tabs>
              <w:tab w:val="right" w:leader="dot" w:pos="9016"/>
            </w:tabs>
            <w:rPr>
              <w:rFonts w:eastAsiaTheme="minorEastAsia"/>
              <w:noProof/>
              <w:kern w:val="2"/>
              <w:lang w:val="nl-NL" w:eastAsia="nl-NL"/>
              <w14:ligatures w14:val="standardContextual"/>
            </w:rPr>
          </w:pPr>
          <w:hyperlink w:anchor="_Toc200987701" w:history="1">
            <w:r w:rsidRPr="00187FF6">
              <w:rPr>
                <w:rStyle w:val="Hyperlink"/>
                <w:noProof/>
              </w:rPr>
              <w:t>Field Measurements (VELD)</w:t>
            </w:r>
            <w:r>
              <w:rPr>
                <w:noProof/>
                <w:webHidden/>
              </w:rPr>
              <w:tab/>
            </w:r>
            <w:r>
              <w:rPr>
                <w:noProof/>
                <w:webHidden/>
              </w:rPr>
              <w:fldChar w:fldCharType="begin"/>
            </w:r>
            <w:r>
              <w:rPr>
                <w:noProof/>
                <w:webHidden/>
              </w:rPr>
              <w:instrText xml:space="preserve"> PAGEREF _Toc200987701 \h </w:instrText>
            </w:r>
            <w:r>
              <w:rPr>
                <w:noProof/>
                <w:webHidden/>
              </w:rPr>
            </w:r>
            <w:r>
              <w:rPr>
                <w:noProof/>
                <w:webHidden/>
              </w:rPr>
              <w:fldChar w:fldCharType="separate"/>
            </w:r>
            <w:r>
              <w:rPr>
                <w:noProof/>
                <w:webHidden/>
              </w:rPr>
              <w:t>15</w:t>
            </w:r>
            <w:r>
              <w:rPr>
                <w:noProof/>
                <w:webHidden/>
              </w:rPr>
              <w:fldChar w:fldCharType="end"/>
            </w:r>
          </w:hyperlink>
        </w:p>
        <w:p w14:paraId="4F9AED83" w14:textId="4CC7B719" w:rsidR="00B71852" w:rsidRDefault="00B71852">
          <w:pPr>
            <w:pStyle w:val="TOC3"/>
            <w:tabs>
              <w:tab w:val="right" w:leader="dot" w:pos="9016"/>
            </w:tabs>
            <w:rPr>
              <w:rFonts w:eastAsiaTheme="minorEastAsia"/>
              <w:noProof/>
              <w:kern w:val="2"/>
              <w:lang w:val="nl-NL" w:eastAsia="nl-NL"/>
              <w14:ligatures w14:val="standardContextual"/>
            </w:rPr>
          </w:pPr>
          <w:hyperlink w:anchor="_Toc200987702" w:history="1">
            <w:r w:rsidRPr="00187FF6">
              <w:rPr>
                <w:rStyle w:val="Hyperlink"/>
                <w:noProof/>
              </w:rPr>
              <w:t>Environmental and Land Use Context</w:t>
            </w:r>
            <w:r>
              <w:rPr>
                <w:noProof/>
                <w:webHidden/>
              </w:rPr>
              <w:tab/>
            </w:r>
            <w:r>
              <w:rPr>
                <w:noProof/>
                <w:webHidden/>
              </w:rPr>
              <w:fldChar w:fldCharType="begin"/>
            </w:r>
            <w:r>
              <w:rPr>
                <w:noProof/>
                <w:webHidden/>
              </w:rPr>
              <w:instrText xml:space="preserve"> PAGEREF _Toc200987702 \h </w:instrText>
            </w:r>
            <w:r>
              <w:rPr>
                <w:noProof/>
                <w:webHidden/>
              </w:rPr>
            </w:r>
            <w:r>
              <w:rPr>
                <w:noProof/>
                <w:webHidden/>
              </w:rPr>
              <w:fldChar w:fldCharType="separate"/>
            </w:r>
            <w:r>
              <w:rPr>
                <w:noProof/>
                <w:webHidden/>
              </w:rPr>
              <w:t>15</w:t>
            </w:r>
            <w:r>
              <w:rPr>
                <w:noProof/>
                <w:webHidden/>
              </w:rPr>
              <w:fldChar w:fldCharType="end"/>
            </w:r>
          </w:hyperlink>
        </w:p>
        <w:p w14:paraId="05968BAB" w14:textId="2AB11668" w:rsidR="00B71852" w:rsidRDefault="00B71852">
          <w:pPr>
            <w:pStyle w:val="TOC3"/>
            <w:tabs>
              <w:tab w:val="right" w:leader="dot" w:pos="9016"/>
            </w:tabs>
            <w:rPr>
              <w:rFonts w:eastAsiaTheme="minorEastAsia"/>
              <w:noProof/>
              <w:kern w:val="2"/>
              <w:lang w:val="nl-NL" w:eastAsia="nl-NL"/>
              <w14:ligatures w14:val="standardContextual"/>
            </w:rPr>
          </w:pPr>
          <w:hyperlink w:anchor="_Toc200987703" w:history="1">
            <w:r w:rsidRPr="00187FF6">
              <w:rPr>
                <w:rStyle w:val="Hyperlink"/>
                <w:noProof/>
              </w:rPr>
              <w:t>Target Variable</w:t>
            </w:r>
            <w:r>
              <w:rPr>
                <w:noProof/>
                <w:webHidden/>
              </w:rPr>
              <w:tab/>
            </w:r>
            <w:r>
              <w:rPr>
                <w:noProof/>
                <w:webHidden/>
              </w:rPr>
              <w:fldChar w:fldCharType="begin"/>
            </w:r>
            <w:r>
              <w:rPr>
                <w:noProof/>
                <w:webHidden/>
              </w:rPr>
              <w:instrText xml:space="preserve"> PAGEREF _Toc200987703 \h </w:instrText>
            </w:r>
            <w:r>
              <w:rPr>
                <w:noProof/>
                <w:webHidden/>
              </w:rPr>
            </w:r>
            <w:r>
              <w:rPr>
                <w:noProof/>
                <w:webHidden/>
              </w:rPr>
              <w:fldChar w:fldCharType="separate"/>
            </w:r>
            <w:r>
              <w:rPr>
                <w:noProof/>
                <w:webHidden/>
              </w:rPr>
              <w:t>16</w:t>
            </w:r>
            <w:r>
              <w:rPr>
                <w:noProof/>
                <w:webHidden/>
              </w:rPr>
              <w:fldChar w:fldCharType="end"/>
            </w:r>
          </w:hyperlink>
        </w:p>
        <w:p w14:paraId="7B78C0C3" w14:textId="5929FF35" w:rsidR="00B71852" w:rsidRDefault="00B71852">
          <w:pPr>
            <w:pStyle w:val="TOC2"/>
            <w:tabs>
              <w:tab w:val="right" w:leader="dot" w:pos="9016"/>
            </w:tabs>
            <w:rPr>
              <w:rFonts w:eastAsiaTheme="minorEastAsia"/>
              <w:noProof/>
              <w:kern w:val="2"/>
              <w:lang w:val="nl-NL" w:eastAsia="nl-NL"/>
              <w14:ligatures w14:val="standardContextual"/>
            </w:rPr>
          </w:pPr>
          <w:hyperlink w:anchor="_Toc200987704" w:history="1">
            <w:r w:rsidRPr="00187FF6">
              <w:rPr>
                <w:rStyle w:val="Hyperlink"/>
                <w:rFonts w:ascii="Aptos" w:eastAsia="Aptos" w:hAnsi="Aptos" w:cs="Aptos"/>
                <w:noProof/>
              </w:rPr>
              <w:t>Data Integration</w:t>
            </w:r>
            <w:r>
              <w:rPr>
                <w:noProof/>
                <w:webHidden/>
              </w:rPr>
              <w:tab/>
            </w:r>
            <w:r>
              <w:rPr>
                <w:noProof/>
                <w:webHidden/>
              </w:rPr>
              <w:fldChar w:fldCharType="begin"/>
            </w:r>
            <w:r>
              <w:rPr>
                <w:noProof/>
                <w:webHidden/>
              </w:rPr>
              <w:instrText xml:space="preserve"> PAGEREF _Toc200987704 \h </w:instrText>
            </w:r>
            <w:r>
              <w:rPr>
                <w:noProof/>
                <w:webHidden/>
              </w:rPr>
            </w:r>
            <w:r>
              <w:rPr>
                <w:noProof/>
                <w:webHidden/>
              </w:rPr>
              <w:fldChar w:fldCharType="separate"/>
            </w:r>
            <w:r>
              <w:rPr>
                <w:noProof/>
                <w:webHidden/>
              </w:rPr>
              <w:t>16</w:t>
            </w:r>
            <w:r>
              <w:rPr>
                <w:noProof/>
                <w:webHidden/>
              </w:rPr>
              <w:fldChar w:fldCharType="end"/>
            </w:r>
          </w:hyperlink>
        </w:p>
        <w:p w14:paraId="6287E808" w14:textId="4F9FB67D" w:rsidR="00B71852" w:rsidRDefault="00B71852">
          <w:pPr>
            <w:pStyle w:val="TOC2"/>
            <w:tabs>
              <w:tab w:val="right" w:leader="dot" w:pos="9016"/>
            </w:tabs>
            <w:rPr>
              <w:rFonts w:eastAsiaTheme="minorEastAsia"/>
              <w:noProof/>
              <w:kern w:val="2"/>
              <w:lang w:val="nl-NL" w:eastAsia="nl-NL"/>
              <w14:ligatures w14:val="standardContextual"/>
            </w:rPr>
          </w:pPr>
          <w:hyperlink w:anchor="_Toc200987705" w:history="1">
            <w:r w:rsidRPr="00187FF6">
              <w:rPr>
                <w:rStyle w:val="Hyperlink"/>
                <w:rFonts w:ascii="Aptos" w:eastAsia="Aptos" w:hAnsi="Aptos" w:cs="Aptos"/>
                <w:noProof/>
              </w:rPr>
              <w:t>Feature Engineering</w:t>
            </w:r>
            <w:r>
              <w:rPr>
                <w:noProof/>
                <w:webHidden/>
              </w:rPr>
              <w:tab/>
            </w:r>
            <w:r>
              <w:rPr>
                <w:noProof/>
                <w:webHidden/>
              </w:rPr>
              <w:fldChar w:fldCharType="begin"/>
            </w:r>
            <w:r>
              <w:rPr>
                <w:noProof/>
                <w:webHidden/>
              </w:rPr>
              <w:instrText xml:space="preserve"> PAGEREF _Toc200987705 \h </w:instrText>
            </w:r>
            <w:r>
              <w:rPr>
                <w:noProof/>
                <w:webHidden/>
              </w:rPr>
            </w:r>
            <w:r>
              <w:rPr>
                <w:noProof/>
                <w:webHidden/>
              </w:rPr>
              <w:fldChar w:fldCharType="separate"/>
            </w:r>
            <w:r>
              <w:rPr>
                <w:noProof/>
                <w:webHidden/>
              </w:rPr>
              <w:t>17</w:t>
            </w:r>
            <w:r>
              <w:rPr>
                <w:noProof/>
                <w:webHidden/>
              </w:rPr>
              <w:fldChar w:fldCharType="end"/>
            </w:r>
          </w:hyperlink>
        </w:p>
        <w:p w14:paraId="12DD6A07" w14:textId="5E7FA3C4" w:rsidR="00B71852" w:rsidRDefault="00B71852">
          <w:pPr>
            <w:pStyle w:val="TOC2"/>
            <w:tabs>
              <w:tab w:val="right" w:leader="dot" w:pos="9016"/>
            </w:tabs>
            <w:rPr>
              <w:rFonts w:eastAsiaTheme="minorEastAsia"/>
              <w:noProof/>
              <w:kern w:val="2"/>
              <w:lang w:val="nl-NL" w:eastAsia="nl-NL"/>
              <w14:ligatures w14:val="standardContextual"/>
            </w:rPr>
          </w:pPr>
          <w:hyperlink w:anchor="_Toc200987706" w:history="1">
            <w:r w:rsidRPr="00187FF6">
              <w:rPr>
                <w:rStyle w:val="Hyperlink"/>
                <w:noProof/>
              </w:rPr>
              <w:t>Data Cleaning</w:t>
            </w:r>
            <w:r>
              <w:rPr>
                <w:noProof/>
                <w:webHidden/>
              </w:rPr>
              <w:tab/>
            </w:r>
            <w:r>
              <w:rPr>
                <w:noProof/>
                <w:webHidden/>
              </w:rPr>
              <w:fldChar w:fldCharType="begin"/>
            </w:r>
            <w:r>
              <w:rPr>
                <w:noProof/>
                <w:webHidden/>
              </w:rPr>
              <w:instrText xml:space="preserve"> PAGEREF _Toc200987706 \h </w:instrText>
            </w:r>
            <w:r>
              <w:rPr>
                <w:noProof/>
                <w:webHidden/>
              </w:rPr>
            </w:r>
            <w:r>
              <w:rPr>
                <w:noProof/>
                <w:webHidden/>
              </w:rPr>
              <w:fldChar w:fldCharType="separate"/>
            </w:r>
            <w:r>
              <w:rPr>
                <w:noProof/>
                <w:webHidden/>
              </w:rPr>
              <w:t>18</w:t>
            </w:r>
            <w:r>
              <w:rPr>
                <w:noProof/>
                <w:webHidden/>
              </w:rPr>
              <w:fldChar w:fldCharType="end"/>
            </w:r>
          </w:hyperlink>
        </w:p>
        <w:p w14:paraId="53395054" w14:textId="47C82EE9" w:rsidR="00B71852" w:rsidRDefault="00B71852">
          <w:pPr>
            <w:pStyle w:val="TOC3"/>
            <w:tabs>
              <w:tab w:val="right" w:leader="dot" w:pos="9016"/>
            </w:tabs>
            <w:rPr>
              <w:rFonts w:eastAsiaTheme="minorEastAsia"/>
              <w:noProof/>
              <w:kern w:val="2"/>
              <w:lang w:val="nl-NL" w:eastAsia="nl-NL"/>
              <w14:ligatures w14:val="standardContextual"/>
            </w:rPr>
          </w:pPr>
          <w:hyperlink w:anchor="_Toc200987707" w:history="1">
            <w:r w:rsidRPr="00187FF6">
              <w:rPr>
                <w:rStyle w:val="Hyperlink"/>
                <w:noProof/>
              </w:rPr>
              <w:t>Dropped columns</w:t>
            </w:r>
            <w:r>
              <w:rPr>
                <w:noProof/>
                <w:webHidden/>
              </w:rPr>
              <w:tab/>
            </w:r>
            <w:r>
              <w:rPr>
                <w:noProof/>
                <w:webHidden/>
              </w:rPr>
              <w:fldChar w:fldCharType="begin"/>
            </w:r>
            <w:r>
              <w:rPr>
                <w:noProof/>
                <w:webHidden/>
              </w:rPr>
              <w:instrText xml:space="preserve"> PAGEREF _Toc200987707 \h </w:instrText>
            </w:r>
            <w:r>
              <w:rPr>
                <w:noProof/>
                <w:webHidden/>
              </w:rPr>
            </w:r>
            <w:r>
              <w:rPr>
                <w:noProof/>
                <w:webHidden/>
              </w:rPr>
              <w:fldChar w:fldCharType="separate"/>
            </w:r>
            <w:r>
              <w:rPr>
                <w:noProof/>
                <w:webHidden/>
              </w:rPr>
              <w:t>18</w:t>
            </w:r>
            <w:r>
              <w:rPr>
                <w:noProof/>
                <w:webHidden/>
              </w:rPr>
              <w:fldChar w:fldCharType="end"/>
            </w:r>
          </w:hyperlink>
        </w:p>
        <w:p w14:paraId="58CB92C9" w14:textId="0AB97877" w:rsidR="00B71852" w:rsidRDefault="00B71852">
          <w:pPr>
            <w:pStyle w:val="TOC4"/>
            <w:tabs>
              <w:tab w:val="right" w:leader="dot" w:pos="9016"/>
            </w:tabs>
            <w:rPr>
              <w:rFonts w:eastAsiaTheme="minorEastAsia"/>
              <w:noProof/>
              <w:kern w:val="2"/>
              <w:lang w:val="nl-NL" w:eastAsia="nl-NL"/>
              <w14:ligatures w14:val="standardContextual"/>
            </w:rPr>
          </w:pPr>
          <w:hyperlink w:anchor="_Toc200987708" w:history="1">
            <w:r w:rsidRPr="00187FF6">
              <w:rPr>
                <w:rStyle w:val="Hyperlink"/>
                <w:rFonts w:ascii="Aptos" w:eastAsia="Aptos" w:hAnsi="Aptos" w:cs="Aptos"/>
                <w:noProof/>
              </w:rPr>
              <w:t>1.  Metadata Columns</w:t>
            </w:r>
            <w:r>
              <w:rPr>
                <w:noProof/>
                <w:webHidden/>
              </w:rPr>
              <w:tab/>
            </w:r>
            <w:r>
              <w:rPr>
                <w:noProof/>
                <w:webHidden/>
              </w:rPr>
              <w:fldChar w:fldCharType="begin"/>
            </w:r>
            <w:r>
              <w:rPr>
                <w:noProof/>
                <w:webHidden/>
              </w:rPr>
              <w:instrText xml:space="preserve"> PAGEREF _Toc200987708 \h </w:instrText>
            </w:r>
            <w:r>
              <w:rPr>
                <w:noProof/>
                <w:webHidden/>
              </w:rPr>
            </w:r>
            <w:r>
              <w:rPr>
                <w:noProof/>
                <w:webHidden/>
              </w:rPr>
              <w:fldChar w:fldCharType="separate"/>
            </w:r>
            <w:r>
              <w:rPr>
                <w:noProof/>
                <w:webHidden/>
              </w:rPr>
              <w:t>18</w:t>
            </w:r>
            <w:r>
              <w:rPr>
                <w:noProof/>
                <w:webHidden/>
              </w:rPr>
              <w:fldChar w:fldCharType="end"/>
            </w:r>
          </w:hyperlink>
        </w:p>
        <w:p w14:paraId="14CB14EB" w14:textId="5D59206D" w:rsidR="00B71852" w:rsidRDefault="00B71852">
          <w:pPr>
            <w:pStyle w:val="TOC4"/>
            <w:tabs>
              <w:tab w:val="right" w:leader="dot" w:pos="9016"/>
            </w:tabs>
            <w:rPr>
              <w:rFonts w:eastAsiaTheme="minorEastAsia"/>
              <w:noProof/>
              <w:kern w:val="2"/>
              <w:lang w:val="nl-NL" w:eastAsia="nl-NL"/>
              <w14:ligatures w14:val="standardContextual"/>
            </w:rPr>
          </w:pPr>
          <w:hyperlink w:anchor="_Toc200987709" w:history="1">
            <w:r w:rsidRPr="00187FF6">
              <w:rPr>
                <w:rStyle w:val="Hyperlink"/>
                <w:rFonts w:ascii="Aptos" w:eastAsia="Aptos" w:hAnsi="Aptos" w:cs="Aptos"/>
                <w:noProof/>
              </w:rPr>
              <w:t>2. General Descriptive Data</w:t>
            </w:r>
            <w:r>
              <w:rPr>
                <w:noProof/>
                <w:webHidden/>
              </w:rPr>
              <w:tab/>
            </w:r>
            <w:r>
              <w:rPr>
                <w:noProof/>
                <w:webHidden/>
              </w:rPr>
              <w:fldChar w:fldCharType="begin"/>
            </w:r>
            <w:r>
              <w:rPr>
                <w:noProof/>
                <w:webHidden/>
              </w:rPr>
              <w:instrText xml:space="preserve"> PAGEREF _Toc200987709 \h </w:instrText>
            </w:r>
            <w:r>
              <w:rPr>
                <w:noProof/>
                <w:webHidden/>
              </w:rPr>
            </w:r>
            <w:r>
              <w:rPr>
                <w:noProof/>
                <w:webHidden/>
              </w:rPr>
              <w:fldChar w:fldCharType="separate"/>
            </w:r>
            <w:r>
              <w:rPr>
                <w:noProof/>
                <w:webHidden/>
              </w:rPr>
              <w:t>18</w:t>
            </w:r>
            <w:r>
              <w:rPr>
                <w:noProof/>
                <w:webHidden/>
              </w:rPr>
              <w:fldChar w:fldCharType="end"/>
            </w:r>
          </w:hyperlink>
        </w:p>
        <w:p w14:paraId="4DEE446D" w14:textId="43E0EF9D" w:rsidR="00B71852" w:rsidRDefault="00B71852">
          <w:pPr>
            <w:pStyle w:val="TOC4"/>
            <w:tabs>
              <w:tab w:val="right" w:leader="dot" w:pos="9016"/>
            </w:tabs>
            <w:rPr>
              <w:rFonts w:eastAsiaTheme="minorEastAsia"/>
              <w:noProof/>
              <w:kern w:val="2"/>
              <w:lang w:val="nl-NL" w:eastAsia="nl-NL"/>
              <w14:ligatures w14:val="standardContextual"/>
            </w:rPr>
          </w:pPr>
          <w:hyperlink w:anchor="_Toc200987710" w:history="1">
            <w:r w:rsidRPr="00187FF6">
              <w:rPr>
                <w:rStyle w:val="Hyperlink"/>
                <w:rFonts w:ascii="Aptos" w:eastAsia="Aptos" w:hAnsi="Aptos" w:cs="Aptos"/>
                <w:noProof/>
              </w:rPr>
              <w:t>3. Mineral Concentration Columns</w:t>
            </w:r>
            <w:r>
              <w:rPr>
                <w:noProof/>
                <w:webHidden/>
              </w:rPr>
              <w:tab/>
            </w:r>
            <w:r>
              <w:rPr>
                <w:noProof/>
                <w:webHidden/>
              </w:rPr>
              <w:fldChar w:fldCharType="begin"/>
            </w:r>
            <w:r>
              <w:rPr>
                <w:noProof/>
                <w:webHidden/>
              </w:rPr>
              <w:instrText xml:space="preserve"> PAGEREF _Toc200987710 \h </w:instrText>
            </w:r>
            <w:r>
              <w:rPr>
                <w:noProof/>
                <w:webHidden/>
              </w:rPr>
            </w:r>
            <w:r>
              <w:rPr>
                <w:noProof/>
                <w:webHidden/>
              </w:rPr>
              <w:fldChar w:fldCharType="separate"/>
            </w:r>
            <w:r>
              <w:rPr>
                <w:noProof/>
                <w:webHidden/>
              </w:rPr>
              <w:t>18</w:t>
            </w:r>
            <w:r>
              <w:rPr>
                <w:noProof/>
                <w:webHidden/>
              </w:rPr>
              <w:fldChar w:fldCharType="end"/>
            </w:r>
          </w:hyperlink>
        </w:p>
        <w:p w14:paraId="48C3E742" w14:textId="0C51D76D" w:rsidR="00B71852" w:rsidRDefault="00B71852">
          <w:pPr>
            <w:pStyle w:val="TOC2"/>
            <w:tabs>
              <w:tab w:val="right" w:leader="dot" w:pos="9016"/>
            </w:tabs>
            <w:rPr>
              <w:rFonts w:eastAsiaTheme="minorEastAsia"/>
              <w:noProof/>
              <w:kern w:val="2"/>
              <w:lang w:val="nl-NL" w:eastAsia="nl-NL"/>
              <w14:ligatures w14:val="standardContextual"/>
            </w:rPr>
          </w:pPr>
          <w:hyperlink w:anchor="_Toc200987711" w:history="1">
            <w:r w:rsidRPr="00187FF6">
              <w:rPr>
                <w:rStyle w:val="Hyperlink"/>
                <w:noProof/>
              </w:rPr>
              <w:t>Data Analysing</w:t>
            </w:r>
            <w:r>
              <w:rPr>
                <w:noProof/>
                <w:webHidden/>
              </w:rPr>
              <w:tab/>
            </w:r>
            <w:r>
              <w:rPr>
                <w:noProof/>
                <w:webHidden/>
              </w:rPr>
              <w:fldChar w:fldCharType="begin"/>
            </w:r>
            <w:r>
              <w:rPr>
                <w:noProof/>
                <w:webHidden/>
              </w:rPr>
              <w:instrText xml:space="preserve"> PAGEREF _Toc200987711 \h </w:instrText>
            </w:r>
            <w:r>
              <w:rPr>
                <w:noProof/>
                <w:webHidden/>
              </w:rPr>
            </w:r>
            <w:r>
              <w:rPr>
                <w:noProof/>
                <w:webHidden/>
              </w:rPr>
              <w:fldChar w:fldCharType="separate"/>
            </w:r>
            <w:r>
              <w:rPr>
                <w:noProof/>
                <w:webHidden/>
              </w:rPr>
              <w:t>20</w:t>
            </w:r>
            <w:r>
              <w:rPr>
                <w:noProof/>
                <w:webHidden/>
              </w:rPr>
              <w:fldChar w:fldCharType="end"/>
            </w:r>
          </w:hyperlink>
        </w:p>
        <w:p w14:paraId="1E8BAAC4" w14:textId="47EB5C2C" w:rsidR="00B71852" w:rsidRDefault="00B71852">
          <w:pPr>
            <w:pStyle w:val="TOC3"/>
            <w:tabs>
              <w:tab w:val="right" w:leader="dot" w:pos="9016"/>
            </w:tabs>
            <w:rPr>
              <w:rFonts w:eastAsiaTheme="minorEastAsia"/>
              <w:noProof/>
              <w:kern w:val="2"/>
              <w:lang w:val="nl-NL" w:eastAsia="nl-NL"/>
              <w14:ligatures w14:val="standardContextual"/>
            </w:rPr>
          </w:pPr>
          <w:hyperlink w:anchor="_Toc200987712" w:history="1">
            <w:r w:rsidRPr="00187FF6">
              <w:rPr>
                <w:rStyle w:val="Hyperlink"/>
                <w:noProof/>
              </w:rPr>
              <w:t>Correlation matrix</w:t>
            </w:r>
            <w:r>
              <w:rPr>
                <w:noProof/>
                <w:webHidden/>
              </w:rPr>
              <w:tab/>
            </w:r>
            <w:r>
              <w:rPr>
                <w:noProof/>
                <w:webHidden/>
              </w:rPr>
              <w:fldChar w:fldCharType="begin"/>
            </w:r>
            <w:r>
              <w:rPr>
                <w:noProof/>
                <w:webHidden/>
              </w:rPr>
              <w:instrText xml:space="preserve"> PAGEREF _Toc200987712 \h </w:instrText>
            </w:r>
            <w:r>
              <w:rPr>
                <w:noProof/>
                <w:webHidden/>
              </w:rPr>
            </w:r>
            <w:r>
              <w:rPr>
                <w:noProof/>
                <w:webHidden/>
              </w:rPr>
              <w:fldChar w:fldCharType="separate"/>
            </w:r>
            <w:r>
              <w:rPr>
                <w:noProof/>
                <w:webHidden/>
              </w:rPr>
              <w:t>20</w:t>
            </w:r>
            <w:r>
              <w:rPr>
                <w:noProof/>
                <w:webHidden/>
              </w:rPr>
              <w:fldChar w:fldCharType="end"/>
            </w:r>
          </w:hyperlink>
        </w:p>
        <w:p w14:paraId="6F22E83C" w14:textId="351B1DE8" w:rsidR="00B71852" w:rsidRDefault="00B71852">
          <w:pPr>
            <w:pStyle w:val="TOC3"/>
            <w:tabs>
              <w:tab w:val="right" w:leader="dot" w:pos="9016"/>
            </w:tabs>
            <w:rPr>
              <w:rFonts w:eastAsiaTheme="minorEastAsia"/>
              <w:noProof/>
              <w:kern w:val="2"/>
              <w:lang w:val="nl-NL" w:eastAsia="nl-NL"/>
              <w14:ligatures w14:val="standardContextual"/>
            </w:rPr>
          </w:pPr>
          <w:hyperlink w:anchor="_Toc200987713" w:history="1">
            <w:r w:rsidRPr="00187FF6">
              <w:rPr>
                <w:rStyle w:val="Hyperlink"/>
                <w:noProof/>
              </w:rPr>
              <w:t>Histogram nitrate concentration</w:t>
            </w:r>
            <w:r>
              <w:rPr>
                <w:noProof/>
                <w:webHidden/>
              </w:rPr>
              <w:tab/>
            </w:r>
            <w:r>
              <w:rPr>
                <w:noProof/>
                <w:webHidden/>
              </w:rPr>
              <w:fldChar w:fldCharType="begin"/>
            </w:r>
            <w:r>
              <w:rPr>
                <w:noProof/>
                <w:webHidden/>
              </w:rPr>
              <w:instrText xml:space="preserve"> PAGEREF _Toc200987713 \h </w:instrText>
            </w:r>
            <w:r>
              <w:rPr>
                <w:noProof/>
                <w:webHidden/>
              </w:rPr>
            </w:r>
            <w:r>
              <w:rPr>
                <w:noProof/>
                <w:webHidden/>
              </w:rPr>
              <w:fldChar w:fldCharType="separate"/>
            </w:r>
            <w:r>
              <w:rPr>
                <w:noProof/>
                <w:webHidden/>
              </w:rPr>
              <w:t>21</w:t>
            </w:r>
            <w:r>
              <w:rPr>
                <w:noProof/>
                <w:webHidden/>
              </w:rPr>
              <w:fldChar w:fldCharType="end"/>
            </w:r>
          </w:hyperlink>
        </w:p>
        <w:p w14:paraId="29342721" w14:textId="67C0D3B5" w:rsidR="00B71852" w:rsidRDefault="00B71852">
          <w:pPr>
            <w:pStyle w:val="TOC3"/>
            <w:tabs>
              <w:tab w:val="right" w:leader="dot" w:pos="9016"/>
            </w:tabs>
            <w:rPr>
              <w:rFonts w:eastAsiaTheme="minorEastAsia"/>
              <w:noProof/>
              <w:kern w:val="2"/>
              <w:lang w:val="nl-NL" w:eastAsia="nl-NL"/>
              <w14:ligatures w14:val="standardContextual"/>
            </w:rPr>
          </w:pPr>
          <w:hyperlink w:anchor="_Toc200987714" w:history="1">
            <w:r w:rsidRPr="00187FF6">
              <w:rPr>
                <w:rStyle w:val="Hyperlink"/>
                <w:noProof/>
              </w:rPr>
              <w:t>Decision</w:t>
            </w:r>
            <w:r>
              <w:rPr>
                <w:noProof/>
                <w:webHidden/>
              </w:rPr>
              <w:tab/>
            </w:r>
            <w:r>
              <w:rPr>
                <w:noProof/>
                <w:webHidden/>
              </w:rPr>
              <w:fldChar w:fldCharType="begin"/>
            </w:r>
            <w:r>
              <w:rPr>
                <w:noProof/>
                <w:webHidden/>
              </w:rPr>
              <w:instrText xml:space="preserve"> PAGEREF _Toc200987714 \h </w:instrText>
            </w:r>
            <w:r>
              <w:rPr>
                <w:noProof/>
                <w:webHidden/>
              </w:rPr>
            </w:r>
            <w:r>
              <w:rPr>
                <w:noProof/>
                <w:webHidden/>
              </w:rPr>
              <w:fldChar w:fldCharType="separate"/>
            </w:r>
            <w:r>
              <w:rPr>
                <w:noProof/>
                <w:webHidden/>
              </w:rPr>
              <w:t>21</w:t>
            </w:r>
            <w:r>
              <w:rPr>
                <w:noProof/>
                <w:webHidden/>
              </w:rPr>
              <w:fldChar w:fldCharType="end"/>
            </w:r>
          </w:hyperlink>
        </w:p>
        <w:p w14:paraId="50CDF507" w14:textId="27C8AD83" w:rsidR="00B71852" w:rsidRDefault="00B71852">
          <w:pPr>
            <w:pStyle w:val="TOC1"/>
            <w:tabs>
              <w:tab w:val="right" w:leader="dot" w:pos="9016"/>
            </w:tabs>
            <w:rPr>
              <w:rFonts w:eastAsiaTheme="minorEastAsia"/>
              <w:noProof/>
              <w:kern w:val="2"/>
              <w:lang w:val="nl-NL" w:eastAsia="nl-NL"/>
              <w14:ligatures w14:val="standardContextual"/>
            </w:rPr>
          </w:pPr>
          <w:hyperlink w:anchor="_Toc200987715" w:history="1">
            <w:r w:rsidRPr="00187FF6">
              <w:rPr>
                <w:rStyle w:val="Hyperlink"/>
                <w:noProof/>
              </w:rPr>
              <w:t>Modelling</w:t>
            </w:r>
            <w:r>
              <w:rPr>
                <w:noProof/>
                <w:webHidden/>
              </w:rPr>
              <w:tab/>
            </w:r>
            <w:r>
              <w:rPr>
                <w:noProof/>
                <w:webHidden/>
              </w:rPr>
              <w:fldChar w:fldCharType="begin"/>
            </w:r>
            <w:r>
              <w:rPr>
                <w:noProof/>
                <w:webHidden/>
              </w:rPr>
              <w:instrText xml:space="preserve"> PAGEREF _Toc200987715 \h </w:instrText>
            </w:r>
            <w:r>
              <w:rPr>
                <w:noProof/>
                <w:webHidden/>
              </w:rPr>
            </w:r>
            <w:r>
              <w:rPr>
                <w:noProof/>
                <w:webHidden/>
              </w:rPr>
              <w:fldChar w:fldCharType="separate"/>
            </w:r>
            <w:r>
              <w:rPr>
                <w:noProof/>
                <w:webHidden/>
              </w:rPr>
              <w:t>22</w:t>
            </w:r>
            <w:r>
              <w:rPr>
                <w:noProof/>
                <w:webHidden/>
              </w:rPr>
              <w:fldChar w:fldCharType="end"/>
            </w:r>
          </w:hyperlink>
        </w:p>
        <w:p w14:paraId="083DF7CC" w14:textId="3CCE7027" w:rsidR="00B71852" w:rsidRDefault="00B71852">
          <w:pPr>
            <w:pStyle w:val="TOC3"/>
            <w:tabs>
              <w:tab w:val="right" w:leader="dot" w:pos="9016"/>
            </w:tabs>
            <w:rPr>
              <w:rFonts w:eastAsiaTheme="minorEastAsia"/>
              <w:noProof/>
              <w:kern w:val="2"/>
              <w:lang w:val="nl-NL" w:eastAsia="nl-NL"/>
              <w14:ligatures w14:val="standardContextual"/>
            </w:rPr>
          </w:pPr>
          <w:hyperlink w:anchor="_Toc200987716" w:history="1">
            <w:r w:rsidRPr="00187FF6">
              <w:rPr>
                <w:rStyle w:val="Hyperlink"/>
                <w:noProof/>
              </w:rPr>
              <w:t>Parameter Tuning</w:t>
            </w:r>
            <w:r>
              <w:rPr>
                <w:noProof/>
                <w:webHidden/>
              </w:rPr>
              <w:tab/>
            </w:r>
            <w:r>
              <w:rPr>
                <w:noProof/>
                <w:webHidden/>
              </w:rPr>
              <w:fldChar w:fldCharType="begin"/>
            </w:r>
            <w:r>
              <w:rPr>
                <w:noProof/>
                <w:webHidden/>
              </w:rPr>
              <w:instrText xml:space="preserve"> PAGEREF _Toc200987716 \h </w:instrText>
            </w:r>
            <w:r>
              <w:rPr>
                <w:noProof/>
                <w:webHidden/>
              </w:rPr>
            </w:r>
            <w:r>
              <w:rPr>
                <w:noProof/>
                <w:webHidden/>
              </w:rPr>
              <w:fldChar w:fldCharType="separate"/>
            </w:r>
            <w:r>
              <w:rPr>
                <w:noProof/>
                <w:webHidden/>
              </w:rPr>
              <w:t>22</w:t>
            </w:r>
            <w:r>
              <w:rPr>
                <w:noProof/>
                <w:webHidden/>
              </w:rPr>
              <w:fldChar w:fldCharType="end"/>
            </w:r>
          </w:hyperlink>
        </w:p>
        <w:p w14:paraId="4C57EFF3" w14:textId="6FFDE1E5" w:rsidR="00B71852" w:rsidRDefault="00B71852">
          <w:pPr>
            <w:pStyle w:val="TOC3"/>
            <w:tabs>
              <w:tab w:val="right" w:leader="dot" w:pos="9016"/>
            </w:tabs>
            <w:rPr>
              <w:rFonts w:eastAsiaTheme="minorEastAsia"/>
              <w:noProof/>
              <w:kern w:val="2"/>
              <w:lang w:val="nl-NL" w:eastAsia="nl-NL"/>
              <w14:ligatures w14:val="standardContextual"/>
            </w:rPr>
          </w:pPr>
          <w:hyperlink w:anchor="_Toc200987717" w:history="1">
            <w:r w:rsidRPr="00187FF6">
              <w:rPr>
                <w:rStyle w:val="Hyperlink"/>
                <w:noProof/>
              </w:rPr>
              <w:t>Training &amp; Validation</w:t>
            </w:r>
            <w:r>
              <w:rPr>
                <w:noProof/>
                <w:webHidden/>
              </w:rPr>
              <w:tab/>
            </w:r>
            <w:r>
              <w:rPr>
                <w:noProof/>
                <w:webHidden/>
              </w:rPr>
              <w:fldChar w:fldCharType="begin"/>
            </w:r>
            <w:r>
              <w:rPr>
                <w:noProof/>
                <w:webHidden/>
              </w:rPr>
              <w:instrText xml:space="preserve"> PAGEREF _Toc200987717 \h </w:instrText>
            </w:r>
            <w:r>
              <w:rPr>
                <w:noProof/>
                <w:webHidden/>
              </w:rPr>
            </w:r>
            <w:r>
              <w:rPr>
                <w:noProof/>
                <w:webHidden/>
              </w:rPr>
              <w:fldChar w:fldCharType="separate"/>
            </w:r>
            <w:r>
              <w:rPr>
                <w:noProof/>
                <w:webHidden/>
              </w:rPr>
              <w:t>22</w:t>
            </w:r>
            <w:r>
              <w:rPr>
                <w:noProof/>
                <w:webHidden/>
              </w:rPr>
              <w:fldChar w:fldCharType="end"/>
            </w:r>
          </w:hyperlink>
        </w:p>
        <w:p w14:paraId="649D28DF" w14:textId="39BA38FF" w:rsidR="00B71852" w:rsidRDefault="00B71852">
          <w:pPr>
            <w:pStyle w:val="TOC3"/>
            <w:tabs>
              <w:tab w:val="right" w:leader="dot" w:pos="9016"/>
            </w:tabs>
            <w:rPr>
              <w:rFonts w:eastAsiaTheme="minorEastAsia"/>
              <w:noProof/>
              <w:kern w:val="2"/>
              <w:lang w:val="nl-NL" w:eastAsia="nl-NL"/>
              <w14:ligatures w14:val="standardContextual"/>
            </w:rPr>
          </w:pPr>
          <w:hyperlink w:anchor="_Toc200987718" w:history="1">
            <w:r w:rsidRPr="00187FF6">
              <w:rPr>
                <w:rStyle w:val="Hyperlink"/>
                <w:noProof/>
              </w:rPr>
              <w:t>Evaluation Metrics</w:t>
            </w:r>
            <w:r>
              <w:rPr>
                <w:noProof/>
                <w:webHidden/>
              </w:rPr>
              <w:tab/>
            </w:r>
            <w:r>
              <w:rPr>
                <w:noProof/>
                <w:webHidden/>
              </w:rPr>
              <w:fldChar w:fldCharType="begin"/>
            </w:r>
            <w:r>
              <w:rPr>
                <w:noProof/>
                <w:webHidden/>
              </w:rPr>
              <w:instrText xml:space="preserve"> PAGEREF _Toc200987718 \h </w:instrText>
            </w:r>
            <w:r>
              <w:rPr>
                <w:noProof/>
                <w:webHidden/>
              </w:rPr>
            </w:r>
            <w:r>
              <w:rPr>
                <w:noProof/>
                <w:webHidden/>
              </w:rPr>
              <w:fldChar w:fldCharType="separate"/>
            </w:r>
            <w:r>
              <w:rPr>
                <w:noProof/>
                <w:webHidden/>
              </w:rPr>
              <w:t>23</w:t>
            </w:r>
            <w:r>
              <w:rPr>
                <w:noProof/>
                <w:webHidden/>
              </w:rPr>
              <w:fldChar w:fldCharType="end"/>
            </w:r>
          </w:hyperlink>
        </w:p>
        <w:p w14:paraId="7C35ECEB" w14:textId="26B3EC57" w:rsidR="00B71852" w:rsidRDefault="00B71852">
          <w:pPr>
            <w:pStyle w:val="TOC3"/>
            <w:tabs>
              <w:tab w:val="right" w:leader="dot" w:pos="9016"/>
            </w:tabs>
            <w:rPr>
              <w:rFonts w:eastAsiaTheme="minorEastAsia"/>
              <w:noProof/>
              <w:kern w:val="2"/>
              <w:lang w:val="nl-NL" w:eastAsia="nl-NL"/>
              <w14:ligatures w14:val="standardContextual"/>
            </w:rPr>
          </w:pPr>
          <w:hyperlink w:anchor="_Toc200987719" w:history="1">
            <w:r w:rsidRPr="00187FF6">
              <w:rPr>
                <w:rStyle w:val="Hyperlink"/>
                <w:noProof/>
              </w:rPr>
              <w:t>Key Advantages Observed</w:t>
            </w:r>
            <w:r>
              <w:rPr>
                <w:noProof/>
                <w:webHidden/>
              </w:rPr>
              <w:tab/>
            </w:r>
            <w:r>
              <w:rPr>
                <w:noProof/>
                <w:webHidden/>
              </w:rPr>
              <w:fldChar w:fldCharType="begin"/>
            </w:r>
            <w:r>
              <w:rPr>
                <w:noProof/>
                <w:webHidden/>
              </w:rPr>
              <w:instrText xml:space="preserve"> PAGEREF _Toc200987719 \h </w:instrText>
            </w:r>
            <w:r>
              <w:rPr>
                <w:noProof/>
                <w:webHidden/>
              </w:rPr>
            </w:r>
            <w:r>
              <w:rPr>
                <w:noProof/>
                <w:webHidden/>
              </w:rPr>
              <w:fldChar w:fldCharType="separate"/>
            </w:r>
            <w:r>
              <w:rPr>
                <w:noProof/>
                <w:webHidden/>
              </w:rPr>
              <w:t>23</w:t>
            </w:r>
            <w:r>
              <w:rPr>
                <w:noProof/>
                <w:webHidden/>
              </w:rPr>
              <w:fldChar w:fldCharType="end"/>
            </w:r>
          </w:hyperlink>
        </w:p>
        <w:p w14:paraId="3BCEE184" w14:textId="155085C4" w:rsidR="00B71852" w:rsidRDefault="00B71852">
          <w:pPr>
            <w:pStyle w:val="TOC2"/>
            <w:tabs>
              <w:tab w:val="right" w:leader="dot" w:pos="9016"/>
            </w:tabs>
            <w:rPr>
              <w:rFonts w:eastAsiaTheme="minorEastAsia"/>
              <w:noProof/>
              <w:kern w:val="2"/>
              <w:lang w:val="nl-NL" w:eastAsia="nl-NL"/>
              <w14:ligatures w14:val="standardContextual"/>
            </w:rPr>
          </w:pPr>
          <w:hyperlink w:anchor="_Toc200987720" w:history="1">
            <w:r w:rsidRPr="00187FF6">
              <w:rPr>
                <w:rStyle w:val="Hyperlink"/>
                <w:noProof/>
              </w:rPr>
              <w:t>The interface</w:t>
            </w:r>
            <w:r>
              <w:rPr>
                <w:noProof/>
                <w:webHidden/>
              </w:rPr>
              <w:tab/>
            </w:r>
            <w:r>
              <w:rPr>
                <w:noProof/>
                <w:webHidden/>
              </w:rPr>
              <w:fldChar w:fldCharType="begin"/>
            </w:r>
            <w:r>
              <w:rPr>
                <w:noProof/>
                <w:webHidden/>
              </w:rPr>
              <w:instrText xml:space="preserve"> PAGEREF _Toc200987720 \h </w:instrText>
            </w:r>
            <w:r>
              <w:rPr>
                <w:noProof/>
                <w:webHidden/>
              </w:rPr>
            </w:r>
            <w:r>
              <w:rPr>
                <w:noProof/>
                <w:webHidden/>
              </w:rPr>
              <w:fldChar w:fldCharType="separate"/>
            </w:r>
            <w:r>
              <w:rPr>
                <w:noProof/>
                <w:webHidden/>
              </w:rPr>
              <w:t>24</w:t>
            </w:r>
            <w:r>
              <w:rPr>
                <w:noProof/>
                <w:webHidden/>
              </w:rPr>
              <w:fldChar w:fldCharType="end"/>
            </w:r>
          </w:hyperlink>
        </w:p>
        <w:p w14:paraId="0AAE5F65" w14:textId="21625D70" w:rsidR="00B71852" w:rsidRDefault="00B71852">
          <w:pPr>
            <w:pStyle w:val="TOC1"/>
            <w:tabs>
              <w:tab w:val="right" w:leader="dot" w:pos="9016"/>
            </w:tabs>
            <w:rPr>
              <w:rFonts w:eastAsiaTheme="minorEastAsia"/>
              <w:noProof/>
              <w:kern w:val="2"/>
              <w:lang w:val="nl-NL" w:eastAsia="nl-NL"/>
              <w14:ligatures w14:val="standardContextual"/>
            </w:rPr>
          </w:pPr>
          <w:hyperlink w:anchor="_Toc200987721" w:history="1">
            <w:r w:rsidRPr="00187FF6">
              <w:rPr>
                <w:rStyle w:val="Hyperlink"/>
                <w:noProof/>
              </w:rPr>
              <w:t>Evaluation</w:t>
            </w:r>
            <w:r>
              <w:rPr>
                <w:noProof/>
                <w:webHidden/>
              </w:rPr>
              <w:tab/>
            </w:r>
            <w:r>
              <w:rPr>
                <w:noProof/>
                <w:webHidden/>
              </w:rPr>
              <w:fldChar w:fldCharType="begin"/>
            </w:r>
            <w:r>
              <w:rPr>
                <w:noProof/>
                <w:webHidden/>
              </w:rPr>
              <w:instrText xml:space="preserve"> PAGEREF _Toc200987721 \h </w:instrText>
            </w:r>
            <w:r>
              <w:rPr>
                <w:noProof/>
                <w:webHidden/>
              </w:rPr>
            </w:r>
            <w:r>
              <w:rPr>
                <w:noProof/>
                <w:webHidden/>
              </w:rPr>
              <w:fldChar w:fldCharType="separate"/>
            </w:r>
            <w:r>
              <w:rPr>
                <w:noProof/>
                <w:webHidden/>
              </w:rPr>
              <w:t>26</w:t>
            </w:r>
            <w:r>
              <w:rPr>
                <w:noProof/>
                <w:webHidden/>
              </w:rPr>
              <w:fldChar w:fldCharType="end"/>
            </w:r>
          </w:hyperlink>
        </w:p>
        <w:p w14:paraId="5E8E6262" w14:textId="0EAD5B92" w:rsidR="00B71852" w:rsidRDefault="00B71852">
          <w:pPr>
            <w:pStyle w:val="TOC1"/>
            <w:tabs>
              <w:tab w:val="right" w:leader="dot" w:pos="9016"/>
            </w:tabs>
            <w:rPr>
              <w:rFonts w:eastAsiaTheme="minorEastAsia"/>
              <w:noProof/>
              <w:kern w:val="2"/>
              <w:lang w:val="nl-NL" w:eastAsia="nl-NL"/>
              <w14:ligatures w14:val="standardContextual"/>
            </w:rPr>
          </w:pPr>
          <w:hyperlink w:anchor="_Toc200987722" w:history="1">
            <w:r w:rsidRPr="00187FF6">
              <w:rPr>
                <w:rStyle w:val="Hyperlink"/>
                <w:noProof/>
              </w:rPr>
              <w:t>Deployment</w:t>
            </w:r>
            <w:r>
              <w:rPr>
                <w:noProof/>
                <w:webHidden/>
              </w:rPr>
              <w:tab/>
            </w:r>
            <w:r>
              <w:rPr>
                <w:noProof/>
                <w:webHidden/>
              </w:rPr>
              <w:fldChar w:fldCharType="begin"/>
            </w:r>
            <w:r>
              <w:rPr>
                <w:noProof/>
                <w:webHidden/>
              </w:rPr>
              <w:instrText xml:space="preserve"> PAGEREF _Toc200987722 \h </w:instrText>
            </w:r>
            <w:r>
              <w:rPr>
                <w:noProof/>
                <w:webHidden/>
              </w:rPr>
            </w:r>
            <w:r>
              <w:rPr>
                <w:noProof/>
                <w:webHidden/>
              </w:rPr>
              <w:fldChar w:fldCharType="separate"/>
            </w:r>
            <w:r>
              <w:rPr>
                <w:noProof/>
                <w:webHidden/>
              </w:rPr>
              <w:t>26</w:t>
            </w:r>
            <w:r>
              <w:rPr>
                <w:noProof/>
                <w:webHidden/>
              </w:rPr>
              <w:fldChar w:fldCharType="end"/>
            </w:r>
          </w:hyperlink>
        </w:p>
        <w:p w14:paraId="17612863" w14:textId="7E6CE236" w:rsidR="00B71852" w:rsidRDefault="00B71852">
          <w:pPr>
            <w:pStyle w:val="TOC1"/>
            <w:tabs>
              <w:tab w:val="right" w:leader="dot" w:pos="9016"/>
            </w:tabs>
            <w:rPr>
              <w:rFonts w:eastAsiaTheme="minorEastAsia"/>
              <w:noProof/>
              <w:kern w:val="2"/>
              <w:lang w:val="nl-NL" w:eastAsia="nl-NL"/>
              <w14:ligatures w14:val="standardContextual"/>
            </w:rPr>
          </w:pPr>
          <w:hyperlink w:anchor="_Toc200987723" w:history="1">
            <w:r w:rsidRPr="00187FF6">
              <w:rPr>
                <w:rStyle w:val="Hyperlink"/>
                <w:noProof/>
              </w:rPr>
              <w:t>Conclusion</w:t>
            </w:r>
            <w:r>
              <w:rPr>
                <w:noProof/>
                <w:webHidden/>
              </w:rPr>
              <w:tab/>
            </w:r>
            <w:r>
              <w:rPr>
                <w:noProof/>
                <w:webHidden/>
              </w:rPr>
              <w:fldChar w:fldCharType="begin"/>
            </w:r>
            <w:r>
              <w:rPr>
                <w:noProof/>
                <w:webHidden/>
              </w:rPr>
              <w:instrText xml:space="preserve"> PAGEREF _Toc200987723 \h </w:instrText>
            </w:r>
            <w:r>
              <w:rPr>
                <w:noProof/>
                <w:webHidden/>
              </w:rPr>
            </w:r>
            <w:r>
              <w:rPr>
                <w:noProof/>
                <w:webHidden/>
              </w:rPr>
              <w:fldChar w:fldCharType="separate"/>
            </w:r>
            <w:r>
              <w:rPr>
                <w:noProof/>
                <w:webHidden/>
              </w:rPr>
              <w:t>27</w:t>
            </w:r>
            <w:r>
              <w:rPr>
                <w:noProof/>
                <w:webHidden/>
              </w:rPr>
              <w:fldChar w:fldCharType="end"/>
            </w:r>
          </w:hyperlink>
        </w:p>
        <w:p w14:paraId="05572F31" w14:textId="5546F1AD" w:rsidR="00B71852" w:rsidRDefault="00B71852">
          <w:pPr>
            <w:pStyle w:val="TOC1"/>
            <w:tabs>
              <w:tab w:val="right" w:leader="dot" w:pos="9016"/>
            </w:tabs>
            <w:rPr>
              <w:rFonts w:eastAsiaTheme="minorEastAsia"/>
              <w:noProof/>
              <w:kern w:val="2"/>
              <w:lang w:val="nl-NL" w:eastAsia="nl-NL"/>
              <w14:ligatures w14:val="standardContextual"/>
            </w:rPr>
          </w:pPr>
          <w:hyperlink w:anchor="_Toc200987724" w:history="1">
            <w:r w:rsidRPr="00187FF6">
              <w:rPr>
                <w:rStyle w:val="Hyperlink"/>
                <w:noProof/>
              </w:rPr>
              <w:t>Bibliography</w:t>
            </w:r>
            <w:r>
              <w:rPr>
                <w:noProof/>
                <w:webHidden/>
              </w:rPr>
              <w:tab/>
            </w:r>
            <w:r>
              <w:rPr>
                <w:noProof/>
                <w:webHidden/>
              </w:rPr>
              <w:fldChar w:fldCharType="begin"/>
            </w:r>
            <w:r>
              <w:rPr>
                <w:noProof/>
                <w:webHidden/>
              </w:rPr>
              <w:instrText xml:space="preserve"> PAGEREF _Toc200987724 \h </w:instrText>
            </w:r>
            <w:r>
              <w:rPr>
                <w:noProof/>
                <w:webHidden/>
              </w:rPr>
            </w:r>
            <w:r>
              <w:rPr>
                <w:noProof/>
                <w:webHidden/>
              </w:rPr>
              <w:fldChar w:fldCharType="separate"/>
            </w:r>
            <w:r>
              <w:rPr>
                <w:noProof/>
                <w:webHidden/>
              </w:rPr>
              <w:t>28</w:t>
            </w:r>
            <w:r>
              <w:rPr>
                <w:noProof/>
                <w:webHidden/>
              </w:rPr>
              <w:fldChar w:fldCharType="end"/>
            </w:r>
          </w:hyperlink>
        </w:p>
        <w:p w14:paraId="1D423E5C" w14:textId="7CBA1A60" w:rsidR="70621D3E" w:rsidRDefault="70621D3E" w:rsidP="70621D3E">
          <w:pPr>
            <w:pStyle w:val="TOC1"/>
            <w:tabs>
              <w:tab w:val="right" w:leader="dot" w:pos="9015"/>
            </w:tabs>
            <w:rPr>
              <w:rStyle w:val="Hyperlink"/>
            </w:rPr>
          </w:pPr>
          <w:r>
            <w:fldChar w:fldCharType="end"/>
          </w:r>
        </w:p>
      </w:sdtContent>
    </w:sdt>
    <w:p w14:paraId="2D40BB11" w14:textId="291548BA" w:rsidR="3B4021EC" w:rsidRDefault="3B4021EC">
      <w:r>
        <w:br w:type="page"/>
      </w:r>
    </w:p>
    <w:p w14:paraId="762A0391" w14:textId="0906E8BF" w:rsidR="569FB87F" w:rsidRDefault="13C6D607" w:rsidP="3B4021EC">
      <w:pPr>
        <w:pStyle w:val="Heading1"/>
      </w:pPr>
      <w:bookmarkStart w:id="2" w:name="_Toc200987671"/>
      <w:r>
        <w:t>Business Understanding</w:t>
      </w:r>
      <w:bookmarkEnd w:id="2"/>
    </w:p>
    <w:p w14:paraId="7833E4F3" w14:textId="7153065B" w:rsidR="49299439" w:rsidRDefault="49299439" w:rsidP="3B4021EC">
      <w:pPr>
        <w:rPr>
          <w:rFonts w:ascii="Aptos" w:eastAsia="Aptos" w:hAnsi="Aptos" w:cs="Aptos"/>
          <w:color w:val="000000" w:themeColor="text1"/>
        </w:rPr>
      </w:pPr>
      <w:r>
        <w:t>T</w:t>
      </w:r>
      <w:r w:rsidR="7E54CF8B">
        <w:t xml:space="preserve">his project was given by the </w:t>
      </w:r>
      <w:r w:rsidR="7E54CF8B" w:rsidRPr="3B4021EC">
        <w:rPr>
          <w:rFonts w:ascii="Aptos" w:eastAsia="Aptos" w:hAnsi="Aptos" w:cs="Aptos"/>
          <w:color w:val="000000" w:themeColor="text1"/>
        </w:rPr>
        <w:t>HAN University of Applied Sciences</w:t>
      </w:r>
      <w:r w:rsidR="2ACB82FF" w:rsidRPr="3B4021EC">
        <w:rPr>
          <w:rFonts w:ascii="Aptos" w:eastAsia="Aptos" w:hAnsi="Aptos" w:cs="Aptos"/>
          <w:color w:val="000000" w:themeColor="text1"/>
        </w:rPr>
        <w:t xml:space="preserve"> from </w:t>
      </w:r>
      <w:r w:rsidR="2A69D17F" w:rsidRPr="3B4021EC">
        <w:rPr>
          <w:rFonts w:ascii="Aptos" w:eastAsia="Aptos" w:hAnsi="Aptos" w:cs="Aptos"/>
          <w:color w:val="000000" w:themeColor="text1"/>
        </w:rPr>
        <w:t>t</w:t>
      </w:r>
      <w:r w:rsidR="2ACB82FF" w:rsidRPr="3B4021EC">
        <w:rPr>
          <w:rFonts w:ascii="Aptos" w:eastAsia="Aptos" w:hAnsi="Aptos" w:cs="Aptos"/>
          <w:color w:val="000000" w:themeColor="text1"/>
        </w:rPr>
        <w:t>he company Impact Smart Solutions, also known as ISS</w:t>
      </w:r>
      <w:r w:rsidR="7E54CF8B" w:rsidRPr="3B4021EC">
        <w:rPr>
          <w:rFonts w:ascii="Aptos" w:eastAsia="Aptos" w:hAnsi="Aptos" w:cs="Aptos"/>
          <w:color w:val="000000" w:themeColor="text1"/>
        </w:rPr>
        <w:t xml:space="preserve">. </w:t>
      </w:r>
      <w:r w:rsidR="6374DC76" w:rsidRPr="3B4021EC">
        <w:rPr>
          <w:rFonts w:ascii="Aptos" w:eastAsia="Aptos" w:hAnsi="Aptos" w:cs="Aptos"/>
          <w:color w:val="000000" w:themeColor="text1"/>
        </w:rPr>
        <w:t>They</w:t>
      </w:r>
      <w:r w:rsidR="1378A39E" w:rsidRPr="3B4021EC">
        <w:rPr>
          <w:rFonts w:ascii="Aptos" w:eastAsia="Aptos" w:hAnsi="Aptos" w:cs="Aptos"/>
          <w:color w:val="000000" w:themeColor="text1"/>
        </w:rPr>
        <w:t xml:space="preserve"> had approached the University for </w:t>
      </w:r>
      <w:r w:rsidR="0038E2C5" w:rsidRPr="3B4021EC">
        <w:rPr>
          <w:rFonts w:ascii="Aptos" w:eastAsia="Aptos" w:hAnsi="Aptos" w:cs="Aptos"/>
          <w:color w:val="000000" w:themeColor="text1"/>
        </w:rPr>
        <w:t xml:space="preserve">a collaboration for </w:t>
      </w:r>
      <w:r w:rsidR="524F03BF" w:rsidRPr="3B4021EC">
        <w:rPr>
          <w:rFonts w:ascii="Aptos" w:eastAsia="Aptos" w:hAnsi="Aptos" w:cs="Aptos"/>
          <w:color w:val="000000" w:themeColor="text1"/>
        </w:rPr>
        <w:t xml:space="preserve">a </w:t>
      </w:r>
      <w:r w:rsidR="6B66C32F" w:rsidRPr="3B4021EC">
        <w:rPr>
          <w:rFonts w:ascii="Aptos" w:eastAsia="Aptos" w:hAnsi="Aptos" w:cs="Aptos"/>
          <w:color w:val="000000" w:themeColor="text1"/>
        </w:rPr>
        <w:t>research project</w:t>
      </w:r>
      <w:r w:rsidR="524F03BF" w:rsidRPr="3B4021EC">
        <w:rPr>
          <w:rFonts w:ascii="Aptos" w:eastAsia="Aptos" w:hAnsi="Aptos" w:cs="Aptos"/>
          <w:color w:val="000000" w:themeColor="text1"/>
        </w:rPr>
        <w:t xml:space="preserve"> on </w:t>
      </w:r>
      <w:r w:rsidR="326E1BF8" w:rsidRPr="3B4021EC">
        <w:rPr>
          <w:rFonts w:ascii="Aptos" w:eastAsia="Aptos" w:hAnsi="Aptos" w:cs="Aptos"/>
          <w:color w:val="000000" w:themeColor="text1"/>
        </w:rPr>
        <w:t>a machine learning model to predict nitrate levels in groundwater.</w:t>
      </w:r>
    </w:p>
    <w:p w14:paraId="48B86D29" w14:textId="2E485D8C" w:rsidR="326E1BF8" w:rsidRDefault="4A5EA071" w:rsidP="3B4021EC">
      <w:pPr>
        <w:pStyle w:val="Heading2"/>
      </w:pPr>
      <w:bookmarkStart w:id="3" w:name="_Toc200987672"/>
      <w:r>
        <w:t>Project Objectives</w:t>
      </w:r>
      <w:bookmarkEnd w:id="3"/>
    </w:p>
    <w:p w14:paraId="309F772E" w14:textId="10FDF7C2" w:rsidR="3B4021EC" w:rsidRDefault="26A0EE1E" w:rsidP="3B4021EC">
      <w:r>
        <w:t>The goal for this p</w:t>
      </w:r>
      <w:r w:rsidR="0D5DDC97">
        <w:t xml:space="preserve">roject is to </w:t>
      </w:r>
      <w:r w:rsidR="3757A06A">
        <w:t xml:space="preserve">create a machine learning model that can predict the nitrate levels in groundwater. The reason why this is needed is because at this moment in time it is very expensive and </w:t>
      </w:r>
      <w:r w:rsidR="27C4AE82">
        <w:t>difficult</w:t>
      </w:r>
      <w:r w:rsidR="3757A06A">
        <w:t xml:space="preserve"> to </w:t>
      </w:r>
      <w:r w:rsidR="551EDA63">
        <w:t xml:space="preserve">measure this. </w:t>
      </w:r>
      <w:r w:rsidR="005727CE">
        <w:t xml:space="preserve">This is specifically needed for the </w:t>
      </w:r>
      <w:r w:rsidR="3A3AFB3C">
        <w:t>farmlands</w:t>
      </w:r>
      <w:r w:rsidR="005727CE">
        <w:t xml:space="preserve"> in the Netherlands. Over the years the sustainability goals have gotten stricter and stricter </w:t>
      </w:r>
      <w:r w:rsidR="7060CEBD">
        <w:t>across</w:t>
      </w:r>
      <w:r w:rsidR="3AE653B9">
        <w:t xml:space="preserve"> E</w:t>
      </w:r>
      <w:r w:rsidR="006A4EA0">
        <w:t xml:space="preserve">urope. This indirectly means the Netherlands too. </w:t>
      </w:r>
      <w:r w:rsidR="68E94621">
        <w:t>So,</w:t>
      </w:r>
      <w:r w:rsidR="006A4EA0">
        <w:t xml:space="preserve"> to govern the </w:t>
      </w:r>
      <w:r w:rsidR="00C2021F">
        <w:t xml:space="preserve">sustainability goals it is important to get easy and accurate data. </w:t>
      </w:r>
    </w:p>
    <w:p w14:paraId="744B7E57" w14:textId="78772D0D" w:rsidR="00416F56" w:rsidRDefault="00416F56" w:rsidP="00416F56">
      <w:pPr>
        <w:pStyle w:val="Heading2"/>
      </w:pPr>
      <w:bookmarkStart w:id="4" w:name="_Toc200987673"/>
      <w:r>
        <w:t>The problems</w:t>
      </w:r>
      <w:bookmarkEnd w:id="4"/>
    </w:p>
    <w:p w14:paraId="3E2720D7" w14:textId="4C5EDBBF" w:rsidR="00416F56" w:rsidRDefault="00C2021F" w:rsidP="3B4021EC">
      <w:r>
        <w:t xml:space="preserve">That is where the problem lies, </w:t>
      </w:r>
      <w:r w:rsidR="000C213B">
        <w:t>it is possible for farmers and government to get accurate data. But it is not easy and especially not cheap. To get accurate insight on the nitrate levels it costs a lot of money. This is because of</w:t>
      </w:r>
      <w:r w:rsidR="1636CA15">
        <w:t xml:space="preserve"> </w:t>
      </w:r>
      <w:r w:rsidR="000C213B">
        <w:t>the use of sensors. For farmers it is possible to instal</w:t>
      </w:r>
      <w:r w:rsidR="6DBEB1B0">
        <w:t>l</w:t>
      </w:r>
      <w:r w:rsidR="000C213B">
        <w:t xml:space="preserve"> sensors to analyse the farms and </w:t>
      </w:r>
      <w:r w:rsidR="77B9703E">
        <w:t xml:space="preserve">report real time </w:t>
      </w:r>
      <w:r w:rsidR="000C213B">
        <w:t xml:space="preserve">data. This </w:t>
      </w:r>
      <w:r w:rsidR="0B43FE78">
        <w:t>is then used to monitor nitrate levels</w:t>
      </w:r>
      <w:r w:rsidR="00197864">
        <w:t xml:space="preserve">, </w:t>
      </w:r>
      <w:r w:rsidR="3E2B1251">
        <w:t xml:space="preserve">but it </w:t>
      </w:r>
      <w:r w:rsidR="00197864">
        <w:t xml:space="preserve">is not sustainable on a monetary basis. </w:t>
      </w:r>
    </w:p>
    <w:p w14:paraId="3AF57C82" w14:textId="0EA10EAF" w:rsidR="00416F56" w:rsidRDefault="00416F56" w:rsidP="3B4021EC">
      <w:r>
        <w:t xml:space="preserve">Besides this </w:t>
      </w:r>
      <w:r w:rsidR="6CC579FC">
        <w:t xml:space="preserve">the </w:t>
      </w:r>
      <w:r w:rsidR="00C00593">
        <w:t xml:space="preserve">Netherlands </w:t>
      </w:r>
      <w:r w:rsidR="5E0822E2">
        <w:t>must</w:t>
      </w:r>
      <w:r w:rsidR="00C00593">
        <w:t xml:space="preserve"> </w:t>
      </w:r>
      <w:r w:rsidR="4E5CEA8A">
        <w:t xml:space="preserve">adhere </w:t>
      </w:r>
      <w:r w:rsidR="00C00593">
        <w:t>to the Paris agreement</w:t>
      </w:r>
      <w:r w:rsidR="61A3BAE7">
        <w:t xml:space="preserve"> </w:t>
      </w:r>
      <w:r w:rsidR="61A3BAE7" w:rsidRPr="70621D3E">
        <w:rPr>
          <w:rFonts w:ascii="Aptos" w:eastAsia="Aptos" w:hAnsi="Aptos" w:cs="Aptos"/>
        </w:rPr>
        <w:t>(United Nations Framework Convention on Climate Change [UNFCCC]</w:t>
      </w:r>
      <w:r w:rsidR="43A3BF7C" w:rsidRPr="70621D3E">
        <w:rPr>
          <w:rFonts w:ascii="Aptos" w:eastAsia="Aptos" w:hAnsi="Aptos" w:cs="Aptos"/>
        </w:rPr>
        <w:t>, n.d.)</w:t>
      </w:r>
      <w:r w:rsidR="00C00593">
        <w:t xml:space="preserve">. This means </w:t>
      </w:r>
      <w:r w:rsidR="00296522">
        <w:t xml:space="preserve">taking control of the nitrate levels. For the Netherlands this has been a long standing </w:t>
      </w:r>
      <w:r w:rsidR="006C535F">
        <w:t>issue</w:t>
      </w:r>
      <w:r w:rsidR="64B141F5">
        <w:t xml:space="preserve"> </w:t>
      </w:r>
      <w:r w:rsidR="64B141F5" w:rsidRPr="70621D3E">
        <w:rPr>
          <w:rFonts w:ascii="Aptos" w:eastAsia="Aptos" w:hAnsi="Aptos" w:cs="Aptos"/>
        </w:rPr>
        <w:t>(Government of the Netherlands, Ministry of Agriculture, Fisheries, Food Security and Nature, n.d.)</w:t>
      </w:r>
      <w:r w:rsidR="006C535F">
        <w:t>.</w:t>
      </w:r>
      <w:r w:rsidR="00DA5E50">
        <w:t xml:space="preserve"> The government wants </w:t>
      </w:r>
      <w:r w:rsidR="23D66F5B">
        <w:t>better</w:t>
      </w:r>
      <w:r w:rsidR="00DA5E50">
        <w:t xml:space="preserve"> </w:t>
      </w:r>
      <w:r w:rsidR="00B05B78">
        <w:t xml:space="preserve">quality of nature, water and the soil, </w:t>
      </w:r>
      <w:r w:rsidR="794FE522">
        <w:t xml:space="preserve">and to </w:t>
      </w:r>
      <w:r w:rsidR="00B05B78">
        <w:t>fulfil the Netherlands climate obligations.</w:t>
      </w:r>
    </w:p>
    <w:p w14:paraId="12F859AC" w14:textId="6DBE8858" w:rsidR="00C2021F" w:rsidRDefault="00197864" w:rsidP="3B4021EC">
      <w:r>
        <w:t>So</w:t>
      </w:r>
      <w:r w:rsidR="002C6CCF">
        <w:t xml:space="preserve"> that’s why </w:t>
      </w:r>
      <w:r w:rsidR="739A1BCD">
        <w:t>it's</w:t>
      </w:r>
      <w:r w:rsidR="002C6CCF">
        <w:t xml:space="preserve"> important to make machine learning model that can predict </w:t>
      </w:r>
      <w:r w:rsidR="004927F7">
        <w:t>this. Especially for the nitrate levels in ground water.</w:t>
      </w:r>
    </w:p>
    <w:p w14:paraId="56566D24" w14:textId="29286E4B" w:rsidR="51834B15" w:rsidRDefault="46AC2B5F" w:rsidP="3B4021EC">
      <w:pPr>
        <w:pStyle w:val="Heading2"/>
      </w:pPr>
      <w:bookmarkStart w:id="5" w:name="_Toc200987674"/>
      <w:r>
        <w:t>Succes</w:t>
      </w:r>
      <w:r w:rsidR="5CBD2A2E">
        <w:t>s</w:t>
      </w:r>
      <w:r>
        <w:t xml:space="preserve"> Criteria</w:t>
      </w:r>
      <w:bookmarkEnd w:id="5"/>
    </w:p>
    <w:p w14:paraId="1E03655E" w14:textId="5DF4BCC0" w:rsidR="00D225DA" w:rsidRDefault="00D225DA">
      <w:r>
        <w:t xml:space="preserve">To make this project a success it is important to know what </w:t>
      </w:r>
      <w:r w:rsidR="0B9416DE">
        <w:t>information is</w:t>
      </w:r>
      <w:r>
        <w:t xml:space="preserve"> available and expected.</w:t>
      </w:r>
    </w:p>
    <w:p w14:paraId="62E91BBE" w14:textId="20FE995A" w:rsidR="00C05257" w:rsidRDefault="00C05257" w:rsidP="00C05257">
      <w:pPr>
        <w:pStyle w:val="Heading3"/>
      </w:pPr>
      <w:bookmarkStart w:id="6" w:name="_Toc200987675"/>
      <w:r>
        <w:t>The information</w:t>
      </w:r>
      <w:bookmarkEnd w:id="6"/>
    </w:p>
    <w:p w14:paraId="5A6D7245" w14:textId="683BC9AD" w:rsidR="00C05257" w:rsidRDefault="00C05257" w:rsidP="70621D3E">
      <w:r>
        <w:t xml:space="preserve">All around the world there is </w:t>
      </w:r>
      <w:r w:rsidR="00825524">
        <w:t>more research being done on nitrate levels in ground water</w:t>
      </w:r>
      <w:r w:rsidR="360AC703">
        <w:t>. T</w:t>
      </w:r>
      <w:r w:rsidR="00825524">
        <w:t xml:space="preserve">his research </w:t>
      </w:r>
      <w:r w:rsidR="320FE133">
        <w:t>details</w:t>
      </w:r>
      <w:r w:rsidR="00825524">
        <w:t xml:space="preserve"> how much </w:t>
      </w:r>
      <w:r w:rsidR="40C954A5">
        <w:t xml:space="preserve">nitrate levels </w:t>
      </w:r>
      <w:r w:rsidR="00825524">
        <w:t>impact</w:t>
      </w:r>
      <w:r w:rsidR="53C0D2AF">
        <w:t>s</w:t>
      </w:r>
      <w:r w:rsidR="00825524">
        <w:t xml:space="preserve"> </w:t>
      </w:r>
      <w:r w:rsidR="00634551">
        <w:t xml:space="preserve">nature and what exactly influences it. This research is done by lots of different parties </w:t>
      </w:r>
      <w:r w:rsidR="7650DF09">
        <w:t>across</w:t>
      </w:r>
      <w:r w:rsidR="00634551">
        <w:t xml:space="preserve"> the world, the problem lies now with getting access to that information. Because different parties are researching this problem not everyone is willing to give this information away. So </w:t>
      </w:r>
      <w:r w:rsidR="00302B33">
        <w:t xml:space="preserve">that’s why it is especially important to get reliable information </w:t>
      </w:r>
      <w:r w:rsidR="00C42DBD">
        <w:t xml:space="preserve">that is our scope. For example, </w:t>
      </w:r>
      <w:r w:rsidR="00AA6AC3">
        <w:t xml:space="preserve">the effects </w:t>
      </w:r>
      <w:r w:rsidR="1884F19A">
        <w:t xml:space="preserve">of </w:t>
      </w:r>
      <w:r w:rsidR="00AA6AC3">
        <w:t xml:space="preserve">climate on nitrate level, </w:t>
      </w:r>
      <w:r w:rsidR="7107F771">
        <w:t>must be specific to the Netherlands.</w:t>
      </w:r>
    </w:p>
    <w:p w14:paraId="4B112E32" w14:textId="44000E74" w:rsidR="00AA6AC3" w:rsidRDefault="00F433E6" w:rsidP="00AA6AC3">
      <w:pPr>
        <w:pStyle w:val="Heading3"/>
      </w:pPr>
      <w:bookmarkStart w:id="7" w:name="_Toc200987676"/>
      <w:r>
        <w:t>The want</w:t>
      </w:r>
      <w:bookmarkEnd w:id="7"/>
    </w:p>
    <w:p w14:paraId="51B2C2F8" w14:textId="65E1851E" w:rsidR="00F433E6" w:rsidRDefault="00F433E6" w:rsidP="00F433E6">
      <w:r>
        <w:t xml:space="preserve">This project is a </w:t>
      </w:r>
      <w:r w:rsidR="0066178A">
        <w:t xml:space="preserve">cooperation together with </w:t>
      </w:r>
      <w:r w:rsidR="0066178A" w:rsidRPr="3B4021EC">
        <w:rPr>
          <w:rFonts w:ascii="Aptos" w:eastAsia="Aptos" w:hAnsi="Aptos" w:cs="Aptos"/>
          <w:color w:val="000000" w:themeColor="text1"/>
        </w:rPr>
        <w:t>Impact Smart Solutions</w:t>
      </w:r>
      <w:r w:rsidR="0066178A">
        <w:rPr>
          <w:rFonts w:ascii="Aptos" w:eastAsia="Aptos" w:hAnsi="Aptos" w:cs="Aptos"/>
          <w:color w:val="000000" w:themeColor="text1"/>
        </w:rPr>
        <w:t xml:space="preserve">. Before taking this project on it was important to know what exactly </w:t>
      </w:r>
      <w:r w:rsidR="001B6937">
        <w:rPr>
          <w:rFonts w:ascii="Aptos" w:eastAsia="Aptos" w:hAnsi="Aptos" w:cs="Aptos"/>
          <w:color w:val="000000" w:themeColor="text1"/>
        </w:rPr>
        <w:t xml:space="preserve">we expected from them and what they expected from us. One thing came up </w:t>
      </w:r>
      <w:r w:rsidR="00E86DA4">
        <w:rPr>
          <w:rFonts w:ascii="Aptos" w:eastAsia="Aptos" w:hAnsi="Aptos" w:cs="Aptos"/>
          <w:color w:val="000000" w:themeColor="text1"/>
        </w:rPr>
        <w:t>repeatedly</w:t>
      </w:r>
      <w:r w:rsidR="001B6937">
        <w:rPr>
          <w:rFonts w:ascii="Aptos" w:eastAsia="Aptos" w:hAnsi="Aptos" w:cs="Aptos"/>
          <w:color w:val="000000" w:themeColor="text1"/>
        </w:rPr>
        <w:t xml:space="preserve">. </w:t>
      </w:r>
    </w:p>
    <w:p w14:paraId="3D01DB3C" w14:textId="0D114747" w:rsidR="00E86DA4" w:rsidRDefault="00E86DA4" w:rsidP="00F433E6">
      <w:r>
        <w:t>The machine learning model doesn’t need to be fully accurate. But it is important for ISS to know if it is possible to predict nitrate levels in ground water</w:t>
      </w:r>
      <w:r w:rsidR="05FCD18B">
        <w:t xml:space="preserve"> without the use of expensive sensors.</w:t>
      </w:r>
    </w:p>
    <w:p w14:paraId="6AFCE0F1" w14:textId="1FF4CEBB" w:rsidR="00E86DA4" w:rsidRDefault="4F175D68" w:rsidP="00F433E6">
      <w:r>
        <w:t>So,</w:t>
      </w:r>
      <w:r w:rsidR="00E86DA4">
        <w:t xml:space="preserve"> </w:t>
      </w:r>
      <w:r w:rsidR="005D5558">
        <w:t xml:space="preserve">the end goal for this project will be </w:t>
      </w:r>
      <w:r w:rsidR="001A1BEF">
        <w:t>making a machine learning model that will pro</w:t>
      </w:r>
      <w:r w:rsidR="4D837DA0">
        <w:t xml:space="preserve">ve </w:t>
      </w:r>
      <w:r w:rsidR="001A1BEF">
        <w:t>or dispro</w:t>
      </w:r>
      <w:r w:rsidR="7972CDF5">
        <w:t>ve</w:t>
      </w:r>
      <w:r w:rsidR="001A1BEF">
        <w:t xml:space="preserve"> the possibility of a machine learning model predicting nitrate levels in groundwater.</w:t>
      </w:r>
    </w:p>
    <w:p w14:paraId="0701EE42" w14:textId="77777777" w:rsidR="004919EF" w:rsidRDefault="004919EF">
      <w:r>
        <w:br w:type="page"/>
      </w:r>
    </w:p>
    <w:p w14:paraId="2BB4DE43" w14:textId="08DD72C9" w:rsidR="75819EDA" w:rsidRDefault="75819EDA" w:rsidP="70621D3E">
      <w:pPr>
        <w:pStyle w:val="Heading1"/>
      </w:pPr>
      <w:bookmarkStart w:id="8" w:name="_Toc200987677"/>
      <w:r w:rsidRPr="70621D3E">
        <w:t>Ethics</w:t>
      </w:r>
      <w:bookmarkEnd w:id="8"/>
    </w:p>
    <w:p w14:paraId="1EE53F46" w14:textId="4918C63F" w:rsidR="75819EDA" w:rsidRDefault="75819EDA" w:rsidP="70621D3E">
      <w:pPr>
        <w:spacing w:before="240" w:after="240"/>
      </w:pPr>
      <w:r w:rsidRPr="70621D3E">
        <w:rPr>
          <w:rFonts w:ascii="Aptos" w:eastAsia="Aptos" w:hAnsi="Aptos" w:cs="Aptos"/>
        </w:rPr>
        <w:t xml:space="preserve">This project addresses the issue </w:t>
      </w:r>
      <w:r w:rsidRPr="0010403E">
        <w:rPr>
          <w:rFonts w:ascii="Aptos" w:eastAsia="Aptos" w:hAnsi="Aptos" w:cs="Aptos"/>
        </w:rPr>
        <w:t xml:space="preserve">of nitrate surplus per hectare in groundwater on dairy farms. We propose the development of a machine learning model capable of </w:t>
      </w:r>
      <w:proofErr w:type="spellStart"/>
      <w:r w:rsidRPr="0010403E">
        <w:rPr>
          <w:rFonts w:ascii="Aptos" w:eastAsia="Aptos" w:hAnsi="Aptos" w:cs="Aptos"/>
        </w:rPr>
        <w:t>analyzing</w:t>
      </w:r>
      <w:proofErr w:type="spellEnd"/>
      <w:r w:rsidRPr="0010403E">
        <w:rPr>
          <w:rFonts w:ascii="Aptos" w:eastAsia="Aptos" w:hAnsi="Aptos" w:cs="Aptos"/>
        </w:rPr>
        <w:t xml:space="preserve"> groundwater quality without relying on expensive sensors or laboratory testing. The goal is to offer cost-effective and actionable recommendations to improve the environmental impact of dairy farming, particularly concerning groundwater sustainability.</w:t>
      </w:r>
    </w:p>
    <w:p w14:paraId="229B3E0D" w14:textId="04BE1002" w:rsidR="75819EDA" w:rsidRPr="00B71852" w:rsidRDefault="75819EDA" w:rsidP="70621D3E">
      <w:pPr>
        <w:pStyle w:val="Heading3"/>
        <w:spacing w:before="281" w:after="281"/>
      </w:pPr>
      <w:bookmarkStart w:id="9" w:name="_Toc200987678"/>
      <w:r w:rsidRPr="00B71852">
        <w:rPr>
          <w:rFonts w:ascii="Aptos" w:eastAsia="Aptos" w:hAnsi="Aptos" w:cs="Aptos"/>
        </w:rPr>
        <w:t>Key Stakeholders</w:t>
      </w:r>
      <w:bookmarkEnd w:id="9"/>
    </w:p>
    <w:p w14:paraId="5E2792E3" w14:textId="3CA908F5"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Global Citizens</w:t>
      </w:r>
    </w:p>
    <w:p w14:paraId="3917C1B7" w14:textId="4647D6DC" w:rsidR="0F7B8FB6" w:rsidRPr="0010403E" w:rsidRDefault="0F7B8FB6" w:rsidP="70621D3E">
      <w:pPr>
        <w:pStyle w:val="ListParagraph"/>
        <w:numPr>
          <w:ilvl w:val="0"/>
          <w:numId w:val="10"/>
        </w:numPr>
        <w:spacing w:before="240" w:after="240"/>
        <w:rPr>
          <w:rFonts w:ascii="Aptos" w:eastAsia="Aptos" w:hAnsi="Aptos" w:cs="Aptos"/>
        </w:rPr>
      </w:pPr>
      <w:r w:rsidRPr="0010403E">
        <w:rPr>
          <w:rFonts w:ascii="Aptos" w:eastAsia="Aptos" w:hAnsi="Aptos" w:cs="Aptos"/>
        </w:rPr>
        <w:t>Government</w:t>
      </w:r>
    </w:p>
    <w:p w14:paraId="37AD846D" w14:textId="3D55D432"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Sensor Manufacturers</w:t>
      </w:r>
    </w:p>
    <w:p w14:paraId="461B3A60" w14:textId="5D5FF7AE"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Farmers</w:t>
      </w:r>
    </w:p>
    <w:p w14:paraId="3A7DF027" w14:textId="17F64BB3"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Impact Smart Solutions</w:t>
      </w:r>
    </w:p>
    <w:p w14:paraId="396081DA" w14:textId="5894E549"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HAN University Students</w:t>
      </w:r>
    </w:p>
    <w:p w14:paraId="7D1565A0" w14:textId="04D2FF7C" w:rsidR="75819EDA" w:rsidRPr="0010403E" w:rsidRDefault="75819EDA" w:rsidP="70621D3E">
      <w:pPr>
        <w:pStyle w:val="ListParagraph"/>
        <w:numPr>
          <w:ilvl w:val="0"/>
          <w:numId w:val="10"/>
        </w:numPr>
        <w:spacing w:before="240" w:after="240"/>
        <w:rPr>
          <w:rFonts w:ascii="Aptos" w:eastAsia="Aptos" w:hAnsi="Aptos" w:cs="Aptos"/>
        </w:rPr>
      </w:pPr>
      <w:r w:rsidRPr="0010403E">
        <w:rPr>
          <w:rFonts w:ascii="Aptos" w:eastAsia="Aptos" w:hAnsi="Aptos" w:cs="Aptos"/>
        </w:rPr>
        <w:t>Agricultural Labor Providers</w:t>
      </w:r>
    </w:p>
    <w:p w14:paraId="75593D98" w14:textId="2D3136D4" w:rsidR="75819EDA" w:rsidRDefault="75819EDA" w:rsidP="70621D3E">
      <w:pPr>
        <w:pStyle w:val="Heading2"/>
      </w:pPr>
      <w:bookmarkStart w:id="10" w:name="_Toc200987679"/>
      <w:r w:rsidRPr="70621D3E">
        <w:t>Stakeholder Interests</w:t>
      </w:r>
      <w:bookmarkEnd w:id="10"/>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67"/>
        <w:gridCol w:w="7591"/>
      </w:tblGrid>
      <w:tr w:rsidR="70621D3E" w14:paraId="026F0E3A" w14:textId="77777777" w:rsidTr="70621D3E">
        <w:trPr>
          <w:trHeight w:val="300"/>
        </w:trPr>
        <w:tc>
          <w:tcPr>
            <w:tcW w:w="2267" w:type="dxa"/>
            <w:vAlign w:val="center"/>
          </w:tcPr>
          <w:p w14:paraId="0BD2A87E" w14:textId="67AFE2F8" w:rsidR="70621D3E" w:rsidRDefault="70621D3E" w:rsidP="70621D3E">
            <w:pPr>
              <w:spacing w:after="0"/>
              <w:jc w:val="center"/>
            </w:pPr>
            <w:r w:rsidRPr="70621D3E">
              <w:rPr>
                <w:b/>
                <w:bCs/>
              </w:rPr>
              <w:t>Stakeholder</w:t>
            </w:r>
          </w:p>
        </w:tc>
        <w:tc>
          <w:tcPr>
            <w:tcW w:w="7591" w:type="dxa"/>
            <w:vAlign w:val="center"/>
          </w:tcPr>
          <w:p w14:paraId="5E0FF6D0" w14:textId="4558FC43" w:rsidR="70621D3E" w:rsidRDefault="70621D3E" w:rsidP="70621D3E">
            <w:pPr>
              <w:spacing w:after="0"/>
              <w:jc w:val="center"/>
            </w:pPr>
            <w:r w:rsidRPr="70621D3E">
              <w:rPr>
                <w:b/>
                <w:bCs/>
              </w:rPr>
              <w:t>Interests</w:t>
            </w:r>
          </w:p>
        </w:tc>
      </w:tr>
      <w:tr w:rsidR="70621D3E" w14:paraId="4B0ECA4E" w14:textId="77777777" w:rsidTr="70621D3E">
        <w:trPr>
          <w:trHeight w:val="300"/>
        </w:trPr>
        <w:tc>
          <w:tcPr>
            <w:tcW w:w="2267" w:type="dxa"/>
            <w:vAlign w:val="center"/>
          </w:tcPr>
          <w:p w14:paraId="6BA13EDC" w14:textId="16093B43" w:rsidR="70621D3E" w:rsidRDefault="70621D3E" w:rsidP="70621D3E">
            <w:pPr>
              <w:spacing w:after="0"/>
            </w:pPr>
            <w:r>
              <w:t>Global Citizens</w:t>
            </w:r>
          </w:p>
        </w:tc>
        <w:tc>
          <w:tcPr>
            <w:tcW w:w="7591" w:type="dxa"/>
            <w:vAlign w:val="center"/>
          </w:tcPr>
          <w:p w14:paraId="4A5EBDB3" w14:textId="16FA291C" w:rsidR="70621D3E" w:rsidRDefault="70621D3E" w:rsidP="70621D3E">
            <w:pPr>
              <w:spacing w:after="0"/>
            </w:pPr>
            <w:r>
              <w:t>Combatting climate change, ensuring clean water and food security</w:t>
            </w:r>
          </w:p>
        </w:tc>
      </w:tr>
      <w:tr w:rsidR="70621D3E" w14:paraId="466D5F7D" w14:textId="77777777" w:rsidTr="70621D3E">
        <w:trPr>
          <w:trHeight w:val="300"/>
        </w:trPr>
        <w:tc>
          <w:tcPr>
            <w:tcW w:w="2267" w:type="dxa"/>
            <w:vAlign w:val="center"/>
          </w:tcPr>
          <w:p w14:paraId="4DFF8D70" w14:textId="53DC3FDB" w:rsidR="77621C1D" w:rsidRDefault="77621C1D" w:rsidP="70621D3E">
            <w:pPr>
              <w:spacing w:after="0"/>
            </w:pPr>
            <w:r>
              <w:t>Government</w:t>
            </w:r>
          </w:p>
        </w:tc>
        <w:tc>
          <w:tcPr>
            <w:tcW w:w="7591" w:type="dxa"/>
            <w:vAlign w:val="center"/>
          </w:tcPr>
          <w:p w14:paraId="76779898" w14:textId="5BA801D8" w:rsidR="70621D3E" w:rsidRDefault="70621D3E" w:rsidP="70621D3E">
            <w:pPr>
              <w:spacing w:after="0"/>
            </w:pPr>
            <w:r>
              <w:t>Formulating clear, evidence-based environmental regulations</w:t>
            </w:r>
            <w:r w:rsidR="46144EEA">
              <w:t xml:space="preserve"> &amp; data</w:t>
            </w:r>
          </w:p>
        </w:tc>
      </w:tr>
      <w:tr w:rsidR="70621D3E" w14:paraId="47987F66" w14:textId="77777777" w:rsidTr="70621D3E">
        <w:trPr>
          <w:trHeight w:val="300"/>
        </w:trPr>
        <w:tc>
          <w:tcPr>
            <w:tcW w:w="2267" w:type="dxa"/>
            <w:vAlign w:val="center"/>
          </w:tcPr>
          <w:p w14:paraId="1C3DB9B1" w14:textId="65D78939" w:rsidR="70621D3E" w:rsidRDefault="70621D3E" w:rsidP="70621D3E">
            <w:pPr>
              <w:spacing w:after="0"/>
            </w:pPr>
            <w:r>
              <w:t>Sensor Manufacturers</w:t>
            </w:r>
          </w:p>
        </w:tc>
        <w:tc>
          <w:tcPr>
            <w:tcW w:w="7591" w:type="dxa"/>
            <w:vAlign w:val="center"/>
          </w:tcPr>
          <w:p w14:paraId="0FE1971A" w14:textId="1D60E40D" w:rsidR="70621D3E" w:rsidRDefault="70621D3E" w:rsidP="70621D3E">
            <w:pPr>
              <w:spacing w:after="0"/>
            </w:pPr>
            <w:r>
              <w:t>Developing affordable, accurate nitrate measurement tools</w:t>
            </w:r>
          </w:p>
        </w:tc>
      </w:tr>
      <w:tr w:rsidR="70621D3E" w14:paraId="079F200D" w14:textId="77777777" w:rsidTr="70621D3E">
        <w:trPr>
          <w:trHeight w:val="300"/>
        </w:trPr>
        <w:tc>
          <w:tcPr>
            <w:tcW w:w="2267" w:type="dxa"/>
            <w:vAlign w:val="center"/>
          </w:tcPr>
          <w:p w14:paraId="5617D8B8" w14:textId="3EB1B3C4" w:rsidR="70621D3E" w:rsidRDefault="70621D3E" w:rsidP="70621D3E">
            <w:pPr>
              <w:spacing w:after="0"/>
            </w:pPr>
            <w:r>
              <w:t>Farmers</w:t>
            </w:r>
          </w:p>
        </w:tc>
        <w:tc>
          <w:tcPr>
            <w:tcW w:w="7591" w:type="dxa"/>
            <w:vAlign w:val="center"/>
          </w:tcPr>
          <w:p w14:paraId="7DB59DEB" w14:textId="51774B9E" w:rsidR="70621D3E" w:rsidRDefault="70621D3E" w:rsidP="70621D3E">
            <w:pPr>
              <w:spacing w:after="0"/>
            </w:pPr>
            <w:r>
              <w:t>Maintaining productivity while complying with environmental regulations</w:t>
            </w:r>
          </w:p>
        </w:tc>
      </w:tr>
      <w:tr w:rsidR="70621D3E" w14:paraId="723EBF6C" w14:textId="77777777" w:rsidTr="70621D3E">
        <w:trPr>
          <w:trHeight w:val="300"/>
        </w:trPr>
        <w:tc>
          <w:tcPr>
            <w:tcW w:w="2267" w:type="dxa"/>
            <w:vAlign w:val="center"/>
          </w:tcPr>
          <w:p w14:paraId="294EBEBD" w14:textId="62250764" w:rsidR="70621D3E" w:rsidRDefault="70621D3E" w:rsidP="70621D3E">
            <w:pPr>
              <w:spacing w:after="0"/>
            </w:pPr>
            <w:r>
              <w:t>Impact Smart Solutions</w:t>
            </w:r>
          </w:p>
        </w:tc>
        <w:tc>
          <w:tcPr>
            <w:tcW w:w="7591" w:type="dxa"/>
            <w:vAlign w:val="center"/>
          </w:tcPr>
          <w:p w14:paraId="0971EC32" w14:textId="7902993B" w:rsidR="70621D3E" w:rsidRDefault="70621D3E" w:rsidP="70621D3E">
            <w:pPr>
              <w:spacing w:after="0"/>
            </w:pPr>
            <w:r>
              <w:t>Delivering innovative, effective sustainability tools</w:t>
            </w:r>
          </w:p>
        </w:tc>
      </w:tr>
      <w:tr w:rsidR="70621D3E" w14:paraId="49F130F1" w14:textId="77777777" w:rsidTr="70621D3E">
        <w:trPr>
          <w:trHeight w:val="300"/>
        </w:trPr>
        <w:tc>
          <w:tcPr>
            <w:tcW w:w="2267" w:type="dxa"/>
            <w:vAlign w:val="center"/>
          </w:tcPr>
          <w:p w14:paraId="2AB23C8D" w14:textId="1C5183EB" w:rsidR="70621D3E" w:rsidRDefault="70621D3E" w:rsidP="70621D3E">
            <w:pPr>
              <w:spacing w:after="0"/>
            </w:pPr>
            <w:r>
              <w:t>HAN Students</w:t>
            </w:r>
          </w:p>
        </w:tc>
        <w:tc>
          <w:tcPr>
            <w:tcW w:w="7591" w:type="dxa"/>
            <w:vAlign w:val="center"/>
          </w:tcPr>
          <w:p w14:paraId="75330D93" w14:textId="290F2131" w:rsidR="70621D3E" w:rsidRDefault="70621D3E" w:rsidP="70621D3E">
            <w:pPr>
              <w:spacing w:after="0"/>
            </w:pPr>
            <w:r>
              <w:t>Developing a successful, real-world applicable model; meeting academic goals</w:t>
            </w:r>
          </w:p>
        </w:tc>
      </w:tr>
      <w:tr w:rsidR="70621D3E" w14:paraId="30254C8A" w14:textId="77777777" w:rsidTr="70621D3E">
        <w:trPr>
          <w:trHeight w:val="300"/>
        </w:trPr>
        <w:tc>
          <w:tcPr>
            <w:tcW w:w="2267" w:type="dxa"/>
            <w:vAlign w:val="center"/>
          </w:tcPr>
          <w:p w14:paraId="6968ABD0" w14:textId="6F14446F" w:rsidR="70621D3E" w:rsidRDefault="70621D3E" w:rsidP="70621D3E">
            <w:pPr>
              <w:spacing w:after="0"/>
            </w:pPr>
            <w:r>
              <w:t>Agricultural Labor</w:t>
            </w:r>
          </w:p>
        </w:tc>
        <w:tc>
          <w:tcPr>
            <w:tcW w:w="7591" w:type="dxa"/>
            <w:vAlign w:val="center"/>
          </w:tcPr>
          <w:p w14:paraId="0101D6F2" w14:textId="44FEE39E" w:rsidR="70621D3E" w:rsidRDefault="70621D3E" w:rsidP="70621D3E">
            <w:pPr>
              <w:spacing w:after="0"/>
            </w:pPr>
            <w:r>
              <w:t>Working under safe, compliant, and sustainable farm conditions</w:t>
            </w:r>
          </w:p>
        </w:tc>
      </w:tr>
    </w:tbl>
    <w:p w14:paraId="7323BE63" w14:textId="6CDC842B" w:rsidR="70621D3E" w:rsidRDefault="70621D3E">
      <w:r>
        <w:br w:type="page"/>
      </w:r>
    </w:p>
    <w:p w14:paraId="6D97ED1B" w14:textId="43C94541" w:rsidR="75819EDA" w:rsidRDefault="75819EDA" w:rsidP="70621D3E">
      <w:pPr>
        <w:pStyle w:val="Heading2"/>
      </w:pPr>
      <w:bookmarkStart w:id="11" w:name="_Toc200987680"/>
      <w:r w:rsidRPr="70621D3E">
        <w:t>Organizational Responsibilities</w:t>
      </w:r>
      <w:bookmarkEnd w:id="11"/>
    </w:p>
    <w:p w14:paraId="5C65855E" w14:textId="4A3C2EA5" w:rsidR="70140876" w:rsidRDefault="70140876" w:rsidP="70621D3E">
      <w:pPr>
        <w:pStyle w:val="ListParagraph"/>
        <w:numPr>
          <w:ilvl w:val="0"/>
          <w:numId w:val="9"/>
        </w:numPr>
        <w:spacing w:before="240" w:after="240"/>
        <w:rPr>
          <w:rFonts w:ascii="Aptos" w:eastAsia="Aptos" w:hAnsi="Aptos" w:cs="Aptos"/>
        </w:rPr>
      </w:pPr>
      <w:r w:rsidRPr="70621D3E">
        <w:rPr>
          <w:rFonts w:ascii="Aptos" w:eastAsia="Aptos" w:hAnsi="Aptos" w:cs="Aptos"/>
          <w:b/>
          <w:bCs/>
        </w:rPr>
        <w:t>Government</w:t>
      </w:r>
      <w:r w:rsidR="75819EDA" w:rsidRPr="70621D3E">
        <w:rPr>
          <w:rFonts w:ascii="Aptos" w:eastAsia="Aptos" w:hAnsi="Aptos" w:cs="Aptos"/>
          <w:b/>
          <w:bCs/>
        </w:rPr>
        <w:t>:</w:t>
      </w:r>
      <w:r w:rsidR="75819EDA" w:rsidRPr="70621D3E">
        <w:rPr>
          <w:rFonts w:ascii="Aptos" w:eastAsia="Aptos" w:hAnsi="Aptos" w:cs="Aptos"/>
        </w:rPr>
        <w:t xml:space="preserve"> Support transparency and cooperation in nitrate research. Ensure laws are science-based and understandable.</w:t>
      </w:r>
    </w:p>
    <w:p w14:paraId="0445119D" w14:textId="780D9A1D" w:rsidR="75819EDA" w:rsidRDefault="75819EDA" w:rsidP="70621D3E">
      <w:pPr>
        <w:pStyle w:val="ListParagraph"/>
        <w:numPr>
          <w:ilvl w:val="0"/>
          <w:numId w:val="9"/>
        </w:numPr>
        <w:spacing w:before="240" w:after="240"/>
        <w:rPr>
          <w:rFonts w:ascii="Aptos" w:eastAsia="Aptos" w:hAnsi="Aptos" w:cs="Aptos"/>
        </w:rPr>
      </w:pPr>
      <w:r w:rsidRPr="70621D3E">
        <w:rPr>
          <w:rFonts w:ascii="Aptos" w:eastAsia="Aptos" w:hAnsi="Aptos" w:cs="Aptos"/>
          <w:b/>
          <w:bCs/>
        </w:rPr>
        <w:t>Sensor Manufacturers:</w:t>
      </w:r>
      <w:r w:rsidRPr="70621D3E">
        <w:rPr>
          <w:rFonts w:ascii="Aptos" w:eastAsia="Aptos" w:hAnsi="Aptos" w:cs="Aptos"/>
        </w:rPr>
        <w:t xml:space="preserve"> Provide precise, affordable nitrate sensors to expand accessibility.</w:t>
      </w:r>
    </w:p>
    <w:p w14:paraId="6EEDAC5F" w14:textId="6D7603B0" w:rsidR="75819EDA" w:rsidRDefault="75819EDA" w:rsidP="70621D3E">
      <w:pPr>
        <w:pStyle w:val="ListParagraph"/>
        <w:numPr>
          <w:ilvl w:val="0"/>
          <w:numId w:val="9"/>
        </w:numPr>
        <w:spacing w:before="240" w:after="240"/>
        <w:rPr>
          <w:rFonts w:ascii="Aptos" w:eastAsia="Aptos" w:hAnsi="Aptos" w:cs="Aptos"/>
        </w:rPr>
      </w:pPr>
      <w:r w:rsidRPr="70621D3E">
        <w:rPr>
          <w:rFonts w:ascii="Aptos" w:eastAsia="Aptos" w:hAnsi="Aptos" w:cs="Aptos"/>
          <w:b/>
          <w:bCs/>
        </w:rPr>
        <w:t>Farmers:</w:t>
      </w:r>
      <w:r w:rsidRPr="70621D3E">
        <w:rPr>
          <w:rFonts w:ascii="Aptos" w:eastAsia="Aptos" w:hAnsi="Aptos" w:cs="Aptos"/>
        </w:rPr>
        <w:t xml:space="preserve"> Be willing to adopt new technologies and sustainable practices.</w:t>
      </w:r>
    </w:p>
    <w:p w14:paraId="4D80FCB2" w14:textId="577CA9E0" w:rsidR="75819EDA" w:rsidRDefault="75819EDA" w:rsidP="70621D3E">
      <w:pPr>
        <w:pStyle w:val="ListParagraph"/>
        <w:numPr>
          <w:ilvl w:val="0"/>
          <w:numId w:val="9"/>
        </w:numPr>
        <w:spacing w:before="240" w:after="240"/>
        <w:rPr>
          <w:rFonts w:ascii="Aptos" w:eastAsia="Aptos" w:hAnsi="Aptos" w:cs="Aptos"/>
        </w:rPr>
      </w:pPr>
      <w:r w:rsidRPr="70621D3E">
        <w:rPr>
          <w:rFonts w:ascii="Aptos" w:eastAsia="Aptos" w:hAnsi="Aptos" w:cs="Aptos"/>
          <w:b/>
          <w:bCs/>
        </w:rPr>
        <w:t>Impact Smart Solutions &amp; HAN Students:</w:t>
      </w:r>
      <w:r w:rsidRPr="70621D3E">
        <w:rPr>
          <w:rFonts w:ascii="Aptos" w:eastAsia="Aptos" w:hAnsi="Aptos" w:cs="Aptos"/>
        </w:rPr>
        <w:t xml:space="preserve"> Collaborate with all stakeholders to create a functional, ethical, and scalable machine learning model.</w:t>
      </w:r>
    </w:p>
    <w:p w14:paraId="5C4E756F" w14:textId="718756FF" w:rsidR="75819EDA" w:rsidRDefault="75819EDA" w:rsidP="70621D3E">
      <w:pPr>
        <w:pStyle w:val="Heading2"/>
      </w:pPr>
      <w:bookmarkStart w:id="12" w:name="_Toc200987681"/>
      <w:r w:rsidRPr="70621D3E">
        <w:t>Ethical Considerations in Land Cultivation</w:t>
      </w:r>
      <w:bookmarkEnd w:id="12"/>
    </w:p>
    <w:p w14:paraId="768CDED9" w14:textId="38C4F17D" w:rsidR="75819EDA" w:rsidRDefault="75819EDA" w:rsidP="70621D3E">
      <w:pPr>
        <w:spacing w:before="240" w:after="240"/>
      </w:pPr>
      <w:r w:rsidRPr="70621D3E">
        <w:rPr>
          <w:rFonts w:ascii="Aptos" w:eastAsia="Aptos" w:hAnsi="Aptos" w:cs="Aptos"/>
        </w:rPr>
        <w:t xml:space="preserve">It is essential </w:t>
      </w:r>
      <w:r w:rsidRPr="0010403E">
        <w:rPr>
          <w:rFonts w:ascii="Aptos" w:eastAsia="Aptos" w:hAnsi="Aptos" w:cs="Aptos"/>
        </w:rPr>
        <w:t>that farming activities maintain nitrate concentrations within legally and environmentally safe limits. This includes:</w:t>
      </w:r>
    </w:p>
    <w:p w14:paraId="69A696BF" w14:textId="1D1A9659" w:rsidR="75819EDA" w:rsidRDefault="75819EDA" w:rsidP="70621D3E">
      <w:pPr>
        <w:pStyle w:val="ListParagraph"/>
        <w:numPr>
          <w:ilvl w:val="0"/>
          <w:numId w:val="8"/>
        </w:numPr>
        <w:spacing w:before="240" w:after="240"/>
        <w:rPr>
          <w:rFonts w:ascii="Aptos" w:eastAsia="Aptos" w:hAnsi="Aptos" w:cs="Aptos"/>
        </w:rPr>
      </w:pPr>
      <w:r w:rsidRPr="70621D3E">
        <w:rPr>
          <w:rFonts w:ascii="Aptos" w:eastAsia="Aptos" w:hAnsi="Aptos" w:cs="Aptos"/>
        </w:rPr>
        <w:t>Applying fertilizers responsibly</w:t>
      </w:r>
    </w:p>
    <w:p w14:paraId="5F341620" w14:textId="76AD0ABD" w:rsidR="75819EDA" w:rsidRDefault="75819EDA" w:rsidP="70621D3E">
      <w:pPr>
        <w:pStyle w:val="ListParagraph"/>
        <w:numPr>
          <w:ilvl w:val="0"/>
          <w:numId w:val="8"/>
        </w:numPr>
        <w:spacing w:before="240" w:after="240"/>
        <w:rPr>
          <w:rFonts w:ascii="Aptos" w:eastAsia="Aptos" w:hAnsi="Aptos" w:cs="Aptos"/>
        </w:rPr>
      </w:pPr>
      <w:r w:rsidRPr="70621D3E">
        <w:rPr>
          <w:rFonts w:ascii="Aptos" w:eastAsia="Aptos" w:hAnsi="Aptos" w:cs="Aptos"/>
        </w:rPr>
        <w:t>Regular monitoring using affordable tools</w:t>
      </w:r>
    </w:p>
    <w:p w14:paraId="25E7D588" w14:textId="1425A0D9" w:rsidR="75819EDA" w:rsidRDefault="75819EDA" w:rsidP="70621D3E">
      <w:pPr>
        <w:pStyle w:val="ListParagraph"/>
        <w:numPr>
          <w:ilvl w:val="0"/>
          <w:numId w:val="8"/>
        </w:numPr>
        <w:spacing w:before="240" w:after="240"/>
        <w:rPr>
          <w:rFonts w:ascii="Aptos" w:eastAsia="Aptos" w:hAnsi="Aptos" w:cs="Aptos"/>
        </w:rPr>
      </w:pPr>
      <w:r w:rsidRPr="70621D3E">
        <w:rPr>
          <w:rFonts w:ascii="Aptos" w:eastAsia="Aptos" w:hAnsi="Aptos" w:cs="Aptos"/>
        </w:rPr>
        <w:t>Using predictive models to inform decisions</w:t>
      </w:r>
    </w:p>
    <w:p w14:paraId="2F753CC8" w14:textId="6416E7BE" w:rsidR="75819EDA" w:rsidRDefault="75819EDA" w:rsidP="70621D3E">
      <w:pPr>
        <w:pStyle w:val="ListParagraph"/>
        <w:numPr>
          <w:ilvl w:val="0"/>
          <w:numId w:val="8"/>
        </w:numPr>
        <w:spacing w:before="240" w:after="240"/>
        <w:rPr>
          <w:rFonts w:ascii="Aptos" w:eastAsia="Aptos" w:hAnsi="Aptos" w:cs="Aptos"/>
        </w:rPr>
      </w:pPr>
      <w:r w:rsidRPr="70621D3E">
        <w:rPr>
          <w:rFonts w:ascii="Aptos" w:eastAsia="Aptos" w:hAnsi="Aptos" w:cs="Aptos"/>
        </w:rPr>
        <w:t xml:space="preserve">Being transparent with data to </w:t>
      </w:r>
      <w:r w:rsidR="70E39463" w:rsidRPr="70621D3E">
        <w:rPr>
          <w:rFonts w:ascii="Aptos" w:eastAsia="Aptos" w:hAnsi="Aptos" w:cs="Aptos"/>
        </w:rPr>
        <w:t>enhance</w:t>
      </w:r>
      <w:r w:rsidR="0010403E">
        <w:rPr>
          <w:rFonts w:ascii="Aptos" w:eastAsia="Aptos" w:hAnsi="Aptos" w:cs="Aptos"/>
        </w:rPr>
        <w:t xml:space="preserve"> </w:t>
      </w:r>
      <w:r w:rsidRPr="70621D3E">
        <w:rPr>
          <w:rFonts w:ascii="Aptos" w:eastAsia="Aptos" w:hAnsi="Aptos" w:cs="Aptos"/>
        </w:rPr>
        <w:t>collaboration and compliance</w:t>
      </w:r>
    </w:p>
    <w:p w14:paraId="0DC084E0" w14:textId="204D2452" w:rsidR="70621D3E" w:rsidRDefault="70621D3E">
      <w:r>
        <w:br w:type="page"/>
      </w:r>
    </w:p>
    <w:p w14:paraId="35CD48B0" w14:textId="2D3557D4" w:rsidR="004919EF" w:rsidRDefault="004919EF" w:rsidP="004919EF">
      <w:pPr>
        <w:pStyle w:val="Heading1"/>
      </w:pPr>
      <w:bookmarkStart w:id="13" w:name="_Toc200987682"/>
      <w:r>
        <w:t>Data Understanding</w:t>
      </w:r>
      <w:bookmarkEnd w:id="13"/>
    </w:p>
    <w:p w14:paraId="345BA0E7" w14:textId="028CF205" w:rsidR="00284698" w:rsidRPr="00284698" w:rsidRDefault="00284698" w:rsidP="00284698">
      <w:pPr>
        <w:pStyle w:val="Heading2"/>
      </w:pPr>
      <w:bookmarkStart w:id="14" w:name="_Toc200987683"/>
      <w:r>
        <w:t xml:space="preserve">Understanding </w:t>
      </w:r>
      <w:r w:rsidR="000E1FCE">
        <w:t>nitrate</w:t>
      </w:r>
      <w:bookmarkEnd w:id="14"/>
    </w:p>
    <w:p w14:paraId="66C3F779" w14:textId="77777777" w:rsidR="00976708" w:rsidRDefault="0045098F" w:rsidP="00976708">
      <w:pPr>
        <w:pStyle w:val="Heading3"/>
      </w:pPr>
      <w:bookmarkStart w:id="15" w:name="_Toc200987684"/>
      <w:r>
        <w:t>Nitrate contamination in Dutch groundwater</w:t>
      </w:r>
      <w:bookmarkEnd w:id="15"/>
    </w:p>
    <w:p w14:paraId="0333BAB6" w14:textId="015C57C1" w:rsidR="006828BC" w:rsidRDefault="0045098F" w:rsidP="004919EF">
      <w:r>
        <w:t>Dutch farmland covers much of the country, and intensive nutrient use in agriculture has left many groundwater bodies with elevated nitrate. In fact, RIVM and WUR report that “in many places… groundwater… still contains too much nitrogen,” often exceeding the EU threshold of 50</w:t>
      </w:r>
      <w:r w:rsidRPr="70621D3E">
        <w:rPr>
          <w:rFonts w:ascii="Arial" w:hAnsi="Arial" w:cs="Arial"/>
        </w:rPr>
        <w:t> </w:t>
      </w:r>
      <w:r w:rsidR="15A6864E">
        <w:t xml:space="preserve">g </w:t>
      </w:r>
      <w:r>
        <w:t>NO</w:t>
      </w:r>
      <w:r w:rsidRPr="70621D3E">
        <w:rPr>
          <w:rFonts w:ascii="Aptos" w:hAnsi="Aptos" w:cs="Aptos"/>
        </w:rPr>
        <w:t>₃</w:t>
      </w:r>
      <w:r>
        <w:t>/</w:t>
      </w:r>
      <w:r w:rsidR="4571DF68" w:rsidRPr="70621D3E">
        <w:rPr>
          <w:rFonts w:ascii="Aptos" w:eastAsia="Aptos" w:hAnsi="Aptos" w:cs="Aptos"/>
        </w:rPr>
        <w:t>m³</w:t>
      </w:r>
      <w:r>
        <w:t>. Nationwide monitoring (e.g. the RIVM/WUR Nitrate Reports and LMM/LML networks) shows that about 14% of wells (2016</w:t>
      </w:r>
      <w:r w:rsidRPr="70621D3E">
        <w:rPr>
          <w:rFonts w:ascii="Aptos" w:hAnsi="Aptos" w:cs="Aptos"/>
        </w:rPr>
        <w:t>–</w:t>
      </w:r>
      <w:r>
        <w:t>2019) had mean nitrate above 50</w:t>
      </w:r>
      <w:r w:rsidRPr="70621D3E">
        <w:rPr>
          <w:rFonts w:ascii="Arial" w:hAnsi="Arial" w:cs="Arial"/>
        </w:rPr>
        <w:t> </w:t>
      </w:r>
      <w:r w:rsidR="672B0A4E">
        <w:t>g/m</w:t>
      </w:r>
      <w:r w:rsidR="65E22AA7">
        <w:t>³</w:t>
      </w:r>
      <w:r w:rsidR="566DD674">
        <w:t xml:space="preserve"> </w:t>
      </w:r>
      <w:r w:rsidR="566DD674" w:rsidRPr="70621D3E">
        <w:rPr>
          <w:rFonts w:ascii="Aptos" w:eastAsia="Aptos" w:hAnsi="Aptos" w:cs="Aptos"/>
        </w:rPr>
        <w:t>(European Commission, Directorate‑General for Environment, 2022)</w:t>
      </w:r>
      <w:r w:rsidR="65E22AA7">
        <w:t>.</w:t>
      </w:r>
      <w:r w:rsidR="16CA45F0">
        <w:t xml:space="preserve"> </w:t>
      </w:r>
      <w:r>
        <w:t>This pollution pressures aquatic ecosystems and drinking-water sources: roughly 20% of public groundwater intakes are already approaching problematic nitrate levels. Contamination is worst under sandy loess soils in the south and east (e.g. Limburg and North Brabant) and much lower under clay/peat in the west</w:t>
      </w:r>
      <w:r w:rsidR="4E480ED2">
        <w:t xml:space="preserve"> </w:t>
      </w:r>
      <w:r w:rsidR="4E480ED2" w:rsidRPr="70621D3E">
        <w:rPr>
          <w:rFonts w:ascii="Aptos" w:eastAsia="Aptos" w:hAnsi="Aptos" w:cs="Aptos"/>
        </w:rPr>
        <w:t>(European Commission, Directorate‑General for Environment, 2022)</w:t>
      </w:r>
      <w:r>
        <w:t>, reflecting natural denitrification differences and land use.</w:t>
      </w:r>
      <w:r w:rsidR="006828BC">
        <w:t xml:space="preserve"> </w:t>
      </w:r>
    </w:p>
    <w:p w14:paraId="388520A6" w14:textId="77777777" w:rsidR="006828BC" w:rsidRDefault="0045098F" w:rsidP="006828BC">
      <w:pPr>
        <w:pStyle w:val="Heading3"/>
      </w:pPr>
      <w:bookmarkStart w:id="16" w:name="_Toc200987685"/>
      <w:r>
        <w:t>Agricultural sources of nitrate pollution</w:t>
      </w:r>
      <w:bookmarkEnd w:id="16"/>
    </w:p>
    <w:p w14:paraId="1757B319" w14:textId="047741FE" w:rsidR="006828BC" w:rsidRDefault="0045098F" w:rsidP="004919EF">
      <w:r>
        <w:t xml:space="preserve">Dutch agriculture is the dominant nitrate source. Nitrogen (N) from livestock manure and synthetic fertiliser is applied to crops, and any surplus not taken up becomes nitrate that percolates to groundwater. The Netherlands produces more manure-N than its soils can </w:t>
      </w:r>
      <w:r w:rsidR="768B42B6">
        <w:t>assimilate</w:t>
      </w:r>
      <w:r>
        <w:t xml:space="preserve"> about half of the manure produced must be moved off-farm (exported or processed). Even under tight regulations, intensive farms spread very high N rates. For example, in 2022 grassland farms with a derogation applied on average ~228</w:t>
      </w:r>
      <w:r w:rsidRPr="70621D3E">
        <w:rPr>
          <w:rFonts w:ascii="Arial" w:hAnsi="Arial" w:cs="Arial"/>
        </w:rPr>
        <w:t> </w:t>
      </w:r>
      <w:r>
        <w:t>kg</w:t>
      </w:r>
      <w:r w:rsidRPr="70621D3E">
        <w:rPr>
          <w:rFonts w:ascii="Arial" w:hAnsi="Arial" w:cs="Arial"/>
        </w:rPr>
        <w:t> </w:t>
      </w:r>
      <w:r>
        <w:t xml:space="preserve">N/ha from manure, well above the EU </w:t>
      </w:r>
      <w:r w:rsidRPr="70621D3E">
        <w:rPr>
          <w:rFonts w:ascii="Aptos" w:hAnsi="Aptos" w:cs="Aptos"/>
        </w:rPr>
        <w:t>“</w:t>
      </w:r>
      <w:r>
        <w:t>good</w:t>
      </w:r>
      <w:r w:rsidRPr="70621D3E">
        <w:rPr>
          <w:rFonts w:ascii="Aptos" w:hAnsi="Aptos" w:cs="Aptos"/>
        </w:rPr>
        <w:t>”</w:t>
      </w:r>
      <w:r>
        <w:t xml:space="preserve"> limit. Synthetic fertilisers further add to this surplus. Crop type also </w:t>
      </w:r>
      <w:bookmarkStart w:id="17" w:name="_Int_nJFJ2QYf"/>
      <w:r>
        <w:t>matters:</w:t>
      </w:r>
      <w:bookmarkEnd w:id="17"/>
      <w:r>
        <w:t xml:space="preserve"> specialized vegetable and arable farms (e.g. intensive vegetable fields or maize for silage) generally use the most fertiliser and leave the most N in residues, so they show the highest groundwater nitrate concentrations. By contrast, permanent grassland (especially with deep-rooted forage) typically retains more N and leaches less nitrate. </w:t>
      </w:r>
    </w:p>
    <w:p w14:paraId="5FEC2D0F" w14:textId="77777777" w:rsidR="006828BC" w:rsidRDefault="0045098F" w:rsidP="006828BC">
      <w:pPr>
        <w:pStyle w:val="Heading3"/>
      </w:pPr>
      <w:bookmarkStart w:id="18" w:name="_Toc200987686"/>
      <w:r>
        <w:t>Key influencing factors</w:t>
      </w:r>
      <w:bookmarkEnd w:id="18"/>
    </w:p>
    <w:p w14:paraId="3984E4A0" w14:textId="77777777" w:rsidR="008E7DE9" w:rsidRDefault="0045098F" w:rsidP="004919EF">
      <w:r w:rsidRPr="0045098F">
        <w:t>Multiple factors modulate how much applied N reaches groundwater:</w:t>
      </w:r>
    </w:p>
    <w:p w14:paraId="4DACC1A3" w14:textId="3D92B23E" w:rsidR="008E7DE9" w:rsidRDefault="0045098F" w:rsidP="004919EF">
      <w:r w:rsidRPr="70621D3E">
        <w:rPr>
          <w:b/>
          <w:bCs/>
        </w:rPr>
        <w:t>- Weather/Climate</w:t>
      </w:r>
      <w:r>
        <w:t>: Rainfall and drought strongly affect leaching. Heavy rainfall and wet years tend to flush nitrates down and promote denitrification, whereas multi-year drought (like 2018–2020) left more N in the soil (crops grew less, and there was less water to dilute or transport nitrate). RIVM notes that increased precipitation after the dry 2018–2020 period helped break down stored nitrates, reducing groundwater concentrations by 2023.</w:t>
      </w:r>
    </w:p>
    <w:p w14:paraId="09B0F751" w14:textId="77777777" w:rsidR="008E7DE9" w:rsidRDefault="0045098F" w:rsidP="004919EF">
      <w:pPr>
        <w:rPr>
          <w:b/>
          <w:bCs/>
        </w:rPr>
      </w:pPr>
      <w:r w:rsidRPr="008E7DE9">
        <w:rPr>
          <w:b/>
          <w:bCs/>
        </w:rPr>
        <w:t>- Soil and hydrogeology:</w:t>
      </w:r>
      <w:r w:rsidRPr="0045098F">
        <w:t xml:space="preserve"> Denitrification (microbial N removal) is very soil-dependent. Peat and clay soils (common in western NL) have high denitrification capacity, leading to low nitrate in groundwater. By contrast, well-drained sandy and loess soils (south/east) have poor denitrification and high permeability, so they transport nitrates rapidly to the aquife</w:t>
      </w:r>
      <w:r w:rsidRPr="008E7DE9">
        <w:t>r.</w:t>
      </w:r>
    </w:p>
    <w:p w14:paraId="49803861" w14:textId="77777777" w:rsidR="00290E2E" w:rsidRDefault="0045098F" w:rsidP="004919EF">
      <w:r w:rsidRPr="008E7DE9">
        <w:rPr>
          <w:b/>
          <w:bCs/>
        </w:rPr>
        <w:t xml:space="preserve">- Land use and crops: </w:t>
      </w:r>
      <w:r w:rsidRPr="0045098F">
        <w:t>Lands left bare or with high-N crops in winter (e.g. autumn-ploughed fields, maize stubble) allow more leaching. Catch crops or permanent cover can uptake leftover N. Grassland renewal or fallowing (turning grassland to arable) can flush a pulse of nitrates if not managed carefully.</w:t>
      </w:r>
    </w:p>
    <w:p w14:paraId="2713A69B" w14:textId="7DF7CEF0" w:rsidR="00290E2E" w:rsidRDefault="0045098F" w:rsidP="004919EF">
      <w:r w:rsidRPr="70621D3E">
        <w:rPr>
          <w:b/>
          <w:bCs/>
        </w:rPr>
        <w:t>- Farm management:</w:t>
      </w:r>
      <w:r>
        <w:t xml:space="preserve"> Practices like timing of manure spreading (winter bans reduce losses), application methods (injection vs. surface), irrigation and drainage (tile drains speed leaching), and buffer zones along ditches all influence nitrate transport. The EU Nitrates Directive’s “good farming practices” explicitly call for measures like balanced fertilisation, catch crops, and 5–7</w:t>
      </w:r>
      <w:r w:rsidRPr="70621D3E">
        <w:rPr>
          <w:rFonts w:ascii="Arial" w:hAnsi="Arial" w:cs="Arial"/>
        </w:rPr>
        <w:t> </w:t>
      </w:r>
      <w:r>
        <w:t xml:space="preserve">m unfertilised buffer strips by waterways. In practice, farms vary in how they implement these measures, contributing to regional variability. </w:t>
      </w:r>
    </w:p>
    <w:p w14:paraId="2E28F904" w14:textId="294FE5AD" w:rsidR="116CE2E7" w:rsidRDefault="116CE2E7" w:rsidP="70621D3E">
      <w:pPr>
        <w:pStyle w:val="Heading3"/>
      </w:pPr>
      <w:bookmarkStart w:id="19" w:name="_Toc200987687"/>
      <w:r>
        <w:t>Electrical Conductivity (EC) as a Supporting Indicator</w:t>
      </w:r>
      <w:bookmarkEnd w:id="19"/>
    </w:p>
    <w:p w14:paraId="547858DB" w14:textId="7012825F" w:rsidR="116CE2E7" w:rsidRDefault="116CE2E7" w:rsidP="70621D3E">
      <w:r>
        <w:t xml:space="preserve">Electrical conductivity (EC) is routinely measured alongside nitrate in Dutch groundwater monitoring (e.g. LMM, RIVM, and WUR studies). EC reflects the total concentration of dissolved ions in water — including nitrate, chloride, potassium, calcium, and </w:t>
      </w:r>
      <w:r w:rsidR="00CA4CE8">
        <w:t>sulphate</w:t>
      </w:r>
      <w:r>
        <w:t xml:space="preserve"> — many of which originate from manure or fertiliser.</w:t>
      </w:r>
    </w:p>
    <w:p w14:paraId="27B32A30" w14:textId="0BCA0B15" w:rsidR="116CE2E7" w:rsidRDefault="116CE2E7" w:rsidP="70621D3E">
      <w:r>
        <w:t>Elevated EC levels often co-occur with high nitrate values, particularly in sandy regions with intensive livestock farming, like Noord-Brabant and Limburg. Background EC levels in Dutch groundwater typically range from 200–600 µS/cm, but agriculturally impacted sites frequently exceed 1000 µS/cm.</w:t>
      </w:r>
    </w:p>
    <w:p w14:paraId="3D26A012" w14:textId="2574E99D" w:rsidR="116CE2E7" w:rsidRDefault="116CE2E7" w:rsidP="70621D3E">
      <w:r>
        <w:t xml:space="preserve">Monitoring studies (e.g., RIVM 2020-0184; Broers &amp; Van der Grift 2004) show that EC can be a useful early-warning tool. It helps detect diffuse pollution trends, identify over-fertilised areas, and differentiate between natural vs. anthropogenic nitrate sources. In denitrifying environments (like clay/peat soils), EC may remain elevated even when nitrate is reduced, </w:t>
      </w:r>
      <w:proofErr w:type="spellStart"/>
      <w:r>
        <w:t>signaling</w:t>
      </w:r>
      <w:proofErr w:type="spellEnd"/>
      <w:r>
        <w:t xml:space="preserve"> residual pollution potential.</w:t>
      </w:r>
    </w:p>
    <w:p w14:paraId="68E9ACF8" w14:textId="536EBC53" w:rsidR="116CE2E7" w:rsidRDefault="116CE2E7" w:rsidP="70621D3E">
      <w:r>
        <w:t>Including EC in long-term monitoring enhances the reliability of nitrate trend assessments and supports more accurate source attribution.</w:t>
      </w:r>
    </w:p>
    <w:p w14:paraId="1FF1B8CC" w14:textId="6C94D9AC" w:rsidR="70621D3E" w:rsidRDefault="70621D3E" w:rsidP="70621D3E"/>
    <w:p w14:paraId="11A60CEF" w14:textId="5CEA0F14" w:rsidR="70621D3E" w:rsidRDefault="70621D3E" w:rsidP="70621D3E"/>
    <w:p w14:paraId="0B6F97FF" w14:textId="09D6FD7C" w:rsidR="70621D3E" w:rsidRDefault="70621D3E" w:rsidP="70621D3E"/>
    <w:p w14:paraId="3AABA130" w14:textId="77777777" w:rsidR="005C065D" w:rsidRDefault="0045098F" w:rsidP="005C065D">
      <w:pPr>
        <w:pStyle w:val="Heading3"/>
      </w:pPr>
      <w:bookmarkStart w:id="20" w:name="_Toc200987688"/>
      <w:r>
        <w:t>Regulatory and policy context</w:t>
      </w:r>
      <w:bookmarkEnd w:id="20"/>
    </w:p>
    <w:p w14:paraId="29DAC69B" w14:textId="136B9B5C" w:rsidR="00FF0F60" w:rsidRDefault="0045098F" w:rsidP="004919EF">
      <w:r>
        <w:t>Dutch nitrate limits are set by EU law and national rules. The EU Nitrates Directive (1991) requires Member States to designate all farmland that drains into vulnerable waters as a Nitrate Vulnerable Zone. Under this directive, the Netherlands must keep agricultural N inputs below 170</w:t>
      </w:r>
      <w:r w:rsidRPr="70621D3E">
        <w:rPr>
          <w:rFonts w:ascii="Arial" w:hAnsi="Arial" w:cs="Arial"/>
        </w:rPr>
        <w:t> </w:t>
      </w:r>
      <w:r>
        <w:t>kg/ha (total 4 nitrogen) on average</w:t>
      </w:r>
      <w:r w:rsidR="6A297E9F">
        <w:t xml:space="preserve"> </w:t>
      </w:r>
      <w:r w:rsidR="6A297E9F" w:rsidRPr="70621D3E">
        <w:rPr>
          <w:rFonts w:ascii="Aptos" w:eastAsia="Aptos" w:hAnsi="Aptos" w:cs="Aptos"/>
        </w:rPr>
        <w:t>(Statistics Netherlands, 2024)</w:t>
      </w:r>
      <w:r>
        <w:t>. Domestically, the Dutch Manure and Fertilisers Act (</w:t>
      </w:r>
      <w:proofErr w:type="spellStart"/>
      <w:r>
        <w:t>Meststoffenwet</w:t>
      </w:r>
      <w:proofErr w:type="spellEnd"/>
      <w:r>
        <w:t>) implements these rules: it caps fertiliser and manure application by crop and soil type, mandates manure storage, and bans spreading on wet soils or in winter. Since its 2006 reforms, the Act has driven large cuts in N use, which helped bring nearly all monitoring sites below 50</w:t>
      </w:r>
      <w:r w:rsidRPr="70621D3E">
        <w:rPr>
          <w:rFonts w:ascii="Arial" w:hAnsi="Arial" w:cs="Arial"/>
        </w:rPr>
        <w:t> </w:t>
      </w:r>
      <w:r w:rsidR="672B0A4E">
        <w:t>g/m³</w:t>
      </w:r>
      <w:r>
        <w:t xml:space="preserve"> on average. For example, after 2006 nitrate in the upper water was falling steadily (though primarily due to past measures and soil N depletion). </w:t>
      </w:r>
    </w:p>
    <w:p w14:paraId="30D7B8AF" w14:textId="070AA555" w:rsidR="005322C6" w:rsidRDefault="0045098F" w:rsidP="004919EF">
      <w:r>
        <w:t>Historically the Netherlands negotiated a derogation to exceed the 170</w:t>
      </w:r>
      <w:r w:rsidRPr="70621D3E">
        <w:rPr>
          <w:rFonts w:ascii="Arial" w:hAnsi="Arial" w:cs="Arial"/>
        </w:rPr>
        <w:t> </w:t>
      </w:r>
      <w:r>
        <w:t xml:space="preserve">kg/ha limit on high-grass farms. In practice, farms with </w:t>
      </w:r>
      <w:r w:rsidRPr="70621D3E">
        <w:rPr>
          <w:rFonts w:ascii="Aptos" w:hAnsi="Aptos" w:cs="Aptos"/>
        </w:rPr>
        <w:t>≥</w:t>
      </w:r>
      <w:r>
        <w:t>80% grass were allowed up to ~230</w:t>
      </w:r>
      <w:r w:rsidRPr="70621D3E">
        <w:rPr>
          <w:rFonts w:ascii="Aptos" w:hAnsi="Aptos" w:cs="Aptos"/>
        </w:rPr>
        <w:t>–</w:t>
      </w:r>
      <w:r>
        <w:t>250</w:t>
      </w:r>
      <w:r w:rsidRPr="70621D3E">
        <w:rPr>
          <w:rFonts w:ascii="Arial" w:hAnsi="Arial" w:cs="Arial"/>
        </w:rPr>
        <w:t> </w:t>
      </w:r>
      <w:r>
        <w:t>kg N/ha of manure per year</w:t>
      </w:r>
      <w:r w:rsidR="5ABC770A">
        <w:t xml:space="preserve"> </w:t>
      </w:r>
      <w:r w:rsidR="5ABC770A" w:rsidRPr="70621D3E">
        <w:rPr>
          <w:rFonts w:ascii="Aptos" w:eastAsia="Aptos" w:hAnsi="Aptos" w:cs="Aptos"/>
        </w:rPr>
        <w:t>(European Commission, Directorate‑General for Environment, 2022)</w:t>
      </w:r>
      <w:r>
        <w:t>. This exception covered roughly 45</w:t>
      </w:r>
      <w:r w:rsidRPr="70621D3E">
        <w:rPr>
          <w:rFonts w:ascii="Aptos" w:hAnsi="Aptos" w:cs="Aptos"/>
        </w:rPr>
        <w:t>–</w:t>
      </w:r>
      <w:r>
        <w:t>50% of Dutch agricultural land in 2016</w:t>
      </w:r>
      <w:r w:rsidRPr="70621D3E">
        <w:rPr>
          <w:rFonts w:ascii="Aptos" w:hAnsi="Aptos" w:cs="Aptos"/>
        </w:rPr>
        <w:t>–</w:t>
      </w:r>
      <w:r>
        <w:t>2019. However, the EU decided in 2022 to phase out the derogation: no more extra manure use will be permitted after 2026. To support this, the EU set national manure production ceilings (489.4×10^6</w:t>
      </w:r>
      <w:r w:rsidRPr="70621D3E">
        <w:rPr>
          <w:rFonts w:ascii="Arial" w:hAnsi="Arial" w:cs="Arial"/>
        </w:rPr>
        <w:t> </w:t>
      </w:r>
      <w:r>
        <w:t>kg N for 2022) and is reducing them (~440</w:t>
      </w:r>
      <w:r w:rsidRPr="70621D3E">
        <w:rPr>
          <w:rFonts w:ascii="Aptos" w:hAnsi="Aptos" w:cs="Aptos"/>
        </w:rPr>
        <w:t>×</w:t>
      </w:r>
      <w:r>
        <w:t>10^6</w:t>
      </w:r>
      <w:r w:rsidRPr="70621D3E">
        <w:rPr>
          <w:rFonts w:ascii="Arial" w:hAnsi="Arial" w:cs="Arial"/>
        </w:rPr>
        <w:t> </w:t>
      </w:r>
      <w:r>
        <w:t>kg N by 2025), effectively forcing a 6% cut in total manure N by 2025</w:t>
      </w:r>
      <w:r w:rsidR="005322C6">
        <w:t>.</w:t>
      </w:r>
    </w:p>
    <w:p w14:paraId="0DCF7DFB" w14:textId="77777777" w:rsidR="005322C6" w:rsidRDefault="0045098F" w:rsidP="004919EF">
      <w:r w:rsidRPr="0045098F">
        <w:t>Additional Dutch policies include enforcing dietary changes (lowering P in feed to reduce manure P), subsidising manure processing and export, and strict checks on compliance. Some regions also use water boards</w:t>
      </w:r>
      <w:r w:rsidRPr="0045098F">
        <w:rPr>
          <w:rFonts w:ascii="Aptos" w:hAnsi="Aptos" w:cs="Aptos"/>
        </w:rPr>
        <w:t>’</w:t>
      </w:r>
      <w:r w:rsidRPr="0045098F">
        <w:t xml:space="preserve"> discharges permitting to enforce nutrient limits. Progress is tracked in the four-year Nitrate Reports published by RIVM and partners. As of the latest report, the Netherlands remains off target: EU assessments note that NL still fails the Directive’s water-quality goals.</w:t>
      </w:r>
    </w:p>
    <w:p w14:paraId="4205F175" w14:textId="77777777" w:rsidR="005322C6" w:rsidRDefault="0045098F" w:rsidP="005322C6">
      <w:pPr>
        <w:pStyle w:val="Heading3"/>
      </w:pPr>
      <w:bookmarkStart w:id="21" w:name="_Toc200987689"/>
      <w:r>
        <w:t>Effectiveness of mitigation measures and best practices</w:t>
      </w:r>
      <w:bookmarkEnd w:id="21"/>
    </w:p>
    <w:p w14:paraId="00A46A67" w14:textId="4721574D" w:rsidR="00974AC0" w:rsidRDefault="0045098F" w:rsidP="004919EF">
      <w:r>
        <w:t>Over 30+ years, Dutch farmers and regulators have adopted many mitigation measures. By law and subsidy, farms must follow “good agricultural practice” (GAP) codes: balanced fertilization (matching N to crop needs), catch crops (covering soil in winter), and buffer zones (typically 5</w:t>
      </w:r>
      <w:r w:rsidRPr="70621D3E">
        <w:rPr>
          <w:rFonts w:ascii="Arial" w:hAnsi="Arial" w:cs="Arial"/>
        </w:rPr>
        <w:t> </w:t>
      </w:r>
      <w:r>
        <w:t>m unfertilised strips) beside all waterways. Manure must be stored and applied at times when crops can use it (no spreading on frozen or waterlogged fields, no manure on fallow in winter). On the farm, precision techniques are increasingly used: e.g. precision spreading, manure injection, nitrification inhibitors (slowing nitrate formation), and acidification of slurry (reducing ammonia losses).</w:t>
      </w:r>
    </w:p>
    <w:p w14:paraId="1648A734" w14:textId="7EE8EBB3" w:rsidR="00974AC0" w:rsidRDefault="0045098F" w:rsidP="004919EF">
      <w:r w:rsidRPr="0045098F">
        <w:t>These efforts have yielded benefits. After 2006 the national N surplus fell substantially, and many groundwater sites improved accordingly. For instance, average nitrates in the main sandy regions declined by 2015. However, the marginal gains have diminished. RIVM explicitly reports that “water quality has not structurally improved since 2012”, indicating that existing measures alone are not yet sufficient to meet targets. The 2020–2023 data even showed a brief rebound in nitrate under farms. In practice, this means that additional or stricter measures are now being explored. Dutch pilots include controlled drainage systems (to reduce leaching), planting perennial bioenergy crops, constructing field-scale bioreactors or wetlands to denitrify drainage water, and converting marginal farmland to nature. The new 2023 regulations (e.g. compulsory 5</w:t>
      </w:r>
      <w:r w:rsidRPr="0045098F">
        <w:rPr>
          <w:rFonts w:ascii="Arial" w:hAnsi="Arial" w:cs="Arial"/>
        </w:rPr>
        <w:t> </w:t>
      </w:r>
      <w:r w:rsidRPr="0045098F">
        <w:t>m buffer strips along all ditches, and permits tied to water quality) reflect this next step, but their impact will only be visible in coming years.</w:t>
      </w:r>
    </w:p>
    <w:p w14:paraId="0BC94177" w14:textId="6F4D8B58" w:rsidR="00974AC0" w:rsidRDefault="0045098F" w:rsidP="004919EF">
      <w:r>
        <w:t>In summary, best practices in the Netherlands involve both regulatory limits and on-farm techniques. Official documents list balanced N use, catch crops, buffer strips and fixed no-spread periods as key measures. These practices are widely recommended, but RIVM’s monitoring shows that, to fully protect groundwater, all farms must implement them effectively and consistently.</w:t>
      </w:r>
    </w:p>
    <w:p w14:paraId="1855EDF7" w14:textId="77777777" w:rsidR="00974AC0" w:rsidRDefault="0045098F" w:rsidP="00974AC0">
      <w:pPr>
        <w:pStyle w:val="Heading3"/>
      </w:pPr>
      <w:bookmarkStart w:id="22" w:name="_Toc200987690"/>
      <w:r>
        <w:t>Regional hotspots and case studies</w:t>
      </w:r>
      <w:bookmarkEnd w:id="22"/>
    </w:p>
    <w:p w14:paraId="0E220999" w14:textId="7E1166A0" w:rsidR="00A62ED0" w:rsidRDefault="0045098F" w:rsidP="004919EF">
      <w:r>
        <w:t>Nitrate pollution is spatially uneven. EU reporting highlights the worst provinces: Limburg (southern loess) and Noord-Brabant (sandy/meadow) top the list. In 2016–2019, about 36% of groundwater stations in Limburg exceeded 50</w:t>
      </w:r>
      <w:r w:rsidRPr="70621D3E">
        <w:rPr>
          <w:rFonts w:ascii="Arial" w:hAnsi="Arial" w:cs="Arial"/>
        </w:rPr>
        <w:t> </w:t>
      </w:r>
      <w:r w:rsidR="672B0A4E">
        <w:t>g/m³</w:t>
      </w:r>
      <w:r>
        <w:t xml:space="preserve"> and 26% in Noord-Brabant</w:t>
      </w:r>
      <w:r w:rsidR="455FE1B4">
        <w:t xml:space="preserve"> </w:t>
      </w:r>
      <w:r w:rsidR="455FE1B4" w:rsidRPr="70621D3E">
        <w:rPr>
          <w:rFonts w:ascii="Aptos" w:eastAsia="Aptos" w:hAnsi="Aptos" w:cs="Aptos"/>
        </w:rPr>
        <w:t>(European Commission, Directorate‑General for Environment, 2022)</w:t>
      </w:r>
      <w:r>
        <w:t>. Zeeland (mixed sand/</w:t>
      </w:r>
      <w:r w:rsidR="160BB9B5">
        <w:t>clay</w:t>
      </w:r>
      <w:r>
        <w:t>) also had local exceedances. In contrast, northern provinces with mainly clay soils (Friesland, Groningen) had far fewer high readings. Data from 2020–2021 show that average nitrate in the southern/eastern sandy region reached ~67</w:t>
      </w:r>
      <w:r w:rsidRPr="70621D3E">
        <w:rPr>
          <w:rFonts w:ascii="Arial" w:hAnsi="Arial" w:cs="Arial"/>
        </w:rPr>
        <w:t> </w:t>
      </w:r>
      <w:r w:rsidR="672B0A4E">
        <w:t>g/m³</w:t>
      </w:r>
      <w:r>
        <w:t xml:space="preserve"> (double the 2017 level) and ~57</w:t>
      </w:r>
      <w:r w:rsidRPr="70621D3E">
        <w:rPr>
          <w:rFonts w:ascii="Arial" w:hAnsi="Arial" w:cs="Arial"/>
        </w:rPr>
        <w:t> </w:t>
      </w:r>
      <w:r w:rsidR="672B0A4E">
        <w:t>g/m³</w:t>
      </w:r>
      <w:r>
        <w:t xml:space="preserve"> in the loess region, whereas northern sandy areas averaged only ~37</w:t>
      </w:r>
      <w:r w:rsidRPr="70621D3E">
        <w:rPr>
          <w:rFonts w:ascii="Arial" w:hAnsi="Arial" w:cs="Arial"/>
        </w:rPr>
        <w:t> </w:t>
      </w:r>
      <w:r w:rsidR="672B0A4E">
        <w:t>g/m³</w:t>
      </w:r>
      <w:r>
        <w:t>.</w:t>
      </w:r>
    </w:p>
    <w:p w14:paraId="4A7E5951" w14:textId="6CC30C43" w:rsidR="00284698" w:rsidRDefault="0045098F" w:rsidP="00284698">
      <w:r>
        <w:t>These patterns correspond to farming intensity. Limburg</w:t>
      </w:r>
      <w:r w:rsidRPr="70621D3E">
        <w:rPr>
          <w:rFonts w:ascii="Aptos" w:hAnsi="Aptos" w:cs="Aptos"/>
        </w:rPr>
        <w:t>’</w:t>
      </w:r>
      <w:r>
        <w:t>s 25</w:t>
      </w:r>
      <w:r w:rsidRPr="70621D3E">
        <w:rPr>
          <w:rFonts w:ascii="Arial" w:hAnsi="Arial" w:cs="Arial"/>
        </w:rPr>
        <w:t> </w:t>
      </w:r>
      <w:r w:rsidR="672B0A4E">
        <w:t>g/m³</w:t>
      </w:r>
      <w:r>
        <w:t xml:space="preserve"> sandy loess (Maas basin) and Brabants</w:t>
      </w:r>
      <w:r w:rsidRPr="70621D3E">
        <w:rPr>
          <w:rFonts w:ascii="Aptos" w:hAnsi="Aptos" w:cs="Aptos"/>
        </w:rPr>
        <w:t>’</w:t>
      </w:r>
      <w:r>
        <w:t xml:space="preserve"> 50</w:t>
      </w:r>
      <w:r w:rsidRPr="70621D3E">
        <w:rPr>
          <w:rFonts w:ascii="Arial" w:hAnsi="Arial" w:cs="Arial"/>
        </w:rPr>
        <w:t> </w:t>
      </w:r>
      <w:r w:rsidR="672B0A4E">
        <w:t>g/m³</w:t>
      </w:r>
      <w:r>
        <w:t xml:space="preserve"> sandy polder/peat areas coincide with heavy dairy and maize production. By contrast, lowland Fens (e.g. West Frisia) have many grass farms but also good drainage control. Individual water boards and researchers confirm such local hotspots: for example, some Gelderland wells under intensive dairy measure ~60</w:t>
      </w:r>
      <w:r w:rsidRPr="70621D3E">
        <w:rPr>
          <w:rFonts w:ascii="Arial" w:hAnsi="Arial" w:cs="Arial"/>
        </w:rPr>
        <w:t> </w:t>
      </w:r>
      <w:r w:rsidR="672B0A4E">
        <w:t>g/m³</w:t>
      </w:r>
      <w:r>
        <w:t xml:space="preserve">. On the other hand, many clay-delta </w:t>
      </w:r>
      <w:r w:rsidR="00A62ED0">
        <w:t>(</w:t>
      </w:r>
      <w:proofErr w:type="spellStart"/>
      <w:r w:rsidR="00A62ED0">
        <w:t>Rijnmond</w:t>
      </w:r>
      <w:proofErr w:type="spellEnd"/>
      <w:r w:rsidR="00A62ED0">
        <w:t xml:space="preserve">, </w:t>
      </w:r>
      <w:proofErr w:type="spellStart"/>
      <w:r w:rsidR="00A62ED0">
        <w:t>IJsselmeer</w:t>
      </w:r>
      <w:proofErr w:type="spellEnd"/>
      <w:r w:rsidR="00A62ED0">
        <w:t xml:space="preserve"> polders) routinely show</w:t>
      </w:r>
      <w:r w:rsidR="00284698">
        <w:t xml:space="preserve"> &lt;10</w:t>
      </w:r>
      <w:r w:rsidR="00284698" w:rsidRPr="70621D3E">
        <w:rPr>
          <w:rFonts w:ascii="Arial" w:hAnsi="Arial" w:cs="Arial"/>
        </w:rPr>
        <w:t> </w:t>
      </w:r>
      <w:r w:rsidR="672B0A4E">
        <w:t>g/m³</w:t>
      </w:r>
      <w:r w:rsidR="00284698">
        <w:t xml:space="preserve"> in deep groundwater. No single study covers all regions, but RIVM</w:t>
      </w:r>
      <w:r w:rsidR="00284698" w:rsidRPr="70621D3E">
        <w:rPr>
          <w:rFonts w:ascii="Aptos" w:hAnsi="Aptos" w:cs="Aptos"/>
        </w:rPr>
        <w:t>’</w:t>
      </w:r>
      <w:r w:rsidR="00284698">
        <w:t xml:space="preserve">s </w:t>
      </w:r>
      <w:proofErr w:type="spellStart"/>
      <w:r w:rsidR="00284698">
        <w:t>Landelijk</w:t>
      </w:r>
      <w:proofErr w:type="spellEnd"/>
      <w:r w:rsidR="00284698">
        <w:t xml:space="preserve"> </w:t>
      </w:r>
      <w:proofErr w:type="spellStart"/>
      <w:r w:rsidR="00284698">
        <w:t>Meetnet</w:t>
      </w:r>
      <w:proofErr w:type="spellEnd"/>
      <w:r w:rsidR="00284698">
        <w:t xml:space="preserve"> and PBL reports clearly identify the south and east as priority areas.</w:t>
      </w:r>
    </w:p>
    <w:p w14:paraId="32B62D37" w14:textId="77777777" w:rsidR="00284698" w:rsidRDefault="00284698">
      <w:r>
        <w:br w:type="page"/>
      </w:r>
    </w:p>
    <w:p w14:paraId="7A0DAFDB" w14:textId="671923C6" w:rsidR="004919EF" w:rsidRPr="00657E58" w:rsidRDefault="004919EF" w:rsidP="70621D3E">
      <w:pPr>
        <w:pStyle w:val="Heading2"/>
        <w:rPr>
          <w:rFonts w:eastAsia="Aptos"/>
        </w:rPr>
      </w:pPr>
      <w:bookmarkStart w:id="23" w:name="_Toc200987691"/>
      <w:r w:rsidRPr="70621D3E">
        <w:rPr>
          <w:rFonts w:eastAsia="Aptos"/>
        </w:rPr>
        <w:t>Data Collection Process</w:t>
      </w:r>
      <w:bookmarkEnd w:id="23"/>
    </w:p>
    <w:p w14:paraId="7A206881" w14:textId="77777777" w:rsidR="004919EF" w:rsidRDefault="004919EF" w:rsidP="004919EF">
      <w:pPr>
        <w:spacing w:before="240" w:after="240"/>
      </w:pPr>
      <w:r w:rsidRPr="07F6BFFC">
        <w:rPr>
          <w:rFonts w:ascii="Aptos" w:eastAsia="Aptos" w:hAnsi="Aptos" w:cs="Aptos"/>
        </w:rPr>
        <w:t>To develop a machine learning model that predicts nitrate concentrations in Dutch groundwater, we followed a two-phase data strategy combining both synthetic and real-world sources.</w:t>
      </w:r>
    </w:p>
    <w:p w14:paraId="4E81712B" w14:textId="2F806D60" w:rsidR="004919EF" w:rsidRDefault="004919EF" w:rsidP="70621D3E">
      <w:pPr>
        <w:pStyle w:val="Heading3"/>
        <w:rPr>
          <w:rFonts w:ascii="Aptos" w:eastAsia="Aptos" w:hAnsi="Aptos" w:cs="Aptos"/>
        </w:rPr>
      </w:pPr>
      <w:bookmarkStart w:id="24" w:name="_Toc200987692"/>
      <w:r>
        <w:t>Stakeholder Engagement and Data Requests</w:t>
      </w:r>
      <w:bookmarkEnd w:id="24"/>
    </w:p>
    <w:p w14:paraId="4856181F" w14:textId="4EE84AE1" w:rsidR="004919EF" w:rsidRDefault="004919EF" w:rsidP="70621D3E">
      <w:pPr>
        <w:rPr>
          <w:rFonts w:ascii="Aptos" w:eastAsia="Aptos" w:hAnsi="Aptos" w:cs="Aptos"/>
        </w:rPr>
      </w:pPr>
      <w:r>
        <w:t xml:space="preserve">We initiated contact with various experts and institutions involved in groundwater quality monitoring and agricultural research, including Wageningen University, RIVM (National Institute for Public Health and the Environment), and researchers such as Arno </w:t>
      </w:r>
      <w:proofErr w:type="spellStart"/>
      <w:r>
        <w:t>Hooijboer</w:t>
      </w:r>
      <w:proofErr w:type="spellEnd"/>
      <w:r>
        <w:t xml:space="preserve"> and Koos </w:t>
      </w:r>
      <w:proofErr w:type="spellStart"/>
      <w:r>
        <w:t>Verloop</w:t>
      </w:r>
      <w:proofErr w:type="spellEnd"/>
      <w:r>
        <w:t>. Through this outreach, we were directed to several relevant datasets:</w:t>
      </w:r>
    </w:p>
    <w:p w14:paraId="29E82F76" w14:textId="48702F93" w:rsidR="004919EF" w:rsidRDefault="004919EF" w:rsidP="004919EF">
      <w:pPr>
        <w:pStyle w:val="ListParagraph"/>
        <w:numPr>
          <w:ilvl w:val="0"/>
          <w:numId w:val="29"/>
        </w:numPr>
        <w:spacing w:before="240" w:after="240"/>
        <w:rPr>
          <w:rFonts w:ascii="Aptos" w:eastAsia="Aptos" w:hAnsi="Aptos" w:cs="Aptos"/>
        </w:rPr>
      </w:pPr>
      <w:r w:rsidRPr="07F6BFFC">
        <w:rPr>
          <w:rFonts w:ascii="Aptos" w:eastAsia="Aptos" w:hAnsi="Aptos" w:cs="Aptos"/>
        </w:rPr>
        <w:t xml:space="preserve">The </w:t>
      </w:r>
      <w:proofErr w:type="spellStart"/>
      <w:r w:rsidRPr="07F6BFFC">
        <w:rPr>
          <w:rFonts w:ascii="Aptos" w:eastAsia="Aptos" w:hAnsi="Aptos" w:cs="Aptos"/>
        </w:rPr>
        <w:t>Landelijk</w:t>
      </w:r>
      <w:proofErr w:type="spellEnd"/>
      <w:r w:rsidRPr="07F6BFFC">
        <w:rPr>
          <w:rFonts w:ascii="Aptos" w:eastAsia="Aptos" w:hAnsi="Aptos" w:cs="Aptos"/>
        </w:rPr>
        <w:t xml:space="preserve"> </w:t>
      </w:r>
      <w:proofErr w:type="spellStart"/>
      <w:r w:rsidRPr="07F6BFFC">
        <w:rPr>
          <w:rFonts w:ascii="Aptos" w:eastAsia="Aptos" w:hAnsi="Aptos" w:cs="Aptos"/>
        </w:rPr>
        <w:t>Meetnet</w:t>
      </w:r>
      <w:proofErr w:type="spellEnd"/>
      <w:r w:rsidRPr="07F6BFFC">
        <w:rPr>
          <w:rFonts w:ascii="Aptos" w:eastAsia="Aptos" w:hAnsi="Aptos" w:cs="Aptos"/>
        </w:rPr>
        <w:t xml:space="preserve"> </w:t>
      </w:r>
      <w:proofErr w:type="spellStart"/>
      <w:r w:rsidRPr="07F6BFFC">
        <w:rPr>
          <w:rFonts w:ascii="Aptos" w:eastAsia="Aptos" w:hAnsi="Aptos" w:cs="Aptos"/>
        </w:rPr>
        <w:t>Grondwaterkwaliteit</w:t>
      </w:r>
      <w:proofErr w:type="spellEnd"/>
      <w:r w:rsidRPr="07F6BFFC">
        <w:rPr>
          <w:rFonts w:ascii="Aptos" w:eastAsia="Aptos" w:hAnsi="Aptos" w:cs="Aptos"/>
        </w:rPr>
        <w:t xml:space="preserve"> (LMG) dataset, which includes long-term monitoring of groundwater quality</w:t>
      </w:r>
      <w:r w:rsidR="00260064">
        <w:rPr>
          <w:rFonts w:ascii="Aptos" w:eastAsia="Aptos" w:hAnsi="Aptos" w:cs="Aptos"/>
        </w:rPr>
        <w:t xml:space="preserve"> </w:t>
      </w:r>
      <w:r w:rsidR="00260064" w:rsidRPr="00260064">
        <w:rPr>
          <w:rFonts w:ascii="Aptos" w:eastAsia="Aptos" w:hAnsi="Aptos" w:cs="Aptos"/>
        </w:rPr>
        <w:t xml:space="preserve">(Naus &amp; </w:t>
      </w:r>
      <w:proofErr w:type="spellStart"/>
      <w:r w:rsidR="00260064" w:rsidRPr="00260064">
        <w:rPr>
          <w:rFonts w:ascii="Aptos" w:eastAsia="Aptos" w:hAnsi="Aptos" w:cs="Aptos"/>
        </w:rPr>
        <w:t>Valster</w:t>
      </w:r>
      <w:proofErr w:type="spellEnd"/>
      <w:r w:rsidR="00260064" w:rsidRPr="00260064">
        <w:rPr>
          <w:rFonts w:ascii="Aptos" w:eastAsia="Aptos" w:hAnsi="Aptos" w:cs="Aptos"/>
        </w:rPr>
        <w:t>, 2025)</w:t>
      </w:r>
      <w:r w:rsidRPr="07F6BFFC">
        <w:rPr>
          <w:rFonts w:ascii="Aptos" w:eastAsia="Aptos" w:hAnsi="Aptos" w:cs="Aptos"/>
        </w:rPr>
        <w:t>.</w:t>
      </w:r>
    </w:p>
    <w:p w14:paraId="4B717F4F" w14:textId="77777777" w:rsidR="004919EF" w:rsidRDefault="004919EF" w:rsidP="004919EF">
      <w:pPr>
        <w:pStyle w:val="ListParagraph"/>
        <w:numPr>
          <w:ilvl w:val="0"/>
          <w:numId w:val="29"/>
        </w:numPr>
        <w:spacing w:before="240" w:after="240"/>
        <w:rPr>
          <w:rFonts w:ascii="Aptos" w:eastAsia="Aptos" w:hAnsi="Aptos" w:cs="Aptos"/>
        </w:rPr>
      </w:pPr>
      <w:r w:rsidRPr="07F6BFFC">
        <w:rPr>
          <w:rFonts w:ascii="Aptos" w:eastAsia="Aptos" w:hAnsi="Aptos" w:cs="Aptos"/>
        </w:rPr>
        <w:t xml:space="preserve">The </w:t>
      </w:r>
      <w:proofErr w:type="spellStart"/>
      <w:r w:rsidRPr="07F6BFFC">
        <w:rPr>
          <w:rFonts w:ascii="Aptos" w:eastAsia="Aptos" w:hAnsi="Aptos" w:cs="Aptos"/>
        </w:rPr>
        <w:t>Nitraatkaart</w:t>
      </w:r>
      <w:proofErr w:type="spellEnd"/>
      <w:r w:rsidRPr="07F6BFFC">
        <w:rPr>
          <w:rFonts w:ascii="Aptos" w:eastAsia="Aptos" w:hAnsi="Aptos" w:cs="Aptos"/>
        </w:rPr>
        <w:t xml:space="preserve"> and insights from the </w:t>
      </w:r>
      <w:proofErr w:type="spellStart"/>
      <w:r w:rsidRPr="07F6BFFC">
        <w:rPr>
          <w:rFonts w:ascii="Aptos" w:eastAsia="Aptos" w:hAnsi="Aptos" w:cs="Aptos"/>
        </w:rPr>
        <w:t>Landelijk</w:t>
      </w:r>
      <w:proofErr w:type="spellEnd"/>
      <w:r w:rsidRPr="07F6BFFC">
        <w:rPr>
          <w:rFonts w:ascii="Aptos" w:eastAsia="Aptos" w:hAnsi="Aptos" w:cs="Aptos"/>
        </w:rPr>
        <w:t xml:space="preserve"> </w:t>
      </w:r>
      <w:proofErr w:type="spellStart"/>
      <w:r w:rsidRPr="07F6BFFC">
        <w:rPr>
          <w:rFonts w:ascii="Aptos" w:eastAsia="Aptos" w:hAnsi="Aptos" w:cs="Aptos"/>
        </w:rPr>
        <w:t>Meetnet</w:t>
      </w:r>
      <w:proofErr w:type="spellEnd"/>
      <w:r w:rsidRPr="07F6BFFC">
        <w:rPr>
          <w:rFonts w:ascii="Aptos" w:eastAsia="Aptos" w:hAnsi="Aptos" w:cs="Aptos"/>
        </w:rPr>
        <w:t xml:space="preserve"> </w:t>
      </w:r>
      <w:proofErr w:type="spellStart"/>
      <w:r w:rsidRPr="07F6BFFC">
        <w:rPr>
          <w:rFonts w:ascii="Aptos" w:eastAsia="Aptos" w:hAnsi="Aptos" w:cs="Aptos"/>
        </w:rPr>
        <w:t>effecten</w:t>
      </w:r>
      <w:proofErr w:type="spellEnd"/>
      <w:r w:rsidRPr="07F6BFFC">
        <w:rPr>
          <w:rFonts w:ascii="Aptos" w:eastAsia="Aptos" w:hAnsi="Aptos" w:cs="Aptos"/>
        </w:rPr>
        <w:t xml:space="preserve"> </w:t>
      </w:r>
      <w:proofErr w:type="spellStart"/>
      <w:r w:rsidRPr="07F6BFFC">
        <w:rPr>
          <w:rFonts w:ascii="Aptos" w:eastAsia="Aptos" w:hAnsi="Aptos" w:cs="Aptos"/>
        </w:rPr>
        <w:t>Mestbeleid</w:t>
      </w:r>
      <w:proofErr w:type="spellEnd"/>
      <w:r w:rsidRPr="07F6BFFC">
        <w:rPr>
          <w:rFonts w:ascii="Aptos" w:eastAsia="Aptos" w:hAnsi="Aptos" w:cs="Aptos"/>
        </w:rPr>
        <w:t>, although the latter contains confidential data not publicly available.</w:t>
      </w:r>
    </w:p>
    <w:p w14:paraId="0F7454F4" w14:textId="1DC1A119" w:rsidR="004919EF" w:rsidRDefault="004919EF" w:rsidP="70621D3E">
      <w:pPr>
        <w:pStyle w:val="Heading3"/>
      </w:pPr>
      <w:bookmarkStart w:id="25" w:name="_Toc200987693"/>
      <w:r>
        <w:t>Synthetic Dataset Creation</w:t>
      </w:r>
      <w:bookmarkEnd w:id="25"/>
    </w:p>
    <w:p w14:paraId="5C2DD170" w14:textId="1EE3D30F" w:rsidR="004919EF" w:rsidRDefault="004919EF" w:rsidP="70621D3E">
      <w:r>
        <w:t>While awaiting access to certain real-world datasets, we created a synthetic dataset based on scientific literature, expert input, and public domain knowledge. This dataset included key variables influencing nitrate leaching, such as:</w:t>
      </w:r>
    </w:p>
    <w:p w14:paraId="64C8AA6D"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Field measurements (e.g., pH, electrical conductivity)</w:t>
      </w:r>
    </w:p>
    <w:p w14:paraId="013EF14A"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Chemical inputs (e.g., nitrate, ammonium, fertilizers, manure)</w:t>
      </w:r>
    </w:p>
    <w:p w14:paraId="66BB679E"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Land use indicators (e.g., crop type, livestock density, urbanization)</w:t>
      </w:r>
    </w:p>
    <w:p w14:paraId="3E82FA08"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Soil and hydrology features (e.g., soil type, aquifer type, permeability)</w:t>
      </w:r>
    </w:p>
    <w:p w14:paraId="41BEDDD9"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Weather conditions (e.g., precipitation, evaporation, drought periods)</w:t>
      </w:r>
    </w:p>
    <w:p w14:paraId="5251989C" w14:textId="77777777" w:rsidR="004919EF" w:rsidRDefault="004919EF" w:rsidP="004919EF">
      <w:pPr>
        <w:pStyle w:val="ListParagraph"/>
        <w:numPr>
          <w:ilvl w:val="0"/>
          <w:numId w:val="28"/>
        </w:numPr>
        <w:spacing w:before="240" w:after="240"/>
        <w:rPr>
          <w:rFonts w:ascii="Aptos" w:eastAsia="Aptos" w:hAnsi="Aptos" w:cs="Aptos"/>
        </w:rPr>
      </w:pPr>
      <w:r w:rsidRPr="07F6BFFC">
        <w:rPr>
          <w:rFonts w:ascii="Aptos" w:eastAsia="Aptos" w:hAnsi="Aptos" w:cs="Aptos"/>
        </w:rPr>
        <w:t>Groundwater depth and environmental conditions (e.g., chloride levels, redox)</w:t>
      </w:r>
    </w:p>
    <w:p w14:paraId="1F587D27" w14:textId="776446AB" w:rsidR="004919EF" w:rsidRDefault="004919EF" w:rsidP="004919EF">
      <w:pPr>
        <w:spacing w:before="240" w:after="240"/>
      </w:pPr>
      <w:r w:rsidRPr="70621D3E">
        <w:rPr>
          <w:rFonts w:ascii="Aptos" w:eastAsia="Aptos" w:hAnsi="Aptos" w:cs="Aptos"/>
        </w:rPr>
        <w:t xml:space="preserve">This synthetic data was used to build and test early versions of the model, allowing us to experiment with variable interactions and model </w:t>
      </w:r>
      <w:r w:rsidR="1FA4C9C5" w:rsidRPr="70621D3E">
        <w:rPr>
          <w:rFonts w:ascii="Aptos" w:eastAsia="Aptos" w:hAnsi="Aptos" w:cs="Aptos"/>
        </w:rPr>
        <w:t>behaviour</w:t>
      </w:r>
      <w:r w:rsidRPr="70621D3E">
        <w:rPr>
          <w:rFonts w:ascii="Aptos" w:eastAsia="Aptos" w:hAnsi="Aptos" w:cs="Aptos"/>
        </w:rPr>
        <w:t xml:space="preserve"> in a controlled setting.</w:t>
      </w:r>
    </w:p>
    <w:p w14:paraId="39D5BC21" w14:textId="49D18481" w:rsidR="004919EF" w:rsidRDefault="004919EF">
      <w:r w:rsidRPr="70621D3E">
        <w:rPr>
          <w:rFonts w:ascii="Aptos" w:eastAsia="Aptos" w:hAnsi="Aptos" w:cs="Aptos"/>
        </w:rPr>
        <w:t>After compiling the initial synthetic dataset—based on expert input, domain literature, and expected environmental ranges—we began exploring the data to understand patterns, detect anomalies, and guide model design.</w:t>
      </w:r>
    </w:p>
    <w:p w14:paraId="338E7F03" w14:textId="1D9A0CC6" w:rsidR="000307F3" w:rsidRDefault="000307F3">
      <w:pPr>
        <w:rPr>
          <w:rFonts w:ascii="Aptos" w:eastAsia="Aptos" w:hAnsi="Aptos" w:cs="Aptos"/>
        </w:rPr>
      </w:pPr>
      <w:r>
        <w:rPr>
          <w:rFonts w:ascii="Aptos" w:eastAsia="Aptos" w:hAnsi="Aptos" w:cs="Aptos"/>
        </w:rPr>
        <w:br w:type="page"/>
      </w:r>
    </w:p>
    <w:p w14:paraId="66AB4CF3" w14:textId="672DC7E1" w:rsidR="004919EF" w:rsidRDefault="004919EF" w:rsidP="70621D3E">
      <w:pPr>
        <w:pStyle w:val="Heading4"/>
        <w:rPr>
          <w:rFonts w:ascii="Aptos" w:eastAsia="Aptos" w:hAnsi="Aptos" w:cs="Aptos"/>
          <w:b/>
          <w:bCs/>
        </w:rPr>
      </w:pPr>
      <w:bookmarkStart w:id="26" w:name="_Toc200987694"/>
      <w:r>
        <w:t>Structure and Completeness</w:t>
      </w:r>
      <w:bookmarkEnd w:id="26"/>
    </w:p>
    <w:p w14:paraId="54B3F70B" w14:textId="77777777" w:rsidR="004919EF" w:rsidRDefault="004919EF" w:rsidP="004919EF">
      <w:pPr>
        <w:spacing w:before="240" w:after="240"/>
      </w:pPr>
      <w:r w:rsidRPr="07F6BFFC">
        <w:rPr>
          <w:rFonts w:ascii="Aptos" w:eastAsia="Aptos" w:hAnsi="Aptos" w:cs="Aptos"/>
        </w:rPr>
        <w:t>We first verified that the dataset included all the critical variables related to nitrate leaching as identified in the business understanding phase. These included time-based indicators (year, month), environmental parameters (pH, EC, ammonium, chloride), land use characteristics (crop type, livestock density, urbanization), and soil/hydrological features (e.g., soil type, groundwater level, permeability). Synthetic data was checked for:</w:t>
      </w:r>
    </w:p>
    <w:p w14:paraId="17194900" w14:textId="77777777" w:rsidR="004919EF" w:rsidRDefault="004919EF" w:rsidP="004919EF">
      <w:pPr>
        <w:pStyle w:val="ListParagraph"/>
        <w:numPr>
          <w:ilvl w:val="0"/>
          <w:numId w:val="27"/>
        </w:numPr>
        <w:spacing w:before="240" w:after="240"/>
        <w:rPr>
          <w:rFonts w:ascii="Aptos" w:eastAsia="Aptos" w:hAnsi="Aptos" w:cs="Aptos"/>
        </w:rPr>
      </w:pPr>
      <w:r w:rsidRPr="07F6BFFC">
        <w:rPr>
          <w:rFonts w:ascii="Aptos" w:eastAsia="Aptos" w:hAnsi="Aptos" w:cs="Aptos"/>
          <w:b/>
          <w:bCs/>
        </w:rPr>
        <w:t>Missing values</w:t>
      </w:r>
      <w:r w:rsidRPr="07F6BFFC">
        <w:rPr>
          <w:rFonts w:ascii="Aptos" w:eastAsia="Aptos" w:hAnsi="Aptos" w:cs="Aptos"/>
        </w:rPr>
        <w:t xml:space="preserve"> — intentionally introduced in some columns to simulate real-world gaps</w:t>
      </w:r>
    </w:p>
    <w:p w14:paraId="40123CF9" w14:textId="77777777" w:rsidR="004919EF" w:rsidRDefault="004919EF" w:rsidP="004919EF">
      <w:pPr>
        <w:pStyle w:val="ListParagraph"/>
        <w:numPr>
          <w:ilvl w:val="0"/>
          <w:numId w:val="27"/>
        </w:numPr>
        <w:spacing w:before="240" w:after="240"/>
        <w:rPr>
          <w:rFonts w:ascii="Aptos" w:eastAsia="Aptos" w:hAnsi="Aptos" w:cs="Aptos"/>
        </w:rPr>
      </w:pPr>
      <w:r w:rsidRPr="07F6BFFC">
        <w:rPr>
          <w:rFonts w:ascii="Aptos" w:eastAsia="Aptos" w:hAnsi="Aptos" w:cs="Aptos"/>
          <w:b/>
          <w:bCs/>
        </w:rPr>
        <w:t>Data types</w:t>
      </w:r>
      <w:r w:rsidRPr="07F6BFFC">
        <w:rPr>
          <w:rFonts w:ascii="Aptos" w:eastAsia="Aptos" w:hAnsi="Aptos" w:cs="Aptos"/>
        </w:rPr>
        <w:t xml:space="preserve"> — ensuring categorical vs. numerical consistency</w:t>
      </w:r>
    </w:p>
    <w:p w14:paraId="16B9EA3C" w14:textId="7035AB73" w:rsidR="004919EF" w:rsidRDefault="004919EF" w:rsidP="004919EF">
      <w:pPr>
        <w:pStyle w:val="ListParagraph"/>
        <w:numPr>
          <w:ilvl w:val="0"/>
          <w:numId w:val="27"/>
        </w:numPr>
        <w:spacing w:before="240" w:after="240"/>
        <w:rPr>
          <w:rFonts w:ascii="Aptos" w:eastAsia="Aptos" w:hAnsi="Aptos" w:cs="Aptos"/>
        </w:rPr>
      </w:pPr>
      <w:r w:rsidRPr="70621D3E">
        <w:rPr>
          <w:rFonts w:ascii="Aptos" w:eastAsia="Aptos" w:hAnsi="Aptos" w:cs="Aptos"/>
          <w:b/>
          <w:bCs/>
        </w:rPr>
        <w:t>Value ranges</w:t>
      </w:r>
      <w:r w:rsidRPr="70621D3E">
        <w:rPr>
          <w:rFonts w:ascii="Aptos" w:eastAsia="Aptos" w:hAnsi="Aptos" w:cs="Aptos"/>
        </w:rPr>
        <w:t xml:space="preserve"> — all features were checked against realistic Dutch agricultural and climatic values (e.g., precipitation between 40–120 mm/month, nitrate levels between 10–80 </w:t>
      </w:r>
      <w:r w:rsidR="672B0A4E" w:rsidRPr="70621D3E">
        <w:rPr>
          <w:rFonts w:ascii="Aptos" w:eastAsia="Aptos" w:hAnsi="Aptos" w:cs="Aptos"/>
        </w:rPr>
        <w:t>g/m³</w:t>
      </w:r>
      <w:r w:rsidRPr="70621D3E">
        <w:rPr>
          <w:rFonts w:ascii="Aptos" w:eastAsia="Aptos" w:hAnsi="Aptos" w:cs="Aptos"/>
        </w:rPr>
        <w:t>)</w:t>
      </w:r>
    </w:p>
    <w:p w14:paraId="08840F5A" w14:textId="18454DFB" w:rsidR="004919EF" w:rsidRDefault="004919EF">
      <w:r>
        <w:br w:type="page"/>
      </w:r>
    </w:p>
    <w:p w14:paraId="6ACAFE93" w14:textId="4F68F4CC" w:rsidR="07F6BFFC" w:rsidRDefault="69A588F6" w:rsidP="004919EF">
      <w:pPr>
        <w:pStyle w:val="Heading1"/>
      </w:pPr>
      <w:bookmarkStart w:id="27" w:name="_Toc200987695"/>
      <w:r>
        <w:t>Data Preparation &amp; Collection</w:t>
      </w:r>
      <w:bookmarkEnd w:id="27"/>
    </w:p>
    <w:p w14:paraId="56D88B66" w14:textId="7C752D2E" w:rsidR="00F81F8A" w:rsidRPr="00F81F8A" w:rsidRDefault="00F81F8A" w:rsidP="00F81F8A">
      <w:pPr>
        <w:pStyle w:val="Heading2"/>
      </w:pPr>
      <w:bookmarkStart w:id="28" w:name="_Toc200987696"/>
      <w:r>
        <w:t>The meaning of the data</w:t>
      </w:r>
      <w:bookmarkEnd w:id="28"/>
    </w:p>
    <w:p w14:paraId="41EBA67E" w14:textId="6D4A91D0" w:rsidR="70E772F9" w:rsidRDefault="101C010D" w:rsidP="47410F47">
      <w:pPr>
        <w:pStyle w:val="Heading3"/>
      </w:pPr>
      <w:bookmarkStart w:id="29" w:name="_Toc200987697"/>
      <w:r>
        <w:t>Metadata and Location</w:t>
      </w:r>
      <w:bookmarkEnd w:id="29"/>
    </w:p>
    <w:p w14:paraId="3689A435" w14:textId="2BEEAD3C" w:rsidR="70E772F9" w:rsidRDefault="70E772F9" w:rsidP="47410F47">
      <w:pPr>
        <w:pStyle w:val="ListParagraph"/>
        <w:numPr>
          <w:ilvl w:val="0"/>
          <w:numId w:val="17"/>
        </w:numPr>
        <w:spacing w:before="240" w:after="240"/>
      </w:pPr>
      <w:proofErr w:type="spellStart"/>
      <w:r w:rsidRPr="47410F47">
        <w:rPr>
          <w:b/>
          <w:bCs/>
        </w:rPr>
        <w:t>well_no</w:t>
      </w:r>
      <w:proofErr w:type="spellEnd"/>
      <w:r w:rsidRPr="47410F47">
        <w:t>: Unique identifier for the monitoring well.</w:t>
      </w:r>
    </w:p>
    <w:p w14:paraId="421F4455" w14:textId="527E9611" w:rsidR="70E772F9" w:rsidRDefault="70E772F9" w:rsidP="47410F47">
      <w:pPr>
        <w:pStyle w:val="ListParagraph"/>
        <w:numPr>
          <w:ilvl w:val="0"/>
          <w:numId w:val="17"/>
        </w:numPr>
        <w:spacing w:before="240" w:after="240"/>
      </w:pPr>
      <w:proofErr w:type="spellStart"/>
      <w:r w:rsidRPr="47410F47">
        <w:rPr>
          <w:b/>
          <w:bCs/>
        </w:rPr>
        <w:t>original_wellno</w:t>
      </w:r>
      <w:proofErr w:type="spellEnd"/>
      <w:r w:rsidRPr="47410F47">
        <w:t>: Code for the original well if this one is a replacement.</w:t>
      </w:r>
    </w:p>
    <w:p w14:paraId="66E9CD5B" w14:textId="36739745" w:rsidR="70E772F9" w:rsidRDefault="70E772F9" w:rsidP="47410F47">
      <w:pPr>
        <w:pStyle w:val="ListParagraph"/>
        <w:numPr>
          <w:ilvl w:val="0"/>
          <w:numId w:val="17"/>
        </w:numPr>
        <w:spacing w:before="240" w:after="240"/>
      </w:pPr>
      <w:proofErr w:type="spellStart"/>
      <w:r w:rsidRPr="47410F47">
        <w:rPr>
          <w:b/>
          <w:bCs/>
        </w:rPr>
        <w:t>well_code</w:t>
      </w:r>
      <w:proofErr w:type="spellEnd"/>
      <w:r w:rsidRPr="47410F47">
        <w:t>: DINO code assigned to the well for geological tracking.</w:t>
      </w:r>
    </w:p>
    <w:p w14:paraId="43365CC4" w14:textId="73F0D37F" w:rsidR="70E772F9" w:rsidRDefault="70E772F9" w:rsidP="47410F47">
      <w:pPr>
        <w:pStyle w:val="ListParagraph"/>
        <w:numPr>
          <w:ilvl w:val="0"/>
          <w:numId w:val="17"/>
        </w:numPr>
        <w:spacing w:before="240" w:after="240"/>
      </w:pPr>
      <w:proofErr w:type="spellStart"/>
      <w:r w:rsidRPr="47410F47">
        <w:rPr>
          <w:b/>
          <w:bCs/>
        </w:rPr>
        <w:t>well_objectcode</w:t>
      </w:r>
      <w:proofErr w:type="spellEnd"/>
      <w:r w:rsidRPr="47410F47">
        <w:t>: BRO registry code for the groundwater well.</w:t>
      </w:r>
    </w:p>
    <w:p w14:paraId="59603B4E" w14:textId="715455F6" w:rsidR="70E772F9" w:rsidRDefault="70E772F9" w:rsidP="47410F47">
      <w:pPr>
        <w:pStyle w:val="ListParagraph"/>
        <w:numPr>
          <w:ilvl w:val="0"/>
          <w:numId w:val="17"/>
        </w:numPr>
        <w:spacing w:before="240" w:after="240"/>
      </w:pPr>
      <w:proofErr w:type="spellStart"/>
      <w:r w:rsidRPr="47410F47">
        <w:rPr>
          <w:b/>
          <w:bCs/>
        </w:rPr>
        <w:t>network_name</w:t>
      </w:r>
      <w:proofErr w:type="spellEnd"/>
      <w:r w:rsidRPr="47410F47">
        <w:t>: The specific network the well belongs to (e.g., LMG).</w:t>
      </w:r>
    </w:p>
    <w:p w14:paraId="3B16F15A" w14:textId="2E3BBA19" w:rsidR="70E772F9" w:rsidRDefault="70E772F9" w:rsidP="47410F47">
      <w:pPr>
        <w:pStyle w:val="ListParagraph"/>
        <w:numPr>
          <w:ilvl w:val="0"/>
          <w:numId w:val="17"/>
        </w:numPr>
        <w:spacing w:before="240" w:after="240"/>
      </w:pPr>
      <w:proofErr w:type="spellStart"/>
      <w:r w:rsidRPr="47410F47">
        <w:rPr>
          <w:b/>
          <w:bCs/>
        </w:rPr>
        <w:t>filter_no</w:t>
      </w:r>
      <w:proofErr w:type="spellEnd"/>
      <w:r w:rsidRPr="47410F47">
        <w:t>: Screen or filter number used in multi-depth wells.</w:t>
      </w:r>
    </w:p>
    <w:p w14:paraId="23E7230F" w14:textId="5963C917" w:rsidR="70E772F9" w:rsidRDefault="70E772F9" w:rsidP="47410F47">
      <w:pPr>
        <w:pStyle w:val="ListParagraph"/>
        <w:numPr>
          <w:ilvl w:val="0"/>
          <w:numId w:val="17"/>
        </w:numPr>
        <w:spacing w:before="240" w:after="240"/>
      </w:pPr>
      <w:proofErr w:type="spellStart"/>
      <w:r w:rsidRPr="47410F47">
        <w:rPr>
          <w:b/>
          <w:bCs/>
        </w:rPr>
        <w:t>x_coord</w:t>
      </w:r>
      <w:proofErr w:type="spellEnd"/>
      <w:r w:rsidRPr="47410F47">
        <w:rPr>
          <w:b/>
          <w:bCs/>
        </w:rPr>
        <w:t xml:space="preserve"> / </w:t>
      </w:r>
      <w:proofErr w:type="spellStart"/>
      <w:r w:rsidRPr="47410F47">
        <w:rPr>
          <w:b/>
          <w:bCs/>
        </w:rPr>
        <w:t>y_coord</w:t>
      </w:r>
      <w:proofErr w:type="spellEnd"/>
      <w:r w:rsidRPr="47410F47">
        <w:t>: RD New coordinate system for mapping well location in the Netherlands.</w:t>
      </w:r>
    </w:p>
    <w:p w14:paraId="4DC21FB9" w14:textId="49BEE28C" w:rsidR="70E772F9" w:rsidRDefault="70E772F9" w:rsidP="47410F47">
      <w:pPr>
        <w:pStyle w:val="ListParagraph"/>
        <w:numPr>
          <w:ilvl w:val="0"/>
          <w:numId w:val="17"/>
        </w:numPr>
        <w:spacing w:before="240" w:after="240"/>
      </w:pPr>
      <w:r w:rsidRPr="47410F47">
        <w:rPr>
          <w:b/>
          <w:bCs/>
        </w:rPr>
        <w:t>province</w:t>
      </w:r>
      <w:r w:rsidRPr="47410F47">
        <w:t>: Dutch province where the well is located.</w:t>
      </w:r>
    </w:p>
    <w:p w14:paraId="12A348E7" w14:textId="7AB43F74" w:rsidR="47410F47" w:rsidRDefault="101C010D" w:rsidP="70621D3E">
      <w:pPr>
        <w:pStyle w:val="ListParagraph"/>
        <w:numPr>
          <w:ilvl w:val="0"/>
          <w:numId w:val="17"/>
        </w:numPr>
        <w:spacing w:before="240" w:after="240"/>
      </w:pPr>
      <w:proofErr w:type="spellStart"/>
      <w:r w:rsidRPr="70621D3E">
        <w:rPr>
          <w:b/>
          <w:bCs/>
        </w:rPr>
        <w:t>local_placename</w:t>
      </w:r>
      <w:proofErr w:type="spellEnd"/>
      <w:r>
        <w:t>: Nearest town or locality for the well.</w:t>
      </w:r>
    </w:p>
    <w:p w14:paraId="496B67AE" w14:textId="48DDE6AF" w:rsidR="70E772F9" w:rsidRDefault="101C010D" w:rsidP="47410F47">
      <w:pPr>
        <w:pStyle w:val="Heading3"/>
      </w:pPr>
      <w:bookmarkStart w:id="30" w:name="_Toc200987698"/>
      <w:r>
        <w:t>Well and Geological Information</w:t>
      </w:r>
      <w:bookmarkEnd w:id="30"/>
    </w:p>
    <w:p w14:paraId="6BFEC489" w14:textId="1AC951E6" w:rsidR="70E772F9" w:rsidRDefault="70E772F9" w:rsidP="47410F47">
      <w:pPr>
        <w:pStyle w:val="ListParagraph"/>
        <w:numPr>
          <w:ilvl w:val="0"/>
          <w:numId w:val="16"/>
        </w:numPr>
        <w:spacing w:before="240" w:after="240"/>
      </w:pPr>
      <w:proofErr w:type="spellStart"/>
      <w:r w:rsidRPr="47410F47">
        <w:rPr>
          <w:b/>
          <w:bCs/>
        </w:rPr>
        <w:t>ground_surface_elevation</w:t>
      </w:r>
      <w:proofErr w:type="spellEnd"/>
      <w:r w:rsidRPr="47410F47">
        <w:t>: Height of the land surface above NAP (Dutch sea level reference).</w:t>
      </w:r>
    </w:p>
    <w:p w14:paraId="79040D0F" w14:textId="57EA09D3" w:rsidR="70E772F9" w:rsidRDefault="70E772F9" w:rsidP="47410F47">
      <w:pPr>
        <w:pStyle w:val="ListParagraph"/>
        <w:numPr>
          <w:ilvl w:val="0"/>
          <w:numId w:val="16"/>
        </w:numPr>
        <w:spacing w:before="240" w:after="240"/>
      </w:pPr>
      <w:proofErr w:type="spellStart"/>
      <w:r w:rsidRPr="47410F47">
        <w:rPr>
          <w:b/>
          <w:bCs/>
        </w:rPr>
        <w:t>depth_topfilter</w:t>
      </w:r>
      <w:proofErr w:type="spellEnd"/>
      <w:r w:rsidRPr="47410F47">
        <w:rPr>
          <w:b/>
          <w:bCs/>
        </w:rPr>
        <w:t xml:space="preserve"> / </w:t>
      </w:r>
      <w:proofErr w:type="spellStart"/>
      <w:r w:rsidRPr="47410F47">
        <w:rPr>
          <w:b/>
          <w:bCs/>
        </w:rPr>
        <w:t>depth_bottomfilter</w:t>
      </w:r>
      <w:proofErr w:type="spellEnd"/>
      <w:r w:rsidRPr="47410F47">
        <w:t>: Depths of the top and bottom of the well filter below the surface.</w:t>
      </w:r>
    </w:p>
    <w:p w14:paraId="6E3C3D05" w14:textId="60A78C94" w:rsidR="70E772F9" w:rsidRDefault="70E772F9" w:rsidP="47410F47">
      <w:pPr>
        <w:pStyle w:val="ListParagraph"/>
        <w:numPr>
          <w:ilvl w:val="0"/>
          <w:numId w:val="16"/>
        </w:numPr>
        <w:spacing w:before="240" w:after="240"/>
      </w:pPr>
      <w:proofErr w:type="spellStart"/>
      <w:r w:rsidRPr="47410F47">
        <w:rPr>
          <w:b/>
          <w:bCs/>
        </w:rPr>
        <w:t>height_wellcasing</w:t>
      </w:r>
      <w:proofErr w:type="spellEnd"/>
      <w:r w:rsidRPr="47410F47">
        <w:t>: Height of well casing above the ground.</w:t>
      </w:r>
    </w:p>
    <w:p w14:paraId="6355D5C8" w14:textId="79731543" w:rsidR="70E772F9" w:rsidRDefault="70E772F9" w:rsidP="47410F47">
      <w:pPr>
        <w:pStyle w:val="ListParagraph"/>
        <w:numPr>
          <w:ilvl w:val="0"/>
          <w:numId w:val="16"/>
        </w:numPr>
        <w:spacing w:before="240" w:after="240"/>
      </w:pPr>
      <w:proofErr w:type="spellStart"/>
      <w:r w:rsidRPr="47410F47">
        <w:rPr>
          <w:b/>
          <w:bCs/>
        </w:rPr>
        <w:t>diam_wellcasing</w:t>
      </w:r>
      <w:proofErr w:type="spellEnd"/>
      <w:r w:rsidRPr="47410F47">
        <w:t>: Diameter of the well casing in cm.</w:t>
      </w:r>
    </w:p>
    <w:p w14:paraId="242115D3" w14:textId="6F6AF236" w:rsidR="70E772F9" w:rsidRDefault="70E772F9" w:rsidP="47410F47">
      <w:pPr>
        <w:pStyle w:val="ListParagraph"/>
        <w:numPr>
          <w:ilvl w:val="0"/>
          <w:numId w:val="16"/>
        </w:numPr>
        <w:spacing w:before="240" w:after="240"/>
      </w:pPr>
      <w:proofErr w:type="spellStart"/>
      <w:r w:rsidRPr="47410F47">
        <w:rPr>
          <w:b/>
          <w:bCs/>
        </w:rPr>
        <w:t>well_installationyear</w:t>
      </w:r>
      <w:proofErr w:type="spellEnd"/>
      <w:r w:rsidRPr="47410F47">
        <w:t>: Year the well was installed.</w:t>
      </w:r>
    </w:p>
    <w:p w14:paraId="4D5EA771" w14:textId="236C8146" w:rsidR="70E772F9" w:rsidRDefault="70E772F9" w:rsidP="47410F47">
      <w:pPr>
        <w:pStyle w:val="ListParagraph"/>
        <w:numPr>
          <w:ilvl w:val="0"/>
          <w:numId w:val="16"/>
        </w:numPr>
        <w:spacing w:before="240" w:after="240"/>
      </w:pPr>
      <w:proofErr w:type="spellStart"/>
      <w:r w:rsidRPr="47410F47">
        <w:rPr>
          <w:b/>
          <w:bCs/>
        </w:rPr>
        <w:t>aquitard_code</w:t>
      </w:r>
      <w:proofErr w:type="spellEnd"/>
      <w:r w:rsidRPr="47410F47">
        <w:t>: Code representing presence and position of low-permeability layers.</w:t>
      </w:r>
    </w:p>
    <w:p w14:paraId="5030012C" w14:textId="30E4C545" w:rsidR="70E772F9" w:rsidRDefault="70E772F9" w:rsidP="47410F47">
      <w:pPr>
        <w:pStyle w:val="ListParagraph"/>
        <w:numPr>
          <w:ilvl w:val="0"/>
          <w:numId w:val="16"/>
        </w:numPr>
        <w:spacing w:before="240" w:after="240"/>
      </w:pPr>
      <w:proofErr w:type="spellStart"/>
      <w:r w:rsidRPr="47410F47">
        <w:rPr>
          <w:b/>
          <w:bCs/>
        </w:rPr>
        <w:t>tritium_code</w:t>
      </w:r>
      <w:proofErr w:type="spellEnd"/>
      <w:r w:rsidRPr="47410F47">
        <w:t>: Indicates water age (T1 = young, T2 = old, T0 = unknown).</w:t>
      </w:r>
    </w:p>
    <w:p w14:paraId="0EBC7548" w14:textId="604FE3BC" w:rsidR="47410F47" w:rsidRDefault="47410F47"/>
    <w:p w14:paraId="2A0AA024" w14:textId="0BF97E1F" w:rsidR="70E772F9" w:rsidRDefault="101C010D" w:rsidP="47410F47">
      <w:pPr>
        <w:pStyle w:val="Heading3"/>
      </w:pPr>
      <w:bookmarkStart w:id="31" w:name="_Toc200987699"/>
      <w:r>
        <w:t>Sample Timing</w:t>
      </w:r>
      <w:bookmarkEnd w:id="31"/>
    </w:p>
    <w:p w14:paraId="3A265449" w14:textId="1206F2CE" w:rsidR="70E772F9" w:rsidRDefault="70E772F9" w:rsidP="47410F47">
      <w:pPr>
        <w:pStyle w:val="ListParagraph"/>
        <w:numPr>
          <w:ilvl w:val="0"/>
          <w:numId w:val="15"/>
        </w:numPr>
        <w:spacing w:before="240" w:after="240"/>
      </w:pPr>
      <w:proofErr w:type="spellStart"/>
      <w:r w:rsidRPr="47410F47">
        <w:rPr>
          <w:b/>
          <w:bCs/>
        </w:rPr>
        <w:t>sample_year</w:t>
      </w:r>
      <w:proofErr w:type="spellEnd"/>
      <w:r w:rsidRPr="47410F47">
        <w:rPr>
          <w:b/>
          <w:bCs/>
        </w:rPr>
        <w:t xml:space="preserve"> / </w:t>
      </w:r>
      <w:proofErr w:type="spellStart"/>
      <w:r w:rsidRPr="47410F47">
        <w:rPr>
          <w:b/>
          <w:bCs/>
        </w:rPr>
        <w:t>plan_year</w:t>
      </w:r>
      <w:proofErr w:type="spellEnd"/>
      <w:r w:rsidRPr="47410F47">
        <w:t>: Actual and planning year of the sample collection.</w:t>
      </w:r>
    </w:p>
    <w:p w14:paraId="0B9719FD" w14:textId="4AAA8922" w:rsidR="70E772F9" w:rsidRDefault="70E772F9" w:rsidP="47410F47">
      <w:pPr>
        <w:pStyle w:val="ListParagraph"/>
        <w:numPr>
          <w:ilvl w:val="0"/>
          <w:numId w:val="15"/>
        </w:numPr>
        <w:spacing w:before="240" w:after="240"/>
      </w:pPr>
      <w:proofErr w:type="spellStart"/>
      <w:r w:rsidRPr="47410F47">
        <w:rPr>
          <w:b/>
          <w:bCs/>
        </w:rPr>
        <w:t>sample_day</w:t>
      </w:r>
      <w:proofErr w:type="spellEnd"/>
      <w:r w:rsidRPr="47410F47">
        <w:rPr>
          <w:b/>
          <w:bCs/>
        </w:rPr>
        <w:t xml:space="preserve"> / </w:t>
      </w:r>
      <w:proofErr w:type="spellStart"/>
      <w:r w:rsidRPr="47410F47">
        <w:rPr>
          <w:b/>
          <w:bCs/>
        </w:rPr>
        <w:t>sample_month</w:t>
      </w:r>
      <w:proofErr w:type="spellEnd"/>
      <w:r w:rsidRPr="47410F47">
        <w:t>: Day and month of the groundwater sample.</w:t>
      </w:r>
    </w:p>
    <w:p w14:paraId="0EC3B344" w14:textId="3679B2E4" w:rsidR="47410F47" w:rsidRDefault="47410F47"/>
    <w:p w14:paraId="6D28F183" w14:textId="589FEE34" w:rsidR="70E772F9" w:rsidRDefault="101C010D" w:rsidP="47410F47">
      <w:pPr>
        <w:pStyle w:val="Heading3"/>
      </w:pPr>
      <w:bookmarkStart w:id="32" w:name="_Toc200987700"/>
      <w:r>
        <w:t>Chemical Parameters (Laboratory Measurements)</w:t>
      </w:r>
      <w:bookmarkEnd w:id="32"/>
    </w:p>
    <w:p w14:paraId="67266E86" w14:textId="2143E693" w:rsidR="70E772F9" w:rsidRDefault="101C010D" w:rsidP="47410F47">
      <w:pPr>
        <w:pStyle w:val="ListParagraph"/>
        <w:numPr>
          <w:ilvl w:val="0"/>
          <w:numId w:val="14"/>
        </w:numPr>
        <w:spacing w:before="240" w:after="240"/>
      </w:pPr>
      <w:r w:rsidRPr="70621D3E">
        <w:rPr>
          <w:b/>
          <w:bCs/>
        </w:rPr>
        <w:t>aluminium</w:t>
      </w:r>
      <w:r>
        <w:t xml:space="preserve"> to </w:t>
      </w:r>
      <w:r w:rsidRPr="70621D3E">
        <w:rPr>
          <w:b/>
          <w:bCs/>
        </w:rPr>
        <w:t>zinc</w:t>
      </w:r>
      <w:r>
        <w:t xml:space="preserve"> (e.g. arsenic, cadmium, chloride, copper, iron, etc.): Concentration of individual chemical elements in groundwater.</w:t>
      </w:r>
    </w:p>
    <w:p w14:paraId="69564474" w14:textId="5F07596B" w:rsidR="70E772F9" w:rsidRDefault="101C010D" w:rsidP="47410F47">
      <w:pPr>
        <w:pStyle w:val="ListParagraph"/>
        <w:numPr>
          <w:ilvl w:val="1"/>
          <w:numId w:val="14"/>
        </w:numPr>
        <w:spacing w:before="240" w:after="240"/>
      </w:pPr>
      <w:r w:rsidRPr="70621D3E">
        <w:rPr>
          <w:b/>
          <w:bCs/>
        </w:rPr>
        <w:t>Unit</w:t>
      </w:r>
      <w:r>
        <w:t xml:space="preserve">: mg/m³ or g/m³ (≈ </w:t>
      </w:r>
      <w:r w:rsidR="672B0A4E">
        <w:t>g/m³</w:t>
      </w:r>
      <w:r>
        <w:t>)</w:t>
      </w:r>
    </w:p>
    <w:p w14:paraId="5647337D" w14:textId="55998EFD" w:rsidR="70E772F9" w:rsidRDefault="101C010D" w:rsidP="47410F47">
      <w:pPr>
        <w:pStyle w:val="ListParagraph"/>
        <w:numPr>
          <w:ilvl w:val="1"/>
          <w:numId w:val="14"/>
        </w:numPr>
        <w:spacing w:before="240" w:after="240"/>
      </w:pPr>
      <w:r w:rsidRPr="70621D3E">
        <w:rPr>
          <w:b/>
          <w:bCs/>
        </w:rPr>
        <w:t>Note</w:t>
      </w:r>
      <w:r>
        <w:t>: Includes trace metals and nutrients like nitrate, phosphate.</w:t>
      </w:r>
    </w:p>
    <w:p w14:paraId="1CE6F179" w14:textId="62A642E7" w:rsidR="70E772F9" w:rsidRDefault="101C010D" w:rsidP="47410F47">
      <w:pPr>
        <w:pStyle w:val="ListParagraph"/>
        <w:numPr>
          <w:ilvl w:val="0"/>
          <w:numId w:val="14"/>
        </w:numPr>
        <w:spacing w:before="240" w:after="240"/>
      </w:pPr>
      <w:proofErr w:type="spellStart"/>
      <w:r w:rsidRPr="70621D3E">
        <w:rPr>
          <w:b/>
          <w:bCs/>
        </w:rPr>
        <w:t>ec_lab</w:t>
      </w:r>
      <w:proofErr w:type="spellEnd"/>
      <w:r>
        <w:t>: Electrical conductivity at lab conditions (25°C).</w:t>
      </w:r>
    </w:p>
    <w:p w14:paraId="5606ADA2" w14:textId="7C3000F8" w:rsidR="70E772F9" w:rsidRDefault="101C010D" w:rsidP="47410F47">
      <w:pPr>
        <w:pStyle w:val="ListParagraph"/>
        <w:numPr>
          <w:ilvl w:val="1"/>
          <w:numId w:val="14"/>
        </w:numPr>
        <w:spacing w:before="240" w:after="240"/>
      </w:pPr>
      <w:r w:rsidRPr="70621D3E">
        <w:rPr>
          <w:b/>
          <w:bCs/>
        </w:rPr>
        <w:t>Unit</w:t>
      </w:r>
      <w:r>
        <w:t>: mS/m — higher values mean more ions/salts.</w:t>
      </w:r>
    </w:p>
    <w:p w14:paraId="262E1C16" w14:textId="4E9F4FB2" w:rsidR="70E772F9" w:rsidRDefault="101C010D" w:rsidP="47410F47">
      <w:pPr>
        <w:pStyle w:val="ListParagraph"/>
        <w:numPr>
          <w:ilvl w:val="0"/>
          <w:numId w:val="14"/>
        </w:numPr>
        <w:spacing w:before="240" w:after="240"/>
      </w:pPr>
      <w:proofErr w:type="spellStart"/>
      <w:r w:rsidRPr="70621D3E">
        <w:rPr>
          <w:b/>
          <w:bCs/>
        </w:rPr>
        <w:t>ph_lab</w:t>
      </w:r>
      <w:proofErr w:type="spellEnd"/>
      <w:r>
        <w:t>: pH of groundwater. &lt;7 = acidic; &gt;7 = basic.</w:t>
      </w:r>
    </w:p>
    <w:p w14:paraId="5BAAA585" w14:textId="5ACC9A8E" w:rsidR="70E772F9" w:rsidRDefault="101C010D" w:rsidP="47410F47">
      <w:pPr>
        <w:pStyle w:val="ListParagraph"/>
        <w:numPr>
          <w:ilvl w:val="1"/>
          <w:numId w:val="14"/>
        </w:numPr>
        <w:spacing w:before="240" w:after="240"/>
      </w:pPr>
      <w:r w:rsidRPr="70621D3E">
        <w:rPr>
          <w:b/>
          <w:bCs/>
        </w:rPr>
        <w:t>Typical range</w:t>
      </w:r>
      <w:r>
        <w:t>: 4.5–8.5</w:t>
      </w:r>
    </w:p>
    <w:p w14:paraId="7586AEDF" w14:textId="3CA90E3F" w:rsidR="70E772F9" w:rsidRDefault="101C010D" w:rsidP="47410F47">
      <w:pPr>
        <w:pStyle w:val="ListParagraph"/>
        <w:numPr>
          <w:ilvl w:val="0"/>
          <w:numId w:val="14"/>
        </w:numPr>
        <w:spacing w:before="240" w:after="240"/>
      </w:pPr>
      <w:r w:rsidRPr="70621D3E">
        <w:rPr>
          <w:b/>
          <w:bCs/>
        </w:rPr>
        <w:t>nh4n</w:t>
      </w:r>
      <w:r>
        <w:t>: Ammonium-N concentration.</w:t>
      </w:r>
    </w:p>
    <w:p w14:paraId="124A1D5B" w14:textId="3F087214" w:rsidR="70E772F9" w:rsidRDefault="101C010D" w:rsidP="47410F47">
      <w:pPr>
        <w:pStyle w:val="ListParagraph"/>
        <w:numPr>
          <w:ilvl w:val="0"/>
          <w:numId w:val="14"/>
        </w:numPr>
        <w:spacing w:before="240" w:after="240"/>
      </w:pPr>
      <w:r w:rsidRPr="70621D3E">
        <w:rPr>
          <w:b/>
          <w:bCs/>
        </w:rPr>
        <w:t>no3n</w:t>
      </w:r>
      <w:r>
        <w:t>: Nitrate-N concentration (important target variable).</w:t>
      </w:r>
    </w:p>
    <w:p w14:paraId="51299726" w14:textId="44DA19BF" w:rsidR="70E772F9" w:rsidRDefault="101C010D" w:rsidP="47410F47">
      <w:pPr>
        <w:pStyle w:val="ListParagraph"/>
        <w:numPr>
          <w:ilvl w:val="0"/>
          <w:numId w:val="14"/>
        </w:numPr>
        <w:spacing w:before="240" w:after="240"/>
      </w:pPr>
      <w:proofErr w:type="spellStart"/>
      <w:r w:rsidRPr="70621D3E">
        <w:rPr>
          <w:b/>
          <w:bCs/>
        </w:rPr>
        <w:t>ptopp</w:t>
      </w:r>
      <w:proofErr w:type="spellEnd"/>
      <w:r w:rsidRPr="70621D3E">
        <w:rPr>
          <w:b/>
          <w:bCs/>
        </w:rPr>
        <w:t xml:space="preserve"> / po4p</w:t>
      </w:r>
      <w:r>
        <w:t>: Total and inorganic phosphorus.</w:t>
      </w:r>
    </w:p>
    <w:p w14:paraId="2D8EA29B" w14:textId="2C1B3D49" w:rsidR="70E772F9" w:rsidRDefault="101C010D" w:rsidP="47410F47">
      <w:pPr>
        <w:pStyle w:val="ListParagraph"/>
        <w:numPr>
          <w:ilvl w:val="0"/>
          <w:numId w:val="14"/>
        </w:numPr>
        <w:spacing w:before="240" w:after="240"/>
      </w:pPr>
      <w:r w:rsidRPr="70621D3E">
        <w:rPr>
          <w:b/>
          <w:bCs/>
        </w:rPr>
        <w:t>so4</w:t>
      </w:r>
      <w:r>
        <w:t xml:space="preserve">: </w:t>
      </w:r>
      <w:proofErr w:type="spellStart"/>
      <w:r>
        <w:t>Sulfate</w:t>
      </w:r>
      <w:proofErr w:type="spellEnd"/>
      <w:r>
        <w:t xml:space="preserve"> ion concentration.</w:t>
      </w:r>
    </w:p>
    <w:p w14:paraId="11B1185B" w14:textId="63034FD0" w:rsidR="70E772F9" w:rsidRDefault="101C010D" w:rsidP="47410F47">
      <w:pPr>
        <w:pStyle w:val="ListParagraph"/>
        <w:numPr>
          <w:ilvl w:val="0"/>
          <w:numId w:val="14"/>
        </w:numPr>
        <w:spacing w:before="240" w:after="240"/>
      </w:pPr>
      <w:proofErr w:type="spellStart"/>
      <w:r w:rsidRPr="70621D3E">
        <w:rPr>
          <w:b/>
          <w:bCs/>
        </w:rPr>
        <w:t>corg</w:t>
      </w:r>
      <w:proofErr w:type="spellEnd"/>
      <w:r>
        <w:t>: Dissolved organic carbon.</w:t>
      </w:r>
    </w:p>
    <w:p w14:paraId="6A49AC3A" w14:textId="6D5049C8" w:rsidR="47410F47" w:rsidRDefault="47410F47"/>
    <w:p w14:paraId="42C666C9" w14:textId="7F9AE4AA" w:rsidR="70E772F9" w:rsidRDefault="101C010D" w:rsidP="47410F47">
      <w:pPr>
        <w:pStyle w:val="Heading3"/>
      </w:pPr>
      <w:bookmarkStart w:id="33" w:name="_Toc200987701"/>
      <w:r>
        <w:t>Field Measurements (VELD)</w:t>
      </w:r>
      <w:bookmarkEnd w:id="33"/>
    </w:p>
    <w:p w14:paraId="5184F731" w14:textId="6C55EC54" w:rsidR="70E772F9" w:rsidRDefault="70E772F9" w:rsidP="47410F47">
      <w:pPr>
        <w:pStyle w:val="ListParagraph"/>
        <w:numPr>
          <w:ilvl w:val="0"/>
          <w:numId w:val="13"/>
        </w:numPr>
        <w:spacing w:before="240" w:after="240"/>
      </w:pPr>
      <w:r w:rsidRPr="47410F47">
        <w:rPr>
          <w:b/>
          <w:bCs/>
        </w:rPr>
        <w:t>O2_5_field</w:t>
      </w:r>
      <w:r w:rsidRPr="47410F47">
        <w:t>: Dissolved oxygen measured in the field.</w:t>
      </w:r>
    </w:p>
    <w:p w14:paraId="2C198274" w14:textId="067FF4E0" w:rsidR="70E772F9" w:rsidRDefault="70E772F9" w:rsidP="47410F47">
      <w:pPr>
        <w:pStyle w:val="ListParagraph"/>
        <w:numPr>
          <w:ilvl w:val="0"/>
          <w:numId w:val="13"/>
        </w:numPr>
        <w:spacing w:before="240" w:after="240"/>
      </w:pPr>
      <w:r w:rsidRPr="47410F47">
        <w:rPr>
          <w:b/>
          <w:bCs/>
        </w:rPr>
        <w:t>T_5_field</w:t>
      </w:r>
      <w:r w:rsidRPr="47410F47">
        <w:t>: Temperature in °C at time of sampling.</w:t>
      </w:r>
    </w:p>
    <w:p w14:paraId="23B6A62F" w14:textId="51CB716D" w:rsidR="70E772F9" w:rsidRDefault="70E772F9" w:rsidP="47410F47">
      <w:pPr>
        <w:pStyle w:val="ListParagraph"/>
        <w:numPr>
          <w:ilvl w:val="0"/>
          <w:numId w:val="13"/>
        </w:numPr>
        <w:spacing w:before="240" w:after="240"/>
      </w:pPr>
      <w:r w:rsidRPr="47410F47">
        <w:rPr>
          <w:b/>
          <w:bCs/>
        </w:rPr>
        <w:t>EC_5_field</w:t>
      </w:r>
      <w:r w:rsidRPr="47410F47">
        <w:t>: Field EC measurement.</w:t>
      </w:r>
    </w:p>
    <w:p w14:paraId="5413AAE6" w14:textId="711DCA2C" w:rsidR="70E772F9" w:rsidRDefault="70E772F9" w:rsidP="47410F47">
      <w:pPr>
        <w:pStyle w:val="ListParagraph"/>
        <w:numPr>
          <w:ilvl w:val="0"/>
          <w:numId w:val="13"/>
        </w:numPr>
        <w:spacing w:before="240" w:after="240"/>
      </w:pPr>
      <w:r w:rsidRPr="47410F47">
        <w:rPr>
          <w:b/>
          <w:bCs/>
        </w:rPr>
        <w:t>H_5_field</w:t>
      </w:r>
      <w:r w:rsidRPr="47410F47">
        <w:t xml:space="preserve">: Field </w:t>
      </w:r>
      <w:proofErr w:type="spellStart"/>
      <w:r w:rsidRPr="47410F47">
        <w:t>pH.</w:t>
      </w:r>
      <w:proofErr w:type="spellEnd"/>
    </w:p>
    <w:p w14:paraId="399681C0" w14:textId="2362C439" w:rsidR="70E772F9" w:rsidRDefault="70E772F9" w:rsidP="47410F47">
      <w:pPr>
        <w:pStyle w:val="ListParagraph"/>
        <w:numPr>
          <w:ilvl w:val="0"/>
          <w:numId w:val="13"/>
        </w:numPr>
        <w:spacing w:before="240" w:after="240"/>
      </w:pPr>
      <w:proofErr w:type="spellStart"/>
      <w:r w:rsidRPr="47410F47">
        <w:rPr>
          <w:b/>
          <w:bCs/>
        </w:rPr>
        <w:t>SH_field</w:t>
      </w:r>
      <w:proofErr w:type="spellEnd"/>
      <w:r w:rsidRPr="47410F47">
        <w:t>: Hydraulic head relative to surface.</w:t>
      </w:r>
    </w:p>
    <w:p w14:paraId="7E589530" w14:textId="2F66A3C0" w:rsidR="70E772F9" w:rsidRDefault="101C010D" w:rsidP="47410F47">
      <w:pPr>
        <w:pStyle w:val="ListParagraph"/>
        <w:numPr>
          <w:ilvl w:val="0"/>
          <w:numId w:val="13"/>
        </w:numPr>
        <w:spacing w:before="240" w:after="240"/>
      </w:pPr>
      <w:r w:rsidRPr="70621D3E">
        <w:rPr>
          <w:b/>
          <w:bCs/>
        </w:rPr>
        <w:t>HCO3_field</w:t>
      </w:r>
      <w:r>
        <w:t>: Field-determined bicarbonate (alkalinity).</w:t>
      </w:r>
    </w:p>
    <w:p w14:paraId="42E15A92" w14:textId="5491A704" w:rsidR="47410F47" w:rsidRDefault="47410F47"/>
    <w:p w14:paraId="13310BD9" w14:textId="371DE98D" w:rsidR="70E772F9" w:rsidRDefault="101C010D" w:rsidP="47410F47">
      <w:pPr>
        <w:pStyle w:val="Heading3"/>
      </w:pPr>
      <w:bookmarkStart w:id="34" w:name="_Toc200987702"/>
      <w:r>
        <w:t>Environmental and Land Use Context</w:t>
      </w:r>
      <w:bookmarkEnd w:id="34"/>
    </w:p>
    <w:p w14:paraId="0C78336A" w14:textId="1AC66320" w:rsidR="70E772F9" w:rsidRDefault="70E772F9" w:rsidP="47410F47">
      <w:pPr>
        <w:pStyle w:val="ListParagraph"/>
        <w:numPr>
          <w:ilvl w:val="0"/>
          <w:numId w:val="12"/>
        </w:numPr>
        <w:spacing w:before="240" w:after="240"/>
      </w:pPr>
      <w:proofErr w:type="spellStart"/>
      <w:r w:rsidRPr="47410F47">
        <w:rPr>
          <w:b/>
          <w:bCs/>
        </w:rPr>
        <w:t>Land_use_type</w:t>
      </w:r>
      <w:proofErr w:type="spellEnd"/>
      <w:r w:rsidRPr="47410F47">
        <w:t>: Dominant land use at sampling location (e.g., dairy, arable, mixed).</w:t>
      </w:r>
    </w:p>
    <w:p w14:paraId="6142F825" w14:textId="522F7796" w:rsidR="70E772F9" w:rsidRDefault="70E772F9" w:rsidP="47410F47">
      <w:pPr>
        <w:pStyle w:val="ListParagraph"/>
        <w:numPr>
          <w:ilvl w:val="0"/>
          <w:numId w:val="12"/>
        </w:numPr>
        <w:spacing w:before="240" w:after="240"/>
      </w:pPr>
      <w:proofErr w:type="spellStart"/>
      <w:r w:rsidRPr="47410F47">
        <w:rPr>
          <w:b/>
          <w:bCs/>
        </w:rPr>
        <w:t>Livestock_density_LSU_per_ha</w:t>
      </w:r>
      <w:proofErr w:type="spellEnd"/>
      <w:r w:rsidRPr="47410F47">
        <w:t>: Number of livestock units per hectare by province.</w:t>
      </w:r>
    </w:p>
    <w:p w14:paraId="5843B838" w14:textId="29F48E7F" w:rsidR="70E772F9" w:rsidRDefault="70E772F9" w:rsidP="47410F47">
      <w:pPr>
        <w:pStyle w:val="ListParagraph"/>
        <w:numPr>
          <w:ilvl w:val="0"/>
          <w:numId w:val="12"/>
        </w:numPr>
        <w:spacing w:before="240" w:after="240"/>
      </w:pPr>
      <w:proofErr w:type="spellStart"/>
      <w:r w:rsidRPr="47410F47">
        <w:rPr>
          <w:b/>
          <w:bCs/>
        </w:rPr>
        <w:t>Sunlight_hours</w:t>
      </w:r>
      <w:proofErr w:type="spellEnd"/>
      <w:r w:rsidRPr="47410F47">
        <w:t>: Monthly total sun hours.</w:t>
      </w:r>
    </w:p>
    <w:p w14:paraId="01FF9C77" w14:textId="2A552865" w:rsidR="70E772F9" w:rsidRDefault="70E772F9" w:rsidP="47410F47">
      <w:pPr>
        <w:pStyle w:val="ListParagraph"/>
        <w:numPr>
          <w:ilvl w:val="0"/>
          <w:numId w:val="12"/>
        </w:numPr>
        <w:spacing w:before="240" w:after="240"/>
      </w:pPr>
      <w:proofErr w:type="spellStart"/>
      <w:r w:rsidRPr="47410F47">
        <w:rPr>
          <w:b/>
          <w:bCs/>
        </w:rPr>
        <w:t>Rel_humidity_percent</w:t>
      </w:r>
      <w:proofErr w:type="spellEnd"/>
      <w:r w:rsidRPr="47410F47">
        <w:t>: Mean monthly relative humidity.</w:t>
      </w:r>
    </w:p>
    <w:p w14:paraId="6BC3699F" w14:textId="1C639E26" w:rsidR="70E772F9" w:rsidRDefault="70E772F9" w:rsidP="47410F47">
      <w:pPr>
        <w:pStyle w:val="ListParagraph"/>
        <w:numPr>
          <w:ilvl w:val="0"/>
          <w:numId w:val="12"/>
        </w:numPr>
        <w:spacing w:before="240" w:after="240"/>
      </w:pPr>
      <w:proofErr w:type="spellStart"/>
      <w:r w:rsidRPr="47410F47">
        <w:rPr>
          <w:b/>
          <w:bCs/>
        </w:rPr>
        <w:t>Avg_temperature_C</w:t>
      </w:r>
      <w:proofErr w:type="spellEnd"/>
      <w:r w:rsidRPr="47410F47">
        <w:t>: Monthly mean air temperature.</w:t>
      </w:r>
    </w:p>
    <w:p w14:paraId="7623B4F1" w14:textId="2563EF25" w:rsidR="70E772F9" w:rsidRDefault="70E772F9" w:rsidP="47410F47">
      <w:pPr>
        <w:pStyle w:val="ListParagraph"/>
        <w:numPr>
          <w:ilvl w:val="0"/>
          <w:numId w:val="12"/>
        </w:numPr>
        <w:spacing w:before="240" w:after="240"/>
      </w:pPr>
      <w:proofErr w:type="spellStart"/>
      <w:r w:rsidRPr="47410F47">
        <w:rPr>
          <w:b/>
          <w:bCs/>
        </w:rPr>
        <w:t>Precipitation_mm</w:t>
      </w:r>
      <w:proofErr w:type="spellEnd"/>
      <w:r w:rsidRPr="47410F47">
        <w:rPr>
          <w:b/>
          <w:bCs/>
        </w:rPr>
        <w:t xml:space="preserve"> :</w:t>
      </w:r>
      <w:r w:rsidRPr="47410F47">
        <w:t xml:space="preserve"> Monthly rainfall (may be duplicate; consolidate).</w:t>
      </w:r>
    </w:p>
    <w:p w14:paraId="6B0516D9" w14:textId="1E43A749" w:rsidR="70E772F9" w:rsidRDefault="70E772F9" w:rsidP="47410F47">
      <w:pPr>
        <w:pStyle w:val="ListParagraph"/>
        <w:numPr>
          <w:ilvl w:val="0"/>
          <w:numId w:val="12"/>
        </w:numPr>
        <w:spacing w:before="240" w:after="240"/>
      </w:pPr>
      <w:proofErr w:type="spellStart"/>
      <w:r w:rsidRPr="47410F47">
        <w:rPr>
          <w:b/>
          <w:bCs/>
        </w:rPr>
        <w:t>nitrate_input_mg_L</w:t>
      </w:r>
      <w:proofErr w:type="spellEnd"/>
      <w:r w:rsidRPr="47410F47">
        <w:t>: Estimated nitrate added from fertilizers or manure.</w:t>
      </w:r>
    </w:p>
    <w:p w14:paraId="2FD47D7F" w14:textId="0402A566" w:rsidR="70E772F9" w:rsidRDefault="70E772F9" w:rsidP="47410F47">
      <w:pPr>
        <w:pStyle w:val="ListParagraph"/>
        <w:numPr>
          <w:ilvl w:val="0"/>
          <w:numId w:val="12"/>
        </w:numPr>
        <w:spacing w:before="240" w:after="240"/>
      </w:pPr>
      <w:proofErr w:type="spellStart"/>
      <w:r w:rsidRPr="47410F47">
        <w:rPr>
          <w:b/>
          <w:bCs/>
        </w:rPr>
        <w:t>fertilizer_kg_ha</w:t>
      </w:r>
      <w:proofErr w:type="spellEnd"/>
      <w:r w:rsidRPr="47410F47">
        <w:t>: Synthetic nitrogen fertilizer use per hectare.</w:t>
      </w:r>
    </w:p>
    <w:p w14:paraId="23B17293" w14:textId="2C674D1B" w:rsidR="70E772F9" w:rsidRDefault="70E772F9" w:rsidP="47410F47">
      <w:pPr>
        <w:pStyle w:val="ListParagraph"/>
        <w:numPr>
          <w:ilvl w:val="0"/>
          <w:numId w:val="12"/>
        </w:numPr>
        <w:spacing w:before="240" w:after="240"/>
      </w:pPr>
      <w:proofErr w:type="spellStart"/>
      <w:r w:rsidRPr="47410F47">
        <w:rPr>
          <w:b/>
          <w:bCs/>
        </w:rPr>
        <w:t>manure_kg_ha</w:t>
      </w:r>
      <w:proofErr w:type="spellEnd"/>
      <w:r w:rsidRPr="47410F47">
        <w:t>: Organic nitrogen from manure per hectare.</w:t>
      </w:r>
    </w:p>
    <w:p w14:paraId="1C7CFF3F" w14:textId="2125D8DF" w:rsidR="70E772F9" w:rsidRDefault="70E772F9" w:rsidP="47410F47">
      <w:pPr>
        <w:pStyle w:val="ListParagraph"/>
        <w:numPr>
          <w:ilvl w:val="0"/>
          <w:numId w:val="12"/>
        </w:numPr>
        <w:spacing w:before="240" w:after="240"/>
      </w:pPr>
      <w:proofErr w:type="spellStart"/>
      <w:r w:rsidRPr="47410F47">
        <w:rPr>
          <w:b/>
          <w:bCs/>
        </w:rPr>
        <w:t>crop_type</w:t>
      </w:r>
      <w:proofErr w:type="spellEnd"/>
      <w:r w:rsidRPr="47410F47">
        <w:t>: Crop grown (e.g., maize, potatoes, wheat, grass).</w:t>
      </w:r>
    </w:p>
    <w:p w14:paraId="28C9A2DC" w14:textId="3952B8CE" w:rsidR="70E772F9" w:rsidRDefault="70E772F9" w:rsidP="47410F47">
      <w:pPr>
        <w:pStyle w:val="ListParagraph"/>
        <w:numPr>
          <w:ilvl w:val="0"/>
          <w:numId w:val="12"/>
        </w:numPr>
        <w:spacing w:before="240" w:after="240"/>
      </w:pPr>
      <w:proofErr w:type="spellStart"/>
      <w:r w:rsidRPr="47410F47">
        <w:rPr>
          <w:b/>
          <w:bCs/>
        </w:rPr>
        <w:t>livestock_density_LU_ha</w:t>
      </w:r>
      <w:proofErr w:type="spellEnd"/>
      <w:r w:rsidRPr="47410F47">
        <w:t>: Another measure of livestock intensity.</w:t>
      </w:r>
    </w:p>
    <w:p w14:paraId="01FA8CF8" w14:textId="6EA3E37D" w:rsidR="70E772F9" w:rsidRDefault="70E772F9" w:rsidP="47410F47">
      <w:pPr>
        <w:pStyle w:val="ListParagraph"/>
        <w:numPr>
          <w:ilvl w:val="0"/>
          <w:numId w:val="12"/>
        </w:numPr>
        <w:spacing w:before="240" w:after="240"/>
      </w:pPr>
      <w:r w:rsidRPr="47410F47">
        <w:rPr>
          <w:b/>
          <w:bCs/>
        </w:rPr>
        <w:t>urbanization</w:t>
      </w:r>
      <w:r w:rsidRPr="47410F47">
        <w:t>: Categorical indicator (Low, Medium, High urban development).</w:t>
      </w:r>
    </w:p>
    <w:p w14:paraId="7CA6C850" w14:textId="72932122" w:rsidR="70E772F9" w:rsidRDefault="70E772F9" w:rsidP="47410F47">
      <w:pPr>
        <w:pStyle w:val="ListParagraph"/>
        <w:numPr>
          <w:ilvl w:val="0"/>
          <w:numId w:val="12"/>
        </w:numPr>
        <w:spacing w:before="240" w:after="240"/>
      </w:pPr>
      <w:proofErr w:type="spellStart"/>
      <w:r w:rsidRPr="47410F47">
        <w:rPr>
          <w:b/>
          <w:bCs/>
        </w:rPr>
        <w:t>soil_type</w:t>
      </w:r>
      <w:proofErr w:type="spellEnd"/>
      <w:r w:rsidRPr="47410F47">
        <w:t>: Textural class (Sand, Clay, Peat, Loess).</w:t>
      </w:r>
    </w:p>
    <w:p w14:paraId="37207B44" w14:textId="44A7BCAF" w:rsidR="70E772F9" w:rsidRDefault="70E772F9" w:rsidP="47410F47">
      <w:pPr>
        <w:pStyle w:val="ListParagraph"/>
        <w:numPr>
          <w:ilvl w:val="0"/>
          <w:numId w:val="12"/>
        </w:numPr>
        <w:spacing w:before="240" w:after="240"/>
      </w:pPr>
      <w:proofErr w:type="spellStart"/>
      <w:r w:rsidRPr="47410F47">
        <w:rPr>
          <w:b/>
          <w:bCs/>
        </w:rPr>
        <w:t>aquifer_type</w:t>
      </w:r>
      <w:proofErr w:type="spellEnd"/>
      <w:r w:rsidRPr="47410F47">
        <w:t>: Confined or unconfined aquifer.</w:t>
      </w:r>
    </w:p>
    <w:p w14:paraId="4806152D" w14:textId="7C856530" w:rsidR="70E772F9" w:rsidRDefault="70E772F9" w:rsidP="47410F47">
      <w:pPr>
        <w:pStyle w:val="ListParagraph"/>
        <w:numPr>
          <w:ilvl w:val="0"/>
          <w:numId w:val="12"/>
        </w:numPr>
        <w:spacing w:before="240" w:after="240"/>
      </w:pPr>
      <w:proofErr w:type="spellStart"/>
      <w:r w:rsidRPr="47410F47">
        <w:rPr>
          <w:b/>
          <w:bCs/>
        </w:rPr>
        <w:t>permeability_m_day</w:t>
      </w:r>
      <w:proofErr w:type="spellEnd"/>
      <w:r w:rsidRPr="47410F47">
        <w:t>: Hydraulic conductivity (m/day) — water movement through soil.</w:t>
      </w:r>
    </w:p>
    <w:p w14:paraId="7841A46E" w14:textId="693F68E3" w:rsidR="70E772F9" w:rsidRDefault="70E772F9" w:rsidP="47410F47">
      <w:pPr>
        <w:pStyle w:val="ListParagraph"/>
        <w:numPr>
          <w:ilvl w:val="0"/>
          <w:numId w:val="12"/>
        </w:numPr>
        <w:spacing w:before="240" w:after="240"/>
      </w:pPr>
      <w:proofErr w:type="spellStart"/>
      <w:r w:rsidRPr="47410F47">
        <w:rPr>
          <w:b/>
          <w:bCs/>
        </w:rPr>
        <w:t>groundwater_level_cm</w:t>
      </w:r>
      <w:proofErr w:type="spellEnd"/>
      <w:r w:rsidRPr="47410F47">
        <w:t>: Water table depth below surface.</w:t>
      </w:r>
    </w:p>
    <w:p w14:paraId="323BE2AC" w14:textId="72233387" w:rsidR="70E772F9" w:rsidRDefault="70E772F9" w:rsidP="47410F47">
      <w:pPr>
        <w:pStyle w:val="ListParagraph"/>
        <w:numPr>
          <w:ilvl w:val="0"/>
          <w:numId w:val="12"/>
        </w:numPr>
        <w:spacing w:before="240" w:after="240"/>
      </w:pPr>
      <w:proofErr w:type="spellStart"/>
      <w:r w:rsidRPr="47410F47">
        <w:rPr>
          <w:b/>
          <w:bCs/>
        </w:rPr>
        <w:t>evaporation_mm</w:t>
      </w:r>
      <w:proofErr w:type="spellEnd"/>
      <w:r w:rsidRPr="47410F47">
        <w:t>: Monthly evaporation.</w:t>
      </w:r>
    </w:p>
    <w:p w14:paraId="7D803407" w14:textId="7D912DEB" w:rsidR="70E772F9" w:rsidRDefault="70E772F9" w:rsidP="47410F47">
      <w:pPr>
        <w:pStyle w:val="ListParagraph"/>
        <w:numPr>
          <w:ilvl w:val="0"/>
          <w:numId w:val="12"/>
        </w:numPr>
        <w:spacing w:before="240" w:after="240"/>
      </w:pPr>
      <w:proofErr w:type="spellStart"/>
      <w:r w:rsidRPr="47410F47">
        <w:rPr>
          <w:b/>
          <w:bCs/>
        </w:rPr>
        <w:t>drought_days</w:t>
      </w:r>
      <w:proofErr w:type="spellEnd"/>
      <w:r w:rsidRPr="47410F47">
        <w:t>: Dry days in the sample month.</w:t>
      </w:r>
    </w:p>
    <w:p w14:paraId="54C74AA2" w14:textId="0BDD0B45" w:rsidR="47410F47" w:rsidRDefault="47410F47"/>
    <w:p w14:paraId="6352873A" w14:textId="10B10037" w:rsidR="70E772F9" w:rsidRDefault="101C010D" w:rsidP="47410F47">
      <w:pPr>
        <w:pStyle w:val="Heading3"/>
      </w:pPr>
      <w:bookmarkStart w:id="35" w:name="_Toc200987703"/>
      <w:r>
        <w:t>Target Variable</w:t>
      </w:r>
      <w:bookmarkEnd w:id="35"/>
    </w:p>
    <w:p w14:paraId="0FD700E0" w14:textId="54C3ECCA" w:rsidR="70E772F9" w:rsidRDefault="101C010D" w:rsidP="47410F47">
      <w:pPr>
        <w:pStyle w:val="ListParagraph"/>
        <w:numPr>
          <w:ilvl w:val="0"/>
          <w:numId w:val="11"/>
        </w:numPr>
        <w:spacing w:before="240" w:after="240"/>
      </w:pPr>
      <w:r w:rsidRPr="70621D3E">
        <w:rPr>
          <w:b/>
          <w:bCs/>
        </w:rPr>
        <w:t>n</w:t>
      </w:r>
      <w:r w:rsidR="4B6D4491" w:rsidRPr="70621D3E">
        <w:rPr>
          <w:b/>
          <w:bCs/>
        </w:rPr>
        <w:t>o3n</w:t>
      </w:r>
      <w:r>
        <w:t>: Final nitrate concentration in groundwater (g/</w:t>
      </w:r>
      <w:r w:rsidR="51EDEE76">
        <w:t>m</w:t>
      </w:r>
      <w:r w:rsidR="00A065E5">
        <w:t>³</w:t>
      </w:r>
      <w:r>
        <w:t>).</w:t>
      </w:r>
    </w:p>
    <w:p w14:paraId="3BFF16C4" w14:textId="3F43FC05" w:rsidR="70E772F9" w:rsidRDefault="101C010D" w:rsidP="47410F47">
      <w:pPr>
        <w:spacing w:before="240" w:after="240"/>
        <w:ind w:left="720"/>
      </w:pPr>
      <w:r>
        <w:t xml:space="preserve"> Used as the prediction target. EU safe limit: 50 </w:t>
      </w:r>
      <w:r w:rsidR="672B0A4E">
        <w:t>g/</w:t>
      </w:r>
      <w:r w:rsidR="00A065E5">
        <w:t>m</w:t>
      </w:r>
      <w:r w:rsidR="672B0A4E">
        <w:t>³</w:t>
      </w:r>
      <w:r>
        <w:t>.</w:t>
      </w:r>
    </w:p>
    <w:p w14:paraId="61231328" w14:textId="26B6386E" w:rsidR="47410F47" w:rsidRDefault="47410F47"/>
    <w:p w14:paraId="487B8B95" w14:textId="353684AC" w:rsidR="47410F47" w:rsidRDefault="47410F47" w:rsidP="47410F47"/>
    <w:p w14:paraId="50BFC2F6" w14:textId="4726649D" w:rsidR="3CAD34BD" w:rsidRDefault="214E39B7" w:rsidP="07F6BFFC">
      <w:pPr>
        <w:pStyle w:val="Heading2"/>
        <w:rPr>
          <w:rFonts w:ascii="Aptos" w:eastAsia="Aptos" w:hAnsi="Aptos" w:cs="Aptos"/>
          <w:sz w:val="36"/>
          <w:szCs w:val="36"/>
        </w:rPr>
      </w:pPr>
      <w:bookmarkStart w:id="36" w:name="_Toc200987704"/>
      <w:r w:rsidRPr="70621D3E">
        <w:rPr>
          <w:rFonts w:ascii="Aptos" w:eastAsia="Aptos" w:hAnsi="Aptos" w:cs="Aptos"/>
          <w:sz w:val="36"/>
          <w:szCs w:val="36"/>
        </w:rPr>
        <w:t>Data Integration</w:t>
      </w:r>
      <w:bookmarkEnd w:id="36"/>
    </w:p>
    <w:p w14:paraId="25837ABD" w14:textId="0FF827B6" w:rsidR="3CAD34BD" w:rsidRDefault="3CAD34BD" w:rsidP="3B4021EC">
      <w:pPr>
        <w:spacing w:before="240" w:after="240"/>
      </w:pPr>
      <w:r w:rsidRPr="3B4021EC">
        <w:rPr>
          <w:rFonts w:ascii="Aptos" w:eastAsia="Aptos" w:hAnsi="Aptos" w:cs="Aptos"/>
          <w:b/>
          <w:bCs/>
        </w:rPr>
        <w:t>How data from multiple sources was combined:</w:t>
      </w:r>
    </w:p>
    <w:p w14:paraId="2AC2B383" w14:textId="1EE19D5C" w:rsidR="3CAD34BD" w:rsidRDefault="3CAD34BD" w:rsidP="3B4021EC">
      <w:pPr>
        <w:pStyle w:val="ListParagraph"/>
        <w:numPr>
          <w:ilvl w:val="0"/>
          <w:numId w:val="23"/>
        </w:numPr>
        <w:spacing w:before="240" w:after="240"/>
        <w:rPr>
          <w:rFonts w:ascii="Aptos" w:eastAsia="Aptos" w:hAnsi="Aptos" w:cs="Aptos"/>
        </w:rPr>
      </w:pPr>
      <w:r w:rsidRPr="3B4021EC">
        <w:rPr>
          <w:rFonts w:ascii="Aptos" w:eastAsia="Aptos" w:hAnsi="Aptos" w:cs="Aptos"/>
          <w:b/>
          <w:bCs/>
        </w:rPr>
        <w:t>Primary Source</w:t>
      </w:r>
      <w:r w:rsidRPr="3B4021EC">
        <w:rPr>
          <w:rFonts w:ascii="Aptos" w:eastAsia="Aptos" w:hAnsi="Aptos" w:cs="Aptos"/>
        </w:rPr>
        <w:t>: The original dataset (</w:t>
      </w:r>
      <w:r w:rsidRPr="3B4021EC">
        <w:rPr>
          <w:rFonts w:ascii="Consolas" w:eastAsia="Consolas" w:hAnsi="Consolas" w:cs="Consolas"/>
        </w:rPr>
        <w:t>LMG_data_NIR_2024.csv</w:t>
      </w:r>
      <w:r w:rsidRPr="3B4021EC">
        <w:rPr>
          <w:rFonts w:ascii="Aptos" w:eastAsia="Aptos" w:hAnsi="Aptos" w:cs="Aptos"/>
        </w:rPr>
        <w:t>) contained groundwater quality measurements from the Netherlands, including pH, nitrate, ammonium, and various trace elements.</w:t>
      </w:r>
    </w:p>
    <w:p w14:paraId="07C0026F" w14:textId="7C0E0400" w:rsidR="3CAD34BD" w:rsidRDefault="3CAD34BD" w:rsidP="3B4021EC">
      <w:pPr>
        <w:pStyle w:val="ListParagraph"/>
        <w:numPr>
          <w:ilvl w:val="0"/>
          <w:numId w:val="23"/>
        </w:numPr>
        <w:spacing w:before="240" w:after="240"/>
        <w:rPr>
          <w:rFonts w:ascii="Aptos" w:eastAsia="Aptos" w:hAnsi="Aptos" w:cs="Aptos"/>
        </w:rPr>
      </w:pPr>
      <w:r w:rsidRPr="3B4021EC">
        <w:rPr>
          <w:rFonts w:ascii="Aptos" w:eastAsia="Aptos" w:hAnsi="Aptos" w:cs="Aptos"/>
          <w:b/>
          <w:bCs/>
        </w:rPr>
        <w:t>Supplemental Synthetic Data</w:t>
      </w:r>
      <w:r w:rsidRPr="3B4021EC">
        <w:rPr>
          <w:rFonts w:ascii="Aptos" w:eastAsia="Aptos" w:hAnsi="Aptos" w:cs="Aptos"/>
        </w:rPr>
        <w:t xml:space="preserve">: Since some essential environmental and agricultural variables were missing, we </w:t>
      </w:r>
      <w:r w:rsidRPr="3B4021EC">
        <w:rPr>
          <w:rFonts w:ascii="Aptos" w:eastAsia="Aptos" w:hAnsi="Aptos" w:cs="Aptos"/>
          <w:b/>
          <w:bCs/>
        </w:rPr>
        <w:t>simulated data</w:t>
      </w:r>
      <w:r w:rsidRPr="3B4021EC">
        <w:rPr>
          <w:rFonts w:ascii="Aptos" w:eastAsia="Aptos" w:hAnsi="Aptos" w:cs="Aptos"/>
        </w:rPr>
        <w:t xml:space="preserve"> based on </w:t>
      </w:r>
      <w:r w:rsidRPr="3B4021EC">
        <w:rPr>
          <w:rFonts w:ascii="Aptos" w:eastAsia="Aptos" w:hAnsi="Aptos" w:cs="Aptos"/>
          <w:b/>
          <w:bCs/>
        </w:rPr>
        <w:t>known Dutch climate and agricultural patterns</w:t>
      </w:r>
      <w:r w:rsidRPr="3B4021EC">
        <w:rPr>
          <w:rFonts w:ascii="Aptos" w:eastAsia="Aptos" w:hAnsi="Aptos" w:cs="Aptos"/>
        </w:rPr>
        <w:t>, effectively integrating:</w:t>
      </w:r>
    </w:p>
    <w:p w14:paraId="43923F38" w14:textId="20EA9659" w:rsidR="3CAD34BD" w:rsidRDefault="3CAD34BD" w:rsidP="3B4021EC">
      <w:pPr>
        <w:pStyle w:val="ListParagraph"/>
        <w:numPr>
          <w:ilvl w:val="1"/>
          <w:numId w:val="23"/>
        </w:numPr>
        <w:spacing w:before="240" w:after="240"/>
        <w:rPr>
          <w:rFonts w:ascii="Aptos" w:eastAsia="Aptos" w:hAnsi="Aptos" w:cs="Aptos"/>
        </w:rPr>
      </w:pPr>
      <w:r w:rsidRPr="3B4021EC">
        <w:rPr>
          <w:rFonts w:ascii="Aptos" w:eastAsia="Aptos" w:hAnsi="Aptos" w:cs="Aptos"/>
          <w:b/>
          <w:bCs/>
        </w:rPr>
        <w:t>Climatic data</w:t>
      </w:r>
      <w:r w:rsidRPr="3B4021EC">
        <w:rPr>
          <w:rFonts w:ascii="Aptos" w:eastAsia="Aptos" w:hAnsi="Aptos" w:cs="Aptos"/>
        </w:rPr>
        <w:t xml:space="preserve"> (monthly precipitation, evaporation, sunlight, temperature, humidity, drought days)</w:t>
      </w:r>
    </w:p>
    <w:p w14:paraId="04752339" w14:textId="37577A65" w:rsidR="3CAD34BD" w:rsidRDefault="3CAD34BD" w:rsidP="3B4021EC">
      <w:pPr>
        <w:pStyle w:val="ListParagraph"/>
        <w:numPr>
          <w:ilvl w:val="1"/>
          <w:numId w:val="23"/>
        </w:numPr>
        <w:spacing w:before="240" w:after="240"/>
        <w:rPr>
          <w:rFonts w:ascii="Aptos" w:eastAsia="Aptos" w:hAnsi="Aptos" w:cs="Aptos"/>
        </w:rPr>
      </w:pPr>
      <w:r w:rsidRPr="3B4021EC">
        <w:rPr>
          <w:rFonts w:ascii="Aptos" w:eastAsia="Aptos" w:hAnsi="Aptos" w:cs="Aptos"/>
          <w:b/>
          <w:bCs/>
        </w:rPr>
        <w:t>Land use and farming practice variables</w:t>
      </w:r>
      <w:r w:rsidRPr="3B4021EC">
        <w:rPr>
          <w:rFonts w:ascii="Aptos" w:eastAsia="Aptos" w:hAnsi="Aptos" w:cs="Aptos"/>
        </w:rPr>
        <w:t xml:space="preserve"> (nitrate input, fertilizer/manure application, livestock density, crop types)</w:t>
      </w:r>
    </w:p>
    <w:p w14:paraId="1120B523" w14:textId="3633A362" w:rsidR="3CAD34BD" w:rsidRDefault="3CAD34BD" w:rsidP="3B4021EC">
      <w:pPr>
        <w:pStyle w:val="ListParagraph"/>
        <w:numPr>
          <w:ilvl w:val="1"/>
          <w:numId w:val="23"/>
        </w:numPr>
        <w:spacing w:before="240" w:after="240"/>
        <w:rPr>
          <w:rFonts w:ascii="Aptos" w:eastAsia="Aptos" w:hAnsi="Aptos" w:cs="Aptos"/>
        </w:rPr>
      </w:pPr>
      <w:r w:rsidRPr="3B4021EC">
        <w:rPr>
          <w:rFonts w:ascii="Aptos" w:eastAsia="Aptos" w:hAnsi="Aptos" w:cs="Aptos"/>
          <w:b/>
          <w:bCs/>
        </w:rPr>
        <w:t>Soil and aquifer characteristics</w:t>
      </w:r>
      <w:r w:rsidRPr="3B4021EC">
        <w:rPr>
          <w:rFonts w:ascii="Aptos" w:eastAsia="Aptos" w:hAnsi="Aptos" w:cs="Aptos"/>
        </w:rPr>
        <w:t xml:space="preserve"> (soil type, aquifer type, permeability)</w:t>
      </w:r>
    </w:p>
    <w:p w14:paraId="33098841" w14:textId="14C57CF7" w:rsidR="7C96B6FA" w:rsidRDefault="7C96B6FA" w:rsidP="3B4021EC">
      <w:pPr>
        <w:spacing w:before="240" w:after="240"/>
        <w:rPr>
          <w:rFonts w:ascii="Aptos" w:eastAsia="Aptos" w:hAnsi="Aptos" w:cs="Aptos"/>
        </w:rPr>
      </w:pPr>
      <w:r w:rsidRPr="07F6BFFC">
        <w:rPr>
          <w:rFonts w:ascii="Aptos" w:eastAsia="Aptos" w:hAnsi="Aptos" w:cs="Aptos"/>
        </w:rPr>
        <w:t>T</w:t>
      </w:r>
      <w:r w:rsidR="703DD342" w:rsidRPr="07F6BFFC">
        <w:rPr>
          <w:rFonts w:ascii="Aptos" w:eastAsia="Aptos" w:hAnsi="Aptos" w:cs="Aptos"/>
        </w:rPr>
        <w:t>his was done by conducting research about Average Dutch soil and climate data.</w:t>
      </w:r>
    </w:p>
    <w:p w14:paraId="1D6BC503" w14:textId="6BFD8DE1" w:rsidR="07F6BFFC" w:rsidRDefault="07F6BFFC">
      <w:r>
        <w:br w:type="page"/>
      </w:r>
    </w:p>
    <w:p w14:paraId="448B7791" w14:textId="76E28F69" w:rsidR="3CAD34BD" w:rsidRPr="00B71852" w:rsidRDefault="214E39B7" w:rsidP="70621D3E">
      <w:pPr>
        <w:pStyle w:val="Heading2"/>
        <w:spacing w:before="299" w:after="299"/>
        <w:rPr>
          <w:rFonts w:ascii="Aptos" w:eastAsia="Aptos" w:hAnsi="Aptos" w:cs="Aptos"/>
          <w:sz w:val="36"/>
          <w:szCs w:val="36"/>
        </w:rPr>
      </w:pPr>
      <w:bookmarkStart w:id="37" w:name="_Toc200987705"/>
      <w:r w:rsidRPr="00B71852">
        <w:rPr>
          <w:rFonts w:ascii="Aptos" w:eastAsia="Aptos" w:hAnsi="Aptos" w:cs="Aptos"/>
          <w:sz w:val="36"/>
          <w:szCs w:val="36"/>
        </w:rPr>
        <w:t>Feature Engineering</w:t>
      </w:r>
      <w:bookmarkEnd w:id="37"/>
    </w:p>
    <w:p w14:paraId="1E396D1D" w14:textId="50E6879E" w:rsidR="3CAD34BD" w:rsidRDefault="3CAD34BD" w:rsidP="07F6BFFC">
      <w:pPr>
        <w:spacing w:before="240" w:after="240"/>
        <w:rPr>
          <w:rFonts w:ascii="Aptos" w:eastAsia="Aptos" w:hAnsi="Aptos" w:cs="Aptos"/>
          <w:b/>
          <w:bCs/>
        </w:rPr>
      </w:pPr>
      <w:r w:rsidRPr="07F6BFFC">
        <w:rPr>
          <w:rFonts w:ascii="Aptos" w:eastAsia="Aptos" w:hAnsi="Aptos" w:cs="Aptos"/>
          <w:b/>
          <w:bCs/>
        </w:rPr>
        <w:t>New features created from original or missing data:</w:t>
      </w:r>
    </w:p>
    <w:p w14:paraId="74B9836E" w14:textId="2DB0F277" w:rsidR="3CAD34BD" w:rsidRDefault="3CAD34BD" w:rsidP="3B4021EC">
      <w:pPr>
        <w:pStyle w:val="ListParagraph"/>
        <w:numPr>
          <w:ilvl w:val="0"/>
          <w:numId w:val="22"/>
        </w:numPr>
        <w:spacing w:before="240" w:after="240"/>
        <w:rPr>
          <w:rFonts w:ascii="Aptos" w:eastAsia="Aptos" w:hAnsi="Aptos" w:cs="Aptos"/>
          <w:b/>
          <w:bCs/>
        </w:rPr>
      </w:pPr>
      <w:r w:rsidRPr="3B4021EC">
        <w:rPr>
          <w:rFonts w:ascii="Aptos" w:eastAsia="Aptos" w:hAnsi="Aptos" w:cs="Aptos"/>
          <w:b/>
          <w:bCs/>
        </w:rPr>
        <w:t>Climatic Monthly Averages (based on 'month'):</w:t>
      </w:r>
    </w:p>
    <w:p w14:paraId="55F9C775" w14:textId="3A9D255C"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precipitation_mm</w:t>
      </w:r>
      <w:proofErr w:type="spellEnd"/>
      <w:r w:rsidRPr="3B4021EC">
        <w:rPr>
          <w:rFonts w:ascii="Aptos" w:eastAsia="Aptos" w:hAnsi="Aptos" w:cs="Aptos"/>
        </w:rPr>
        <w:t>: Estimated monthly rainfall using average Dutch climatology.</w:t>
      </w:r>
    </w:p>
    <w:p w14:paraId="575F3BBE" w14:textId="505A5070"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evaporation_mm</w:t>
      </w:r>
      <w:proofErr w:type="spellEnd"/>
      <w:r w:rsidRPr="3B4021EC">
        <w:rPr>
          <w:rFonts w:ascii="Aptos" w:eastAsia="Aptos" w:hAnsi="Aptos" w:cs="Aptos"/>
        </w:rPr>
        <w:t>: Estimated average monthly evaporation.</w:t>
      </w:r>
    </w:p>
    <w:p w14:paraId="5A89562E" w14:textId="2A8E67A7"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drought_days</w:t>
      </w:r>
      <w:proofErr w:type="spellEnd"/>
      <w:r w:rsidRPr="3B4021EC">
        <w:rPr>
          <w:rFonts w:ascii="Aptos" w:eastAsia="Aptos" w:hAnsi="Aptos" w:cs="Aptos"/>
        </w:rPr>
        <w:t>: Estimated number of dry days per month.</w:t>
      </w:r>
    </w:p>
    <w:p w14:paraId="4D8D1DAA" w14:textId="4AA7C92F"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avg_sunlight_hours</w:t>
      </w:r>
      <w:proofErr w:type="spellEnd"/>
      <w:r w:rsidRPr="3B4021EC">
        <w:rPr>
          <w:rFonts w:ascii="Aptos" w:eastAsia="Aptos" w:hAnsi="Aptos" w:cs="Aptos"/>
        </w:rPr>
        <w:t>: Based on latitude-driven seasonal variation.</w:t>
      </w:r>
    </w:p>
    <w:p w14:paraId="7DD50C0A" w14:textId="58740E3F"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avg_humidity_percent</w:t>
      </w:r>
      <w:proofErr w:type="spellEnd"/>
      <w:r w:rsidRPr="3B4021EC">
        <w:rPr>
          <w:rFonts w:ascii="Aptos" w:eastAsia="Aptos" w:hAnsi="Aptos" w:cs="Aptos"/>
        </w:rPr>
        <w:t xml:space="preserve"> and </w:t>
      </w:r>
      <w:proofErr w:type="spellStart"/>
      <w:r w:rsidRPr="3B4021EC">
        <w:rPr>
          <w:rFonts w:ascii="Consolas" w:eastAsia="Consolas" w:hAnsi="Consolas" w:cs="Consolas"/>
        </w:rPr>
        <w:t>avg_temp_C</w:t>
      </w:r>
      <w:proofErr w:type="spellEnd"/>
      <w:r w:rsidRPr="3B4021EC">
        <w:rPr>
          <w:rFonts w:ascii="Aptos" w:eastAsia="Aptos" w:hAnsi="Aptos" w:cs="Aptos"/>
        </w:rPr>
        <w:t>: Monthly climatic conditions used to simulate plant and leaching dynamics.</w:t>
      </w:r>
    </w:p>
    <w:p w14:paraId="746BB28C" w14:textId="1650E018" w:rsidR="3CAD34BD" w:rsidRDefault="3CAD34BD" w:rsidP="3B4021EC">
      <w:pPr>
        <w:pStyle w:val="ListParagraph"/>
        <w:numPr>
          <w:ilvl w:val="0"/>
          <w:numId w:val="22"/>
        </w:numPr>
        <w:spacing w:before="240" w:after="240"/>
        <w:rPr>
          <w:rFonts w:ascii="Aptos" w:eastAsia="Aptos" w:hAnsi="Aptos" w:cs="Aptos"/>
          <w:b/>
          <w:bCs/>
        </w:rPr>
      </w:pPr>
      <w:r w:rsidRPr="3B4021EC">
        <w:rPr>
          <w:rFonts w:ascii="Aptos" w:eastAsia="Aptos" w:hAnsi="Aptos" w:cs="Aptos"/>
          <w:b/>
          <w:bCs/>
        </w:rPr>
        <w:t>Agricultural Inputs:</w:t>
      </w:r>
    </w:p>
    <w:p w14:paraId="765F2C46" w14:textId="64096486"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nitrate_input_mg_L</w:t>
      </w:r>
      <w:proofErr w:type="spellEnd"/>
      <w:r w:rsidRPr="3B4021EC">
        <w:rPr>
          <w:rFonts w:ascii="Aptos" w:eastAsia="Aptos" w:hAnsi="Aptos" w:cs="Aptos"/>
        </w:rPr>
        <w:t xml:space="preserve">: Synthetic nitrate loading to soil (not measured in the dataset, but crucial for </w:t>
      </w:r>
      <w:proofErr w:type="spellStart"/>
      <w:r w:rsidRPr="3B4021EC">
        <w:rPr>
          <w:rFonts w:ascii="Aptos" w:eastAsia="Aptos" w:hAnsi="Aptos" w:cs="Aptos"/>
        </w:rPr>
        <w:t>modeling</w:t>
      </w:r>
      <w:proofErr w:type="spellEnd"/>
      <w:r w:rsidRPr="3B4021EC">
        <w:rPr>
          <w:rFonts w:ascii="Aptos" w:eastAsia="Aptos" w:hAnsi="Aptos" w:cs="Aptos"/>
        </w:rPr>
        <w:t>).</w:t>
      </w:r>
    </w:p>
    <w:p w14:paraId="6F5FFF1E" w14:textId="3EC2E09E"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fertilizer_kg_ha</w:t>
      </w:r>
      <w:proofErr w:type="spellEnd"/>
      <w:r w:rsidRPr="3B4021EC">
        <w:rPr>
          <w:rFonts w:ascii="Aptos" w:eastAsia="Aptos" w:hAnsi="Aptos" w:cs="Aptos"/>
        </w:rPr>
        <w:t xml:space="preserve"> and </w:t>
      </w:r>
      <w:proofErr w:type="spellStart"/>
      <w:r w:rsidRPr="3B4021EC">
        <w:rPr>
          <w:rFonts w:ascii="Consolas" w:eastAsia="Consolas" w:hAnsi="Consolas" w:cs="Consolas"/>
        </w:rPr>
        <w:t>manure_kg_ha</w:t>
      </w:r>
      <w:proofErr w:type="spellEnd"/>
      <w:r w:rsidRPr="3B4021EC">
        <w:rPr>
          <w:rFonts w:ascii="Aptos" w:eastAsia="Aptos" w:hAnsi="Aptos" w:cs="Aptos"/>
        </w:rPr>
        <w:t>: Added to capture nitrogen input from synthetic and organic sources.</w:t>
      </w:r>
    </w:p>
    <w:p w14:paraId="6E224942" w14:textId="5C9B396D"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livestock_density_LU_ha</w:t>
      </w:r>
      <w:proofErr w:type="spellEnd"/>
      <w:r w:rsidRPr="3B4021EC">
        <w:rPr>
          <w:rFonts w:ascii="Aptos" w:eastAsia="Aptos" w:hAnsi="Aptos" w:cs="Aptos"/>
        </w:rPr>
        <w:t>: Estimate of nitrogen loading from animals.</w:t>
      </w:r>
    </w:p>
    <w:p w14:paraId="7BCC2793" w14:textId="48B3F2DE" w:rsidR="3CAD34BD" w:rsidRDefault="3CAD34BD" w:rsidP="3B4021EC">
      <w:pPr>
        <w:pStyle w:val="ListParagraph"/>
        <w:numPr>
          <w:ilvl w:val="0"/>
          <w:numId w:val="22"/>
        </w:numPr>
        <w:spacing w:before="240" w:after="240"/>
        <w:rPr>
          <w:rFonts w:ascii="Aptos" w:eastAsia="Aptos" w:hAnsi="Aptos" w:cs="Aptos"/>
          <w:b/>
          <w:bCs/>
        </w:rPr>
      </w:pPr>
      <w:r w:rsidRPr="3B4021EC">
        <w:rPr>
          <w:rFonts w:ascii="Aptos" w:eastAsia="Aptos" w:hAnsi="Aptos" w:cs="Aptos"/>
          <w:b/>
          <w:bCs/>
        </w:rPr>
        <w:t>Categorical Classifications:</w:t>
      </w:r>
    </w:p>
    <w:p w14:paraId="2A91C6EA" w14:textId="70E0191A"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crop_type</w:t>
      </w:r>
      <w:proofErr w:type="spellEnd"/>
      <w:r w:rsidRPr="3B4021EC">
        <w:rPr>
          <w:rFonts w:ascii="Aptos" w:eastAsia="Aptos" w:hAnsi="Aptos" w:cs="Aptos"/>
        </w:rPr>
        <w:t>: Simulated based on typical Dutch crop distribution.</w:t>
      </w:r>
    </w:p>
    <w:p w14:paraId="7ACE5CF1" w14:textId="7746511F" w:rsidR="3CAD34BD" w:rsidRDefault="3CAD34BD" w:rsidP="3B4021EC">
      <w:pPr>
        <w:pStyle w:val="ListParagraph"/>
        <w:numPr>
          <w:ilvl w:val="1"/>
          <w:numId w:val="22"/>
        </w:numPr>
        <w:spacing w:before="240" w:after="240"/>
        <w:rPr>
          <w:rFonts w:ascii="Aptos" w:eastAsia="Aptos" w:hAnsi="Aptos" w:cs="Aptos"/>
        </w:rPr>
      </w:pPr>
      <w:r w:rsidRPr="3B4021EC">
        <w:rPr>
          <w:rFonts w:ascii="Consolas" w:eastAsia="Consolas" w:hAnsi="Consolas" w:cs="Consolas"/>
        </w:rPr>
        <w:t>urbanization</w:t>
      </w:r>
      <w:r w:rsidRPr="3B4021EC">
        <w:rPr>
          <w:rFonts w:ascii="Aptos" w:eastAsia="Aptos" w:hAnsi="Aptos" w:cs="Aptos"/>
        </w:rPr>
        <w:t>: Proxy for land use intensity.</w:t>
      </w:r>
    </w:p>
    <w:p w14:paraId="54764134" w14:textId="17558E5F"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soil_type</w:t>
      </w:r>
      <w:proofErr w:type="spellEnd"/>
      <w:r w:rsidRPr="3B4021EC">
        <w:rPr>
          <w:rFonts w:ascii="Aptos" w:eastAsia="Aptos" w:hAnsi="Aptos" w:cs="Aptos"/>
        </w:rPr>
        <w:t xml:space="preserve"> and </w:t>
      </w:r>
      <w:proofErr w:type="spellStart"/>
      <w:r w:rsidRPr="3B4021EC">
        <w:rPr>
          <w:rFonts w:ascii="Consolas" w:eastAsia="Consolas" w:hAnsi="Consolas" w:cs="Consolas"/>
        </w:rPr>
        <w:t>aquifer_type</w:t>
      </w:r>
      <w:proofErr w:type="spellEnd"/>
      <w:r w:rsidRPr="3B4021EC">
        <w:rPr>
          <w:rFonts w:ascii="Aptos" w:eastAsia="Aptos" w:hAnsi="Aptos" w:cs="Aptos"/>
        </w:rPr>
        <w:t>: Simulated based on typical distributions in Dutch groundwater studies.</w:t>
      </w:r>
    </w:p>
    <w:p w14:paraId="54811CB6" w14:textId="54D0B191" w:rsidR="3CAD34BD" w:rsidRDefault="3CAD34BD" w:rsidP="3B4021EC">
      <w:pPr>
        <w:pStyle w:val="ListParagraph"/>
        <w:numPr>
          <w:ilvl w:val="0"/>
          <w:numId w:val="22"/>
        </w:numPr>
        <w:spacing w:before="240" w:after="240"/>
        <w:rPr>
          <w:rFonts w:ascii="Aptos" w:eastAsia="Aptos" w:hAnsi="Aptos" w:cs="Aptos"/>
          <w:b/>
          <w:bCs/>
        </w:rPr>
      </w:pPr>
      <w:r w:rsidRPr="3B4021EC">
        <w:rPr>
          <w:rFonts w:ascii="Aptos" w:eastAsia="Aptos" w:hAnsi="Aptos" w:cs="Aptos"/>
          <w:b/>
          <w:bCs/>
        </w:rPr>
        <w:t>Hydrogeological Properties:</w:t>
      </w:r>
    </w:p>
    <w:p w14:paraId="110AB69E" w14:textId="016E69FD" w:rsidR="3CAD34BD" w:rsidRDefault="3CAD34BD" w:rsidP="3B4021EC">
      <w:pPr>
        <w:pStyle w:val="ListParagraph"/>
        <w:numPr>
          <w:ilvl w:val="1"/>
          <w:numId w:val="22"/>
        </w:numPr>
        <w:spacing w:before="240" w:after="240"/>
        <w:rPr>
          <w:rFonts w:ascii="Aptos" w:eastAsia="Aptos" w:hAnsi="Aptos" w:cs="Aptos"/>
        </w:rPr>
      </w:pPr>
      <w:proofErr w:type="spellStart"/>
      <w:r w:rsidRPr="3B4021EC">
        <w:rPr>
          <w:rFonts w:ascii="Consolas" w:eastAsia="Consolas" w:hAnsi="Consolas" w:cs="Consolas"/>
        </w:rPr>
        <w:t>permeability_m_day</w:t>
      </w:r>
      <w:proofErr w:type="spellEnd"/>
      <w:r w:rsidRPr="3B4021EC">
        <w:rPr>
          <w:rFonts w:ascii="Aptos" w:eastAsia="Aptos" w:hAnsi="Aptos" w:cs="Aptos"/>
        </w:rPr>
        <w:t>: Affects water movement through soil, influencing leaching.</w:t>
      </w:r>
    </w:p>
    <w:p w14:paraId="5C20BE6D" w14:textId="6FC2AD25" w:rsidR="490B0640" w:rsidRDefault="3CAD34BD" w:rsidP="07F6BFFC">
      <w:pPr>
        <w:pStyle w:val="ListParagraph"/>
        <w:numPr>
          <w:ilvl w:val="1"/>
          <w:numId w:val="22"/>
        </w:numPr>
        <w:spacing w:before="240" w:after="240"/>
        <w:rPr>
          <w:rFonts w:ascii="Aptos" w:eastAsia="Aptos" w:hAnsi="Aptos" w:cs="Aptos"/>
        </w:rPr>
      </w:pPr>
      <w:proofErr w:type="spellStart"/>
      <w:r w:rsidRPr="07F6BFFC">
        <w:rPr>
          <w:rFonts w:ascii="Consolas" w:eastAsia="Consolas" w:hAnsi="Consolas" w:cs="Consolas"/>
        </w:rPr>
        <w:t>groundwater_level_cm</w:t>
      </w:r>
      <w:proofErr w:type="spellEnd"/>
      <w:r w:rsidRPr="07F6BFFC">
        <w:rPr>
          <w:rFonts w:ascii="Aptos" w:eastAsia="Aptos" w:hAnsi="Aptos" w:cs="Aptos"/>
        </w:rPr>
        <w:t>: Simulated water table depth (important for contamination risk).</w:t>
      </w:r>
    </w:p>
    <w:p w14:paraId="5D8336CD" w14:textId="294E40BB" w:rsidR="3B4021EC" w:rsidRDefault="3B4021EC" w:rsidP="3B4021EC">
      <w:pPr>
        <w:spacing w:before="240" w:after="240"/>
      </w:pPr>
    </w:p>
    <w:p w14:paraId="4D85DC61" w14:textId="65B12801" w:rsidR="3B4021EC" w:rsidRDefault="3B4021EC" w:rsidP="3B4021EC"/>
    <w:p w14:paraId="5B9EF6CE" w14:textId="5FC393B2" w:rsidR="07F6BFFC" w:rsidRDefault="07F6BFFC">
      <w:r>
        <w:br w:type="page"/>
      </w:r>
    </w:p>
    <w:p w14:paraId="33C1C993" w14:textId="7653F8E4" w:rsidR="3B4021EC" w:rsidRDefault="2DC9550C" w:rsidP="07F6BFFC">
      <w:pPr>
        <w:pStyle w:val="Heading2"/>
      </w:pPr>
      <w:bookmarkStart w:id="38" w:name="_Toc200987706"/>
      <w:r>
        <w:t>Data Cleaning</w:t>
      </w:r>
      <w:bookmarkEnd w:id="38"/>
    </w:p>
    <w:p w14:paraId="2B7B1808" w14:textId="7EB148EB" w:rsidR="396F2E5D" w:rsidRDefault="2DC9550C" w:rsidP="07F6BFFC">
      <w:pPr>
        <w:pStyle w:val="Heading3"/>
      </w:pPr>
      <w:bookmarkStart w:id="39" w:name="_Toc200987707"/>
      <w:r>
        <w:t>Dropped columns</w:t>
      </w:r>
      <w:bookmarkEnd w:id="39"/>
    </w:p>
    <w:p w14:paraId="1FA611FD" w14:textId="26553892" w:rsidR="1133B551" w:rsidRPr="00B71852" w:rsidRDefault="1133B551" w:rsidP="70621D3E">
      <w:pPr>
        <w:pStyle w:val="Heading4"/>
        <w:spacing w:before="319" w:after="319"/>
      </w:pPr>
      <w:bookmarkStart w:id="40" w:name="_Toc200987708"/>
      <w:r w:rsidRPr="00B71852">
        <w:rPr>
          <w:rFonts w:ascii="Aptos" w:eastAsia="Aptos" w:hAnsi="Aptos" w:cs="Aptos"/>
        </w:rPr>
        <w:t>1.  Metadata Columns</w:t>
      </w:r>
      <w:bookmarkEnd w:id="40"/>
    </w:p>
    <w:p w14:paraId="2644D2A8" w14:textId="4AAA865A" w:rsidR="1133B551" w:rsidRDefault="1133B551" w:rsidP="70621D3E">
      <w:pPr>
        <w:spacing w:before="240" w:after="240"/>
      </w:pPr>
      <w:r w:rsidRPr="70621D3E">
        <w:rPr>
          <w:rFonts w:ascii="Aptos" w:eastAsia="Aptos" w:hAnsi="Aptos" w:cs="Aptos"/>
          <w:b/>
          <w:bCs/>
        </w:rPr>
        <w:t>Dropped:</w:t>
      </w:r>
      <w:r>
        <w:br/>
      </w:r>
      <w:r w:rsidRPr="70621D3E">
        <w:rPr>
          <w:rFonts w:ascii="Aptos" w:eastAsia="Aptos" w:hAnsi="Aptos" w:cs="Aptos"/>
        </w:rPr>
        <w:t xml:space="preserve"> </w:t>
      </w:r>
      <w:proofErr w:type="spellStart"/>
      <w:r w:rsidRPr="70621D3E">
        <w:rPr>
          <w:rFonts w:ascii="Consolas" w:eastAsia="Consolas" w:hAnsi="Consolas" w:cs="Consolas"/>
        </w:rPr>
        <w:t>well_no</w:t>
      </w:r>
      <w:proofErr w:type="spellEnd"/>
      <w:r w:rsidRPr="70621D3E">
        <w:rPr>
          <w:rFonts w:ascii="Aptos" w:eastAsia="Aptos" w:hAnsi="Aptos" w:cs="Aptos"/>
        </w:rPr>
        <w:t xml:space="preserve">, </w:t>
      </w:r>
      <w:proofErr w:type="spellStart"/>
      <w:r w:rsidRPr="70621D3E">
        <w:rPr>
          <w:rFonts w:ascii="Consolas" w:eastAsia="Consolas" w:hAnsi="Consolas" w:cs="Consolas"/>
        </w:rPr>
        <w:t>original_wellno</w:t>
      </w:r>
      <w:proofErr w:type="spellEnd"/>
      <w:r w:rsidRPr="70621D3E">
        <w:rPr>
          <w:rFonts w:ascii="Aptos" w:eastAsia="Aptos" w:hAnsi="Aptos" w:cs="Aptos"/>
        </w:rPr>
        <w:t xml:space="preserve">, </w:t>
      </w:r>
      <w:proofErr w:type="spellStart"/>
      <w:r w:rsidRPr="70621D3E">
        <w:rPr>
          <w:rFonts w:ascii="Consolas" w:eastAsia="Consolas" w:hAnsi="Consolas" w:cs="Consolas"/>
        </w:rPr>
        <w:t>well_code</w:t>
      </w:r>
      <w:proofErr w:type="spellEnd"/>
      <w:r w:rsidRPr="70621D3E">
        <w:rPr>
          <w:rFonts w:ascii="Aptos" w:eastAsia="Aptos" w:hAnsi="Aptos" w:cs="Aptos"/>
        </w:rPr>
        <w:t xml:space="preserve">, </w:t>
      </w:r>
      <w:proofErr w:type="spellStart"/>
      <w:r w:rsidRPr="70621D3E">
        <w:rPr>
          <w:rFonts w:ascii="Consolas" w:eastAsia="Consolas" w:hAnsi="Consolas" w:cs="Consolas"/>
        </w:rPr>
        <w:t>well_objectcode</w:t>
      </w:r>
      <w:proofErr w:type="spellEnd"/>
      <w:r w:rsidRPr="70621D3E">
        <w:rPr>
          <w:rFonts w:ascii="Aptos" w:eastAsia="Aptos" w:hAnsi="Aptos" w:cs="Aptos"/>
        </w:rPr>
        <w:t xml:space="preserve">, </w:t>
      </w:r>
      <w:proofErr w:type="spellStart"/>
      <w:r w:rsidRPr="70621D3E">
        <w:rPr>
          <w:rFonts w:ascii="Consolas" w:eastAsia="Consolas" w:hAnsi="Consolas" w:cs="Consolas"/>
        </w:rPr>
        <w:t>network_name</w:t>
      </w:r>
      <w:proofErr w:type="spellEnd"/>
      <w:r w:rsidRPr="70621D3E">
        <w:rPr>
          <w:rFonts w:ascii="Aptos" w:eastAsia="Aptos" w:hAnsi="Aptos" w:cs="Aptos"/>
        </w:rPr>
        <w:t xml:space="preserve">, </w:t>
      </w:r>
      <w:proofErr w:type="spellStart"/>
      <w:r w:rsidRPr="70621D3E">
        <w:rPr>
          <w:rFonts w:ascii="Consolas" w:eastAsia="Consolas" w:hAnsi="Consolas" w:cs="Consolas"/>
        </w:rPr>
        <w:t>filter_no</w:t>
      </w:r>
      <w:proofErr w:type="spellEnd"/>
      <w:r w:rsidRPr="70621D3E">
        <w:rPr>
          <w:rFonts w:ascii="Aptos" w:eastAsia="Aptos" w:hAnsi="Aptos" w:cs="Aptos"/>
        </w:rPr>
        <w:t xml:space="preserve">, </w:t>
      </w:r>
      <w:proofErr w:type="spellStart"/>
      <w:r w:rsidRPr="70621D3E">
        <w:rPr>
          <w:rFonts w:ascii="Consolas" w:eastAsia="Consolas" w:hAnsi="Consolas" w:cs="Consolas"/>
        </w:rPr>
        <w:t>x_coord</w:t>
      </w:r>
      <w:proofErr w:type="spellEnd"/>
      <w:r w:rsidRPr="70621D3E">
        <w:rPr>
          <w:rFonts w:ascii="Aptos" w:eastAsia="Aptos" w:hAnsi="Aptos" w:cs="Aptos"/>
        </w:rPr>
        <w:t xml:space="preserve">, </w:t>
      </w:r>
      <w:proofErr w:type="spellStart"/>
      <w:r w:rsidRPr="70621D3E">
        <w:rPr>
          <w:rFonts w:ascii="Consolas" w:eastAsia="Consolas" w:hAnsi="Consolas" w:cs="Consolas"/>
        </w:rPr>
        <w:t>y_coord</w:t>
      </w:r>
      <w:proofErr w:type="spellEnd"/>
      <w:r w:rsidRPr="70621D3E">
        <w:rPr>
          <w:rFonts w:ascii="Aptos" w:eastAsia="Aptos" w:hAnsi="Aptos" w:cs="Aptos"/>
        </w:rPr>
        <w:t xml:space="preserve">, </w:t>
      </w:r>
      <w:r w:rsidRPr="70621D3E">
        <w:rPr>
          <w:rFonts w:ascii="Consolas" w:eastAsia="Consolas" w:hAnsi="Consolas" w:cs="Consolas"/>
        </w:rPr>
        <w:t>province</w:t>
      </w:r>
      <w:r w:rsidRPr="70621D3E">
        <w:rPr>
          <w:rFonts w:ascii="Aptos" w:eastAsia="Aptos" w:hAnsi="Aptos" w:cs="Aptos"/>
        </w:rPr>
        <w:t xml:space="preserve">, </w:t>
      </w:r>
      <w:proofErr w:type="spellStart"/>
      <w:r w:rsidRPr="70621D3E">
        <w:rPr>
          <w:rFonts w:ascii="Consolas" w:eastAsia="Consolas" w:hAnsi="Consolas" w:cs="Consolas"/>
        </w:rPr>
        <w:t>local_placename</w:t>
      </w:r>
      <w:proofErr w:type="spellEnd"/>
    </w:p>
    <w:p w14:paraId="1374EDF5" w14:textId="5D6E6BC8" w:rsidR="1133B551" w:rsidRDefault="1133B551" w:rsidP="70621D3E">
      <w:pPr>
        <w:spacing w:before="240" w:after="240"/>
        <w:rPr>
          <w:rFonts w:ascii="Aptos" w:eastAsia="Aptos" w:hAnsi="Aptos" w:cs="Aptos"/>
        </w:rPr>
      </w:pPr>
      <w:r w:rsidRPr="70621D3E">
        <w:rPr>
          <w:rFonts w:ascii="Aptos" w:eastAsia="Aptos" w:hAnsi="Aptos" w:cs="Aptos"/>
          <w:b/>
          <w:bCs/>
        </w:rPr>
        <w:t>Reason:</w:t>
      </w:r>
      <w:r>
        <w:br/>
      </w:r>
      <w:r w:rsidRPr="70621D3E">
        <w:rPr>
          <w:rFonts w:ascii="Aptos" w:eastAsia="Aptos" w:hAnsi="Aptos" w:cs="Aptos"/>
        </w:rPr>
        <w:t xml:space="preserve"> These columns </w:t>
      </w:r>
      <w:r w:rsidRPr="00A065E5">
        <w:rPr>
          <w:rFonts w:ascii="Aptos" w:eastAsia="Aptos" w:hAnsi="Aptos" w:cs="Aptos"/>
        </w:rPr>
        <w:t>contain identifiers, coordinates, or location names that do not carry predictive information themselves. Such metadata is useful for recordkeeping but not suitable for machine learning input.</w:t>
      </w:r>
    </w:p>
    <w:p w14:paraId="60F596A6" w14:textId="6DD039A1" w:rsidR="70621D3E" w:rsidRDefault="70621D3E"/>
    <w:p w14:paraId="6E71397A" w14:textId="46894003" w:rsidR="1133B551" w:rsidRPr="00B71852" w:rsidRDefault="1133B551" w:rsidP="70621D3E">
      <w:pPr>
        <w:pStyle w:val="Heading4"/>
        <w:spacing w:before="319" w:after="319"/>
      </w:pPr>
      <w:bookmarkStart w:id="41" w:name="_Toc200987709"/>
      <w:r w:rsidRPr="00B71852">
        <w:rPr>
          <w:rFonts w:ascii="Aptos" w:eastAsia="Aptos" w:hAnsi="Aptos" w:cs="Aptos"/>
        </w:rPr>
        <w:t>2. General Descriptive Data</w:t>
      </w:r>
      <w:bookmarkEnd w:id="41"/>
    </w:p>
    <w:p w14:paraId="0224422E" w14:textId="0A010186" w:rsidR="1133B551" w:rsidRDefault="1133B551" w:rsidP="70621D3E">
      <w:pPr>
        <w:spacing w:before="240" w:after="240"/>
      </w:pPr>
      <w:r w:rsidRPr="70621D3E">
        <w:rPr>
          <w:rFonts w:ascii="Aptos" w:eastAsia="Aptos" w:hAnsi="Aptos" w:cs="Aptos"/>
          <w:b/>
          <w:bCs/>
        </w:rPr>
        <w:t>Dropped:</w:t>
      </w:r>
      <w:r>
        <w:br/>
      </w:r>
      <w:r w:rsidRPr="70621D3E">
        <w:rPr>
          <w:rFonts w:ascii="Aptos" w:eastAsia="Aptos" w:hAnsi="Aptos" w:cs="Aptos"/>
        </w:rPr>
        <w:t xml:space="preserve"> </w:t>
      </w:r>
      <w:proofErr w:type="spellStart"/>
      <w:r w:rsidRPr="70621D3E">
        <w:rPr>
          <w:rFonts w:ascii="Consolas" w:eastAsia="Consolas" w:hAnsi="Consolas" w:cs="Consolas"/>
        </w:rPr>
        <w:t>ground_surface_elevation</w:t>
      </w:r>
      <w:proofErr w:type="spellEnd"/>
      <w:r w:rsidRPr="70621D3E">
        <w:rPr>
          <w:rFonts w:ascii="Aptos" w:eastAsia="Aptos" w:hAnsi="Aptos" w:cs="Aptos"/>
        </w:rPr>
        <w:t xml:space="preserve">, </w:t>
      </w:r>
      <w:proofErr w:type="spellStart"/>
      <w:r w:rsidRPr="70621D3E">
        <w:rPr>
          <w:rFonts w:ascii="Consolas" w:eastAsia="Consolas" w:hAnsi="Consolas" w:cs="Consolas"/>
        </w:rPr>
        <w:t>depth_topfilter</w:t>
      </w:r>
      <w:proofErr w:type="spellEnd"/>
      <w:r w:rsidRPr="70621D3E">
        <w:rPr>
          <w:rFonts w:ascii="Aptos" w:eastAsia="Aptos" w:hAnsi="Aptos" w:cs="Aptos"/>
        </w:rPr>
        <w:t xml:space="preserve">, </w:t>
      </w:r>
      <w:proofErr w:type="spellStart"/>
      <w:r w:rsidRPr="70621D3E">
        <w:rPr>
          <w:rFonts w:ascii="Consolas" w:eastAsia="Consolas" w:hAnsi="Consolas" w:cs="Consolas"/>
        </w:rPr>
        <w:t>depth_bottomfilter</w:t>
      </w:r>
      <w:proofErr w:type="spellEnd"/>
      <w:r w:rsidRPr="70621D3E">
        <w:rPr>
          <w:rFonts w:ascii="Aptos" w:eastAsia="Aptos" w:hAnsi="Aptos" w:cs="Aptos"/>
        </w:rPr>
        <w:t xml:space="preserve">, </w:t>
      </w:r>
      <w:proofErr w:type="spellStart"/>
      <w:r w:rsidRPr="70621D3E">
        <w:rPr>
          <w:rFonts w:ascii="Consolas" w:eastAsia="Consolas" w:hAnsi="Consolas" w:cs="Consolas"/>
        </w:rPr>
        <w:t>height_wellcasing</w:t>
      </w:r>
      <w:proofErr w:type="spellEnd"/>
      <w:r w:rsidRPr="70621D3E">
        <w:rPr>
          <w:rFonts w:ascii="Aptos" w:eastAsia="Aptos" w:hAnsi="Aptos" w:cs="Aptos"/>
        </w:rPr>
        <w:t xml:space="preserve">, </w:t>
      </w:r>
      <w:proofErr w:type="spellStart"/>
      <w:r w:rsidRPr="70621D3E">
        <w:rPr>
          <w:rFonts w:ascii="Consolas" w:eastAsia="Consolas" w:hAnsi="Consolas" w:cs="Consolas"/>
        </w:rPr>
        <w:t>diam_wellcasing</w:t>
      </w:r>
      <w:proofErr w:type="spellEnd"/>
      <w:r w:rsidRPr="70621D3E">
        <w:rPr>
          <w:rFonts w:ascii="Aptos" w:eastAsia="Aptos" w:hAnsi="Aptos" w:cs="Aptos"/>
        </w:rPr>
        <w:t>,</w:t>
      </w:r>
      <w:r>
        <w:br/>
      </w:r>
      <w:r w:rsidRPr="70621D3E">
        <w:rPr>
          <w:rFonts w:ascii="Aptos" w:eastAsia="Aptos" w:hAnsi="Aptos" w:cs="Aptos"/>
        </w:rPr>
        <w:t xml:space="preserve"> </w:t>
      </w:r>
      <w:proofErr w:type="spellStart"/>
      <w:r w:rsidRPr="70621D3E">
        <w:rPr>
          <w:rFonts w:ascii="Consolas" w:eastAsia="Consolas" w:hAnsi="Consolas" w:cs="Consolas"/>
        </w:rPr>
        <w:t>well_installationyear</w:t>
      </w:r>
      <w:proofErr w:type="spellEnd"/>
      <w:r w:rsidRPr="70621D3E">
        <w:rPr>
          <w:rFonts w:ascii="Aptos" w:eastAsia="Aptos" w:hAnsi="Aptos" w:cs="Aptos"/>
        </w:rPr>
        <w:t xml:space="preserve">, </w:t>
      </w:r>
      <w:proofErr w:type="spellStart"/>
      <w:r w:rsidRPr="70621D3E">
        <w:rPr>
          <w:rFonts w:ascii="Consolas" w:eastAsia="Consolas" w:hAnsi="Consolas" w:cs="Consolas"/>
        </w:rPr>
        <w:t>aquitard_code</w:t>
      </w:r>
      <w:proofErr w:type="spellEnd"/>
      <w:r w:rsidRPr="70621D3E">
        <w:rPr>
          <w:rFonts w:ascii="Aptos" w:eastAsia="Aptos" w:hAnsi="Aptos" w:cs="Aptos"/>
        </w:rPr>
        <w:t xml:space="preserve">, </w:t>
      </w:r>
      <w:proofErr w:type="spellStart"/>
      <w:r w:rsidRPr="70621D3E">
        <w:rPr>
          <w:rFonts w:ascii="Consolas" w:eastAsia="Consolas" w:hAnsi="Consolas" w:cs="Consolas"/>
        </w:rPr>
        <w:t>tritium_code</w:t>
      </w:r>
      <w:proofErr w:type="spellEnd"/>
      <w:r w:rsidRPr="70621D3E">
        <w:rPr>
          <w:rFonts w:ascii="Aptos" w:eastAsia="Aptos" w:hAnsi="Aptos" w:cs="Aptos"/>
        </w:rPr>
        <w:t xml:space="preserve">, </w:t>
      </w:r>
      <w:proofErr w:type="spellStart"/>
      <w:r w:rsidRPr="70621D3E">
        <w:rPr>
          <w:rFonts w:ascii="Consolas" w:eastAsia="Consolas" w:hAnsi="Consolas" w:cs="Consolas"/>
        </w:rPr>
        <w:t>sample_year</w:t>
      </w:r>
      <w:proofErr w:type="spellEnd"/>
      <w:r w:rsidRPr="70621D3E">
        <w:rPr>
          <w:rFonts w:ascii="Aptos" w:eastAsia="Aptos" w:hAnsi="Aptos" w:cs="Aptos"/>
        </w:rPr>
        <w:t xml:space="preserve">, </w:t>
      </w:r>
      <w:proofErr w:type="spellStart"/>
      <w:r w:rsidRPr="70621D3E">
        <w:rPr>
          <w:rFonts w:ascii="Consolas" w:eastAsia="Consolas" w:hAnsi="Consolas" w:cs="Consolas"/>
        </w:rPr>
        <w:t>plan_year</w:t>
      </w:r>
      <w:proofErr w:type="spellEnd"/>
      <w:r w:rsidRPr="70621D3E">
        <w:rPr>
          <w:rFonts w:ascii="Aptos" w:eastAsia="Aptos" w:hAnsi="Aptos" w:cs="Aptos"/>
        </w:rPr>
        <w:t xml:space="preserve">, </w:t>
      </w:r>
      <w:proofErr w:type="spellStart"/>
      <w:r w:rsidRPr="70621D3E">
        <w:rPr>
          <w:rFonts w:ascii="Consolas" w:eastAsia="Consolas" w:hAnsi="Consolas" w:cs="Consolas"/>
        </w:rPr>
        <w:t>sample_day</w:t>
      </w:r>
      <w:proofErr w:type="spellEnd"/>
      <w:r w:rsidRPr="70621D3E">
        <w:rPr>
          <w:rFonts w:ascii="Aptos" w:eastAsia="Aptos" w:hAnsi="Aptos" w:cs="Aptos"/>
        </w:rPr>
        <w:t xml:space="preserve">, </w:t>
      </w:r>
      <w:proofErr w:type="spellStart"/>
      <w:r w:rsidRPr="70621D3E">
        <w:rPr>
          <w:rFonts w:ascii="Consolas" w:eastAsia="Consolas" w:hAnsi="Consolas" w:cs="Consolas"/>
        </w:rPr>
        <w:t>sample_month</w:t>
      </w:r>
      <w:proofErr w:type="spellEnd"/>
      <w:r w:rsidRPr="70621D3E">
        <w:rPr>
          <w:rFonts w:ascii="Aptos" w:eastAsia="Aptos" w:hAnsi="Aptos" w:cs="Aptos"/>
        </w:rPr>
        <w:t>,</w:t>
      </w:r>
      <w:r>
        <w:br/>
      </w:r>
      <w:r w:rsidRPr="70621D3E">
        <w:rPr>
          <w:rFonts w:ascii="Aptos" w:eastAsia="Aptos" w:hAnsi="Aptos" w:cs="Aptos"/>
        </w:rPr>
        <w:t xml:space="preserve"> </w:t>
      </w:r>
      <w:r w:rsidRPr="70621D3E">
        <w:rPr>
          <w:rFonts w:ascii="Consolas" w:eastAsia="Consolas" w:hAnsi="Consolas" w:cs="Consolas"/>
        </w:rPr>
        <w:t>O2_5_field</w:t>
      </w:r>
      <w:r w:rsidRPr="70621D3E">
        <w:rPr>
          <w:rFonts w:ascii="Aptos" w:eastAsia="Aptos" w:hAnsi="Aptos" w:cs="Aptos"/>
        </w:rPr>
        <w:t xml:space="preserve">, </w:t>
      </w:r>
      <w:r w:rsidRPr="70621D3E">
        <w:rPr>
          <w:rFonts w:ascii="Consolas" w:eastAsia="Consolas" w:hAnsi="Consolas" w:cs="Consolas"/>
        </w:rPr>
        <w:t>T_5_field</w:t>
      </w:r>
      <w:r w:rsidRPr="70621D3E">
        <w:rPr>
          <w:rFonts w:ascii="Aptos" w:eastAsia="Aptos" w:hAnsi="Aptos" w:cs="Aptos"/>
        </w:rPr>
        <w:t xml:space="preserve">, </w:t>
      </w:r>
      <w:r w:rsidRPr="70621D3E">
        <w:rPr>
          <w:rFonts w:ascii="Consolas" w:eastAsia="Consolas" w:hAnsi="Consolas" w:cs="Consolas"/>
        </w:rPr>
        <w:t>EC_5_field</w:t>
      </w:r>
      <w:r w:rsidRPr="70621D3E">
        <w:rPr>
          <w:rFonts w:ascii="Aptos" w:eastAsia="Aptos" w:hAnsi="Aptos" w:cs="Aptos"/>
        </w:rPr>
        <w:t xml:space="preserve">, </w:t>
      </w:r>
      <w:r w:rsidRPr="70621D3E">
        <w:rPr>
          <w:rFonts w:ascii="Consolas" w:eastAsia="Consolas" w:hAnsi="Consolas" w:cs="Consolas"/>
        </w:rPr>
        <w:t>H_5_field</w:t>
      </w:r>
      <w:r w:rsidRPr="70621D3E">
        <w:rPr>
          <w:rFonts w:ascii="Aptos" w:eastAsia="Aptos" w:hAnsi="Aptos" w:cs="Aptos"/>
        </w:rPr>
        <w:t xml:space="preserve">, </w:t>
      </w:r>
      <w:proofErr w:type="spellStart"/>
      <w:r w:rsidRPr="70621D3E">
        <w:rPr>
          <w:rFonts w:ascii="Consolas" w:eastAsia="Consolas" w:hAnsi="Consolas" w:cs="Consolas"/>
        </w:rPr>
        <w:t>SH_field</w:t>
      </w:r>
      <w:proofErr w:type="spellEnd"/>
      <w:r w:rsidRPr="70621D3E">
        <w:rPr>
          <w:rFonts w:ascii="Aptos" w:eastAsia="Aptos" w:hAnsi="Aptos" w:cs="Aptos"/>
        </w:rPr>
        <w:t xml:space="preserve">, </w:t>
      </w:r>
      <w:r w:rsidRPr="70621D3E">
        <w:rPr>
          <w:rFonts w:ascii="Consolas" w:eastAsia="Consolas" w:hAnsi="Consolas" w:cs="Consolas"/>
        </w:rPr>
        <w:t>HCO3_field</w:t>
      </w:r>
      <w:r w:rsidRPr="70621D3E">
        <w:rPr>
          <w:rFonts w:ascii="Aptos" w:eastAsia="Aptos" w:hAnsi="Aptos" w:cs="Aptos"/>
        </w:rPr>
        <w:t xml:space="preserve">, </w:t>
      </w:r>
      <w:proofErr w:type="spellStart"/>
      <w:r w:rsidRPr="70621D3E">
        <w:rPr>
          <w:rFonts w:ascii="Consolas" w:eastAsia="Consolas" w:hAnsi="Consolas" w:cs="Consolas"/>
        </w:rPr>
        <w:t>Land_use_type</w:t>
      </w:r>
      <w:proofErr w:type="spellEnd"/>
    </w:p>
    <w:p w14:paraId="47E51356" w14:textId="6CE25229" w:rsidR="1133B551" w:rsidRDefault="1133B551" w:rsidP="70621D3E">
      <w:pPr>
        <w:spacing w:before="240" w:after="240"/>
      </w:pPr>
      <w:r w:rsidRPr="70621D3E">
        <w:rPr>
          <w:rFonts w:ascii="Aptos" w:eastAsia="Aptos" w:hAnsi="Aptos" w:cs="Aptos"/>
          <w:b/>
          <w:bCs/>
        </w:rPr>
        <w:t>Reason:</w:t>
      </w:r>
      <w:r>
        <w:br/>
      </w:r>
      <w:r w:rsidRPr="70621D3E">
        <w:rPr>
          <w:rFonts w:ascii="Aptos" w:eastAsia="Aptos" w:hAnsi="Aptos" w:cs="Aptos"/>
        </w:rPr>
        <w:t xml:space="preserve"> These features are:</w:t>
      </w:r>
    </w:p>
    <w:p w14:paraId="2E6A5FD2" w14:textId="2F22F854" w:rsidR="1133B551" w:rsidRDefault="1133B551" w:rsidP="70621D3E">
      <w:pPr>
        <w:pStyle w:val="ListParagraph"/>
        <w:numPr>
          <w:ilvl w:val="0"/>
          <w:numId w:val="3"/>
        </w:numPr>
        <w:spacing w:before="240" w:after="240"/>
        <w:rPr>
          <w:rFonts w:ascii="Aptos" w:eastAsia="Aptos" w:hAnsi="Aptos" w:cs="Aptos"/>
        </w:rPr>
      </w:pPr>
      <w:r w:rsidRPr="70621D3E">
        <w:rPr>
          <w:rFonts w:ascii="Aptos" w:eastAsia="Aptos" w:hAnsi="Aptos" w:cs="Aptos"/>
          <w:b/>
          <w:bCs/>
        </w:rPr>
        <w:t>Highly specific to individual wells</w:t>
      </w:r>
      <w:r w:rsidRPr="70621D3E">
        <w:rPr>
          <w:rFonts w:ascii="Aptos" w:eastAsia="Aptos" w:hAnsi="Aptos" w:cs="Aptos"/>
        </w:rPr>
        <w:t xml:space="preserve"> (e.g., depth or installation year),</w:t>
      </w:r>
    </w:p>
    <w:p w14:paraId="3F65CB77" w14:textId="757DC59C" w:rsidR="1133B551" w:rsidRDefault="1133B551" w:rsidP="70621D3E">
      <w:pPr>
        <w:pStyle w:val="ListParagraph"/>
        <w:numPr>
          <w:ilvl w:val="0"/>
          <w:numId w:val="3"/>
        </w:numPr>
        <w:spacing w:before="240" w:after="240"/>
        <w:rPr>
          <w:rFonts w:ascii="Aptos" w:eastAsia="Aptos" w:hAnsi="Aptos" w:cs="Aptos"/>
        </w:rPr>
      </w:pPr>
      <w:r w:rsidRPr="70621D3E">
        <w:rPr>
          <w:rFonts w:ascii="Aptos" w:eastAsia="Aptos" w:hAnsi="Aptos" w:cs="Aptos"/>
          <w:b/>
          <w:bCs/>
        </w:rPr>
        <w:t>Time-based measurements</w:t>
      </w:r>
      <w:r w:rsidRPr="70621D3E">
        <w:rPr>
          <w:rFonts w:ascii="Aptos" w:eastAsia="Aptos" w:hAnsi="Aptos" w:cs="Aptos"/>
        </w:rPr>
        <w:t xml:space="preserve"> not directly relevant to nitrate levels,</w:t>
      </w:r>
    </w:p>
    <w:p w14:paraId="7C3C0915" w14:textId="43F3E2A8" w:rsidR="051F68F8" w:rsidRDefault="051F68F8">
      <w:r>
        <w:t xml:space="preserve">These features also do not provide any predictive value. </w:t>
      </w:r>
    </w:p>
    <w:p w14:paraId="45E3B771" w14:textId="225D8BBF" w:rsidR="1133B551" w:rsidRPr="00B71852" w:rsidRDefault="1133B551" w:rsidP="70621D3E">
      <w:pPr>
        <w:pStyle w:val="Heading4"/>
        <w:spacing w:before="319" w:after="319"/>
      </w:pPr>
      <w:bookmarkStart w:id="42" w:name="_Toc200987710"/>
      <w:r w:rsidRPr="00B71852">
        <w:rPr>
          <w:rFonts w:ascii="Aptos" w:eastAsia="Aptos" w:hAnsi="Aptos" w:cs="Aptos"/>
        </w:rPr>
        <w:t>3. Mineral Concentration Columns</w:t>
      </w:r>
      <w:bookmarkEnd w:id="42"/>
    </w:p>
    <w:p w14:paraId="30B2C2FE" w14:textId="11DF2EA9" w:rsidR="1133B551" w:rsidRDefault="1133B551" w:rsidP="70621D3E">
      <w:pPr>
        <w:spacing w:before="240" w:after="240"/>
      </w:pPr>
      <w:r w:rsidRPr="70621D3E">
        <w:rPr>
          <w:rFonts w:ascii="Aptos" w:eastAsia="Aptos" w:hAnsi="Aptos" w:cs="Aptos"/>
          <w:b/>
          <w:bCs/>
        </w:rPr>
        <w:t>Dropped:</w:t>
      </w:r>
      <w:r>
        <w:br/>
      </w:r>
      <w:r w:rsidRPr="70621D3E">
        <w:rPr>
          <w:rFonts w:ascii="Aptos" w:eastAsia="Aptos" w:hAnsi="Aptos" w:cs="Aptos"/>
        </w:rPr>
        <w:t xml:space="preserve"> </w:t>
      </w:r>
      <w:r w:rsidRPr="70621D3E">
        <w:rPr>
          <w:rFonts w:ascii="Consolas" w:eastAsia="Consolas" w:hAnsi="Consolas" w:cs="Consolas"/>
        </w:rPr>
        <w:t>aluminium</w:t>
      </w:r>
      <w:r w:rsidRPr="70621D3E">
        <w:rPr>
          <w:rFonts w:ascii="Aptos" w:eastAsia="Aptos" w:hAnsi="Aptos" w:cs="Aptos"/>
        </w:rPr>
        <w:t xml:space="preserve">, </w:t>
      </w:r>
      <w:r w:rsidRPr="70621D3E">
        <w:rPr>
          <w:rFonts w:ascii="Consolas" w:eastAsia="Consolas" w:hAnsi="Consolas" w:cs="Consolas"/>
        </w:rPr>
        <w:t>arsenic</w:t>
      </w:r>
      <w:r w:rsidRPr="70621D3E">
        <w:rPr>
          <w:rFonts w:ascii="Aptos" w:eastAsia="Aptos" w:hAnsi="Aptos" w:cs="Aptos"/>
        </w:rPr>
        <w:t xml:space="preserve">, </w:t>
      </w:r>
      <w:r w:rsidRPr="70621D3E">
        <w:rPr>
          <w:rFonts w:ascii="Consolas" w:eastAsia="Consolas" w:hAnsi="Consolas" w:cs="Consolas"/>
        </w:rPr>
        <w:t>barium</w:t>
      </w:r>
      <w:r w:rsidRPr="70621D3E">
        <w:rPr>
          <w:rFonts w:ascii="Aptos" w:eastAsia="Aptos" w:hAnsi="Aptos" w:cs="Aptos"/>
        </w:rPr>
        <w:t xml:space="preserve">, </w:t>
      </w:r>
      <w:r w:rsidRPr="70621D3E">
        <w:rPr>
          <w:rFonts w:ascii="Consolas" w:eastAsia="Consolas" w:hAnsi="Consolas" w:cs="Consolas"/>
        </w:rPr>
        <w:t>calcium</w:t>
      </w:r>
      <w:r w:rsidRPr="70621D3E">
        <w:rPr>
          <w:rFonts w:ascii="Aptos" w:eastAsia="Aptos" w:hAnsi="Aptos" w:cs="Aptos"/>
        </w:rPr>
        <w:t xml:space="preserve">, </w:t>
      </w:r>
      <w:r w:rsidRPr="70621D3E">
        <w:rPr>
          <w:rFonts w:ascii="Consolas" w:eastAsia="Consolas" w:hAnsi="Consolas" w:cs="Consolas"/>
        </w:rPr>
        <w:t>cadmium</w:t>
      </w:r>
      <w:r w:rsidRPr="70621D3E">
        <w:rPr>
          <w:rFonts w:ascii="Aptos" w:eastAsia="Aptos" w:hAnsi="Aptos" w:cs="Aptos"/>
        </w:rPr>
        <w:t xml:space="preserve">, </w:t>
      </w:r>
      <w:r w:rsidRPr="70621D3E">
        <w:rPr>
          <w:rFonts w:ascii="Consolas" w:eastAsia="Consolas" w:hAnsi="Consolas" w:cs="Consolas"/>
        </w:rPr>
        <w:t>chloride</w:t>
      </w:r>
      <w:r w:rsidRPr="70621D3E">
        <w:rPr>
          <w:rFonts w:ascii="Aptos" w:eastAsia="Aptos" w:hAnsi="Aptos" w:cs="Aptos"/>
        </w:rPr>
        <w:t xml:space="preserve">, </w:t>
      </w:r>
      <w:r w:rsidRPr="70621D3E">
        <w:rPr>
          <w:rFonts w:ascii="Consolas" w:eastAsia="Consolas" w:hAnsi="Consolas" w:cs="Consolas"/>
        </w:rPr>
        <w:t>chromium</w:t>
      </w:r>
      <w:r w:rsidRPr="70621D3E">
        <w:rPr>
          <w:rFonts w:ascii="Aptos" w:eastAsia="Aptos" w:hAnsi="Aptos" w:cs="Aptos"/>
        </w:rPr>
        <w:t>,</w:t>
      </w:r>
      <w:r>
        <w:br/>
      </w:r>
      <w:r w:rsidRPr="70621D3E">
        <w:rPr>
          <w:rFonts w:ascii="Aptos" w:eastAsia="Aptos" w:hAnsi="Aptos" w:cs="Aptos"/>
        </w:rPr>
        <w:t xml:space="preserve"> </w:t>
      </w:r>
      <w:r w:rsidRPr="70621D3E">
        <w:rPr>
          <w:rFonts w:ascii="Consolas" w:eastAsia="Consolas" w:hAnsi="Consolas" w:cs="Consolas"/>
        </w:rPr>
        <w:t>copper</w:t>
      </w:r>
      <w:r w:rsidRPr="70621D3E">
        <w:rPr>
          <w:rFonts w:ascii="Aptos" w:eastAsia="Aptos" w:hAnsi="Aptos" w:cs="Aptos"/>
        </w:rPr>
        <w:t xml:space="preserve">, </w:t>
      </w:r>
      <w:r w:rsidRPr="70621D3E">
        <w:rPr>
          <w:rFonts w:ascii="Consolas" w:eastAsia="Consolas" w:hAnsi="Consolas" w:cs="Consolas"/>
        </w:rPr>
        <w:t>fluoride</w:t>
      </w:r>
      <w:r w:rsidRPr="70621D3E">
        <w:rPr>
          <w:rFonts w:ascii="Aptos" w:eastAsia="Aptos" w:hAnsi="Aptos" w:cs="Aptos"/>
        </w:rPr>
        <w:t xml:space="preserve">, </w:t>
      </w:r>
      <w:r w:rsidRPr="70621D3E">
        <w:rPr>
          <w:rFonts w:ascii="Consolas" w:eastAsia="Consolas" w:hAnsi="Consolas" w:cs="Consolas"/>
        </w:rPr>
        <w:t>iron</w:t>
      </w:r>
      <w:r w:rsidRPr="70621D3E">
        <w:rPr>
          <w:rFonts w:ascii="Aptos" w:eastAsia="Aptos" w:hAnsi="Aptos" w:cs="Aptos"/>
        </w:rPr>
        <w:t xml:space="preserve">, </w:t>
      </w:r>
      <w:r w:rsidRPr="70621D3E">
        <w:rPr>
          <w:rFonts w:ascii="Consolas" w:eastAsia="Consolas" w:hAnsi="Consolas" w:cs="Consolas"/>
        </w:rPr>
        <w:t>lead</w:t>
      </w:r>
      <w:r w:rsidRPr="70621D3E">
        <w:rPr>
          <w:rFonts w:ascii="Aptos" w:eastAsia="Aptos" w:hAnsi="Aptos" w:cs="Aptos"/>
        </w:rPr>
        <w:t xml:space="preserve">, </w:t>
      </w:r>
      <w:r w:rsidRPr="70621D3E">
        <w:rPr>
          <w:rFonts w:ascii="Consolas" w:eastAsia="Consolas" w:hAnsi="Consolas" w:cs="Consolas"/>
        </w:rPr>
        <w:t>magnesium</w:t>
      </w:r>
      <w:r w:rsidRPr="70621D3E">
        <w:rPr>
          <w:rFonts w:ascii="Aptos" w:eastAsia="Aptos" w:hAnsi="Aptos" w:cs="Aptos"/>
        </w:rPr>
        <w:t xml:space="preserve">, </w:t>
      </w:r>
      <w:r w:rsidRPr="70621D3E">
        <w:rPr>
          <w:rFonts w:ascii="Consolas" w:eastAsia="Consolas" w:hAnsi="Consolas" w:cs="Consolas"/>
        </w:rPr>
        <w:t>manganese</w:t>
      </w:r>
      <w:r w:rsidRPr="70621D3E">
        <w:rPr>
          <w:rFonts w:ascii="Aptos" w:eastAsia="Aptos" w:hAnsi="Aptos" w:cs="Aptos"/>
        </w:rPr>
        <w:t xml:space="preserve">, </w:t>
      </w:r>
      <w:r w:rsidRPr="70621D3E">
        <w:rPr>
          <w:rFonts w:ascii="Consolas" w:eastAsia="Consolas" w:hAnsi="Consolas" w:cs="Consolas"/>
        </w:rPr>
        <w:t>nickel</w:t>
      </w:r>
      <w:r w:rsidRPr="70621D3E">
        <w:rPr>
          <w:rFonts w:ascii="Aptos" w:eastAsia="Aptos" w:hAnsi="Aptos" w:cs="Aptos"/>
        </w:rPr>
        <w:t>,</w:t>
      </w:r>
      <w:r>
        <w:br/>
      </w:r>
      <w:r w:rsidRPr="70621D3E">
        <w:rPr>
          <w:rFonts w:ascii="Aptos" w:eastAsia="Aptos" w:hAnsi="Aptos" w:cs="Aptos"/>
        </w:rPr>
        <w:t xml:space="preserve"> </w:t>
      </w:r>
      <w:r w:rsidRPr="70621D3E">
        <w:rPr>
          <w:rFonts w:ascii="Consolas" w:eastAsia="Consolas" w:hAnsi="Consolas" w:cs="Consolas"/>
        </w:rPr>
        <w:t>potassium</w:t>
      </w:r>
      <w:r w:rsidRPr="70621D3E">
        <w:rPr>
          <w:rFonts w:ascii="Aptos" w:eastAsia="Aptos" w:hAnsi="Aptos" w:cs="Aptos"/>
        </w:rPr>
        <w:t xml:space="preserve">, </w:t>
      </w:r>
      <w:r w:rsidRPr="70621D3E">
        <w:rPr>
          <w:rFonts w:ascii="Consolas" w:eastAsia="Consolas" w:hAnsi="Consolas" w:cs="Consolas"/>
        </w:rPr>
        <w:t>sodium</w:t>
      </w:r>
      <w:r w:rsidRPr="70621D3E">
        <w:rPr>
          <w:rFonts w:ascii="Aptos" w:eastAsia="Aptos" w:hAnsi="Aptos" w:cs="Aptos"/>
        </w:rPr>
        <w:t xml:space="preserve">, </w:t>
      </w:r>
      <w:r w:rsidRPr="70621D3E">
        <w:rPr>
          <w:rFonts w:ascii="Consolas" w:eastAsia="Consolas" w:hAnsi="Consolas" w:cs="Consolas"/>
        </w:rPr>
        <w:t>so4</w:t>
      </w:r>
      <w:r w:rsidRPr="70621D3E">
        <w:rPr>
          <w:rFonts w:ascii="Aptos" w:eastAsia="Aptos" w:hAnsi="Aptos" w:cs="Aptos"/>
        </w:rPr>
        <w:t xml:space="preserve">, </w:t>
      </w:r>
      <w:proofErr w:type="spellStart"/>
      <w:r w:rsidRPr="70621D3E">
        <w:rPr>
          <w:rFonts w:ascii="Consolas" w:eastAsia="Consolas" w:hAnsi="Consolas" w:cs="Consolas"/>
        </w:rPr>
        <w:t>stronium</w:t>
      </w:r>
      <w:proofErr w:type="spellEnd"/>
      <w:r w:rsidRPr="70621D3E">
        <w:rPr>
          <w:rFonts w:ascii="Aptos" w:eastAsia="Aptos" w:hAnsi="Aptos" w:cs="Aptos"/>
        </w:rPr>
        <w:t xml:space="preserve">, </w:t>
      </w:r>
      <w:r w:rsidRPr="70621D3E">
        <w:rPr>
          <w:rFonts w:ascii="Consolas" w:eastAsia="Consolas" w:hAnsi="Consolas" w:cs="Consolas"/>
        </w:rPr>
        <w:t>zinc</w:t>
      </w:r>
    </w:p>
    <w:p w14:paraId="203E1928" w14:textId="1ACAAA06" w:rsidR="1133B551" w:rsidRDefault="1133B551" w:rsidP="70621D3E">
      <w:pPr>
        <w:spacing w:before="240" w:after="240"/>
        <w:rPr>
          <w:rFonts w:ascii="Aptos" w:eastAsia="Aptos" w:hAnsi="Aptos" w:cs="Aptos"/>
        </w:rPr>
      </w:pPr>
      <w:r w:rsidRPr="70621D3E">
        <w:rPr>
          <w:rFonts w:ascii="Aptos" w:eastAsia="Aptos" w:hAnsi="Aptos" w:cs="Aptos"/>
          <w:b/>
          <w:bCs/>
        </w:rPr>
        <w:t>Reason:</w:t>
      </w:r>
      <w:r>
        <w:br/>
      </w:r>
      <w:r w:rsidRPr="70621D3E">
        <w:rPr>
          <w:rFonts w:ascii="Aptos" w:eastAsia="Aptos" w:hAnsi="Aptos" w:cs="Aptos"/>
        </w:rPr>
        <w:t>While mineral concentrations are chemically related to water quality, they were removed because</w:t>
      </w:r>
      <w:r w:rsidR="5491179B" w:rsidRPr="70621D3E">
        <w:rPr>
          <w:rFonts w:ascii="Aptos" w:eastAsia="Aptos" w:hAnsi="Aptos" w:cs="Aptos"/>
        </w:rPr>
        <w:t xml:space="preserve"> we scaled it under the term ''electrical conductivity''</w:t>
      </w:r>
      <w:r w:rsidR="4270C442" w:rsidRPr="70621D3E">
        <w:rPr>
          <w:rFonts w:ascii="Aptos" w:eastAsia="Aptos" w:hAnsi="Aptos" w:cs="Aptos"/>
        </w:rPr>
        <w:t xml:space="preserve">, </w:t>
      </w:r>
      <w:r w:rsidR="386B4F65" w:rsidRPr="70621D3E">
        <w:rPr>
          <w:rFonts w:ascii="Aptos" w:eastAsia="Aptos" w:hAnsi="Aptos" w:cs="Aptos"/>
        </w:rPr>
        <w:t xml:space="preserve">since </w:t>
      </w:r>
      <w:r w:rsidR="386B4F65">
        <w:t>EC reflects the total concentration of dissolved ions in water.</w:t>
      </w:r>
    </w:p>
    <w:p w14:paraId="1535BA22" w14:textId="675BB70C" w:rsidR="1133B551" w:rsidRPr="00A065E5" w:rsidRDefault="1133B551" w:rsidP="70621D3E">
      <w:pPr>
        <w:spacing w:before="240" w:after="240"/>
      </w:pPr>
      <w:r w:rsidRPr="70621D3E">
        <w:rPr>
          <w:rFonts w:ascii="Aptos" w:eastAsia="Aptos" w:hAnsi="Aptos" w:cs="Aptos"/>
        </w:rPr>
        <w:t xml:space="preserve">Additionally, we aimed to create a model that relies more on </w:t>
      </w:r>
      <w:r w:rsidRPr="70621D3E">
        <w:rPr>
          <w:rFonts w:ascii="Aptos" w:eastAsia="Aptos" w:hAnsi="Aptos" w:cs="Aptos"/>
          <w:b/>
          <w:bCs/>
        </w:rPr>
        <w:t>e</w:t>
      </w:r>
      <w:r w:rsidRPr="00A065E5">
        <w:rPr>
          <w:rFonts w:ascii="Aptos" w:eastAsia="Aptos" w:hAnsi="Aptos" w:cs="Aptos"/>
        </w:rPr>
        <w:t>asily observed agricultural and environmental variables, rather than lab-based water chemistry data that may not be available at prediction time.</w:t>
      </w:r>
    </w:p>
    <w:p w14:paraId="4B45C23E" w14:textId="04E59BD9" w:rsidR="70621D3E" w:rsidRPr="00A065E5" w:rsidRDefault="70621D3E">
      <w:r w:rsidRPr="00A065E5">
        <w:br w:type="page"/>
      </w:r>
    </w:p>
    <w:p w14:paraId="22EA801D" w14:textId="0430694F" w:rsidR="30D77895" w:rsidRDefault="30D77895" w:rsidP="70621D3E">
      <w:pPr>
        <w:pStyle w:val="Heading2"/>
      </w:pPr>
      <w:bookmarkStart w:id="43" w:name="_Toc200987711"/>
      <w:r w:rsidRPr="70621D3E">
        <w:t>Data Analysing</w:t>
      </w:r>
      <w:bookmarkEnd w:id="43"/>
    </w:p>
    <w:p w14:paraId="4CD99102" w14:textId="321BD425" w:rsidR="667A203D" w:rsidRDefault="667A203D" w:rsidP="70621D3E">
      <w:r w:rsidRPr="70621D3E">
        <w:t xml:space="preserve">After the initial data exploration, there was some analysis of the data. This was very ground level. </w:t>
      </w:r>
    </w:p>
    <w:p w14:paraId="44525FA0" w14:textId="3D3D6B04" w:rsidR="667A203D" w:rsidRDefault="667A203D" w:rsidP="70621D3E">
      <w:pPr>
        <w:pStyle w:val="Heading3"/>
      </w:pPr>
      <w:bookmarkStart w:id="44" w:name="_Toc200987712"/>
      <w:r w:rsidRPr="70621D3E">
        <w:t>Correlation matrix</w:t>
      </w:r>
      <w:bookmarkEnd w:id="44"/>
    </w:p>
    <w:p w14:paraId="095737F9" w14:textId="1F502926" w:rsidR="667A203D" w:rsidRDefault="667A203D" w:rsidP="70621D3E">
      <w:r w:rsidRPr="70621D3E">
        <w:t xml:space="preserve">As seen on the correlation matrix below there were some correlations in the data set. When looking at the matrix it shows that there are some obvious correlations. For </w:t>
      </w:r>
      <w:r w:rsidR="6199D4D7" w:rsidRPr="70621D3E">
        <w:t>example,</w:t>
      </w:r>
      <w:r w:rsidRPr="70621D3E">
        <w:t xml:space="preserve"> the weather </w:t>
      </w:r>
      <w:r w:rsidR="4F4E57E9" w:rsidRPr="70621D3E">
        <w:t>data all correlates with each</w:t>
      </w:r>
      <w:r w:rsidR="2D9F999C" w:rsidRPr="70621D3E">
        <w:t xml:space="preserve"> o</w:t>
      </w:r>
      <w:r w:rsidR="4F4E57E9" w:rsidRPr="70621D3E">
        <w:t>ther.</w:t>
      </w:r>
      <w:r w:rsidR="562201DE" w:rsidRPr="70621D3E">
        <w:t xml:space="preserve"> </w:t>
      </w:r>
    </w:p>
    <w:p w14:paraId="2BC4351A" w14:textId="6F377A2C" w:rsidR="562201DE" w:rsidRDefault="562201DE" w:rsidP="70621D3E">
      <w:r w:rsidRPr="70621D3E">
        <w:t>Besides this the RIVM data shows that the lab values correlate</w:t>
      </w:r>
      <w:r w:rsidR="074DB5CD" w:rsidRPr="70621D3E">
        <w:t xml:space="preserve"> </w:t>
      </w:r>
      <w:r w:rsidRPr="70621D3E">
        <w:t>with each</w:t>
      </w:r>
      <w:r w:rsidR="1D1BD0AD" w:rsidRPr="70621D3E">
        <w:t xml:space="preserve"> other</w:t>
      </w:r>
      <w:r w:rsidR="66354DB2" w:rsidRPr="70621D3E">
        <w:t xml:space="preserve"> and with a bit off the weather data. Although the correlations are not that high. But this gives further conformation on the fact that weather has influence on </w:t>
      </w:r>
      <w:r w:rsidR="4A4AAA33" w:rsidRPr="70621D3E">
        <w:t>some elements. Which on their turn have influence on the nitrate in the ground water.</w:t>
      </w:r>
    </w:p>
    <w:p w14:paraId="7AE3E495" w14:textId="27CFADCE" w:rsidR="64105A32" w:rsidRDefault="64105A32" w:rsidP="70621D3E">
      <w:pPr>
        <w:rPr>
          <w:i/>
          <w:iCs/>
        </w:rPr>
      </w:pPr>
      <w:r>
        <w:rPr>
          <w:noProof/>
        </w:rPr>
        <w:drawing>
          <wp:inline distT="0" distB="0" distL="0" distR="0" wp14:anchorId="023298E4" wp14:editId="6321BCEF">
            <wp:extent cx="5724524" cy="5000625"/>
            <wp:effectExtent l="0" t="0" r="0" b="0"/>
            <wp:docPr id="149862979" name="Picture 14986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5000625"/>
                    </a:xfrm>
                    <a:prstGeom prst="rect">
                      <a:avLst/>
                    </a:prstGeom>
                  </pic:spPr>
                </pic:pic>
              </a:graphicData>
            </a:graphic>
          </wp:inline>
        </w:drawing>
      </w:r>
      <w:r w:rsidR="57C7BF1A" w:rsidRPr="70621D3E">
        <w:rPr>
          <w:i/>
          <w:iCs/>
          <w:sz w:val="20"/>
          <w:szCs w:val="20"/>
        </w:rPr>
        <w:t>Figure 1, Correlation model, Own work</w:t>
      </w:r>
    </w:p>
    <w:p w14:paraId="0F77A023" w14:textId="3EFD3ADF" w:rsidR="70621D3E" w:rsidRDefault="70621D3E">
      <w:r>
        <w:br w:type="page"/>
      </w:r>
    </w:p>
    <w:p w14:paraId="34A1B7E9" w14:textId="0F3CA837" w:rsidR="1E0D5987" w:rsidRDefault="1E0D5987" w:rsidP="70621D3E">
      <w:pPr>
        <w:pStyle w:val="Heading3"/>
      </w:pPr>
      <w:bookmarkStart w:id="45" w:name="_Toc200987713"/>
      <w:r>
        <w:t>Histogram nitrate concentration</w:t>
      </w:r>
      <w:bookmarkEnd w:id="45"/>
    </w:p>
    <w:p w14:paraId="53BF460E" w14:textId="5C3A10FC" w:rsidR="642678D9" w:rsidRDefault="642678D9" w:rsidP="70621D3E">
      <w:r>
        <w:t xml:space="preserve">When looking at the nitrate concentration amounts it shows something interesting. It shows that for the most part the nitrate concentration is 50 </w:t>
      </w:r>
      <w:r w:rsidR="2E748094">
        <w:t xml:space="preserve">and mostly </w:t>
      </w:r>
      <w:r>
        <w:t>even lower</w:t>
      </w:r>
      <w:r w:rsidR="2D1A6E88">
        <w:t>. Although there are times where the nitra</w:t>
      </w:r>
      <w:r w:rsidR="634F6D0D">
        <w:t>te is way higher then allowed. As shown in the graph below.</w:t>
      </w:r>
    </w:p>
    <w:p w14:paraId="30BD20DB" w14:textId="5FA03AF0" w:rsidR="2470B811" w:rsidRDefault="2470B811" w:rsidP="70621D3E">
      <w:pPr>
        <w:rPr>
          <w:i/>
          <w:iCs/>
        </w:rPr>
      </w:pPr>
      <w:r>
        <w:rPr>
          <w:noProof/>
        </w:rPr>
        <w:drawing>
          <wp:inline distT="0" distB="0" distL="0" distR="0" wp14:anchorId="05B4B5F8" wp14:editId="02CEEB6F">
            <wp:extent cx="5724524" cy="3590925"/>
            <wp:effectExtent l="0" t="0" r="0" b="0"/>
            <wp:docPr id="1859157800" name="Picture 185915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590925"/>
                    </a:xfrm>
                    <a:prstGeom prst="rect">
                      <a:avLst/>
                    </a:prstGeom>
                  </pic:spPr>
                </pic:pic>
              </a:graphicData>
            </a:graphic>
          </wp:inline>
        </w:drawing>
      </w:r>
      <w:r w:rsidR="35951D42" w:rsidRPr="70621D3E">
        <w:rPr>
          <w:i/>
          <w:iCs/>
          <w:sz w:val="20"/>
          <w:szCs w:val="20"/>
        </w:rPr>
        <w:t>Figure 2, Histogram nitrate concentration count, Own work</w:t>
      </w:r>
    </w:p>
    <w:p w14:paraId="2AECB5A0" w14:textId="4B7AF5F8" w:rsidR="634F6D0D" w:rsidRDefault="634F6D0D" w:rsidP="70621D3E">
      <w:pPr>
        <w:pStyle w:val="Heading3"/>
      </w:pPr>
      <w:bookmarkStart w:id="46" w:name="_Toc200987714"/>
      <w:r>
        <w:t>Decision</w:t>
      </w:r>
      <w:bookmarkEnd w:id="46"/>
    </w:p>
    <w:p w14:paraId="582B8754" w14:textId="1D4A4241" w:rsidR="634F6D0D" w:rsidRDefault="634F6D0D" w:rsidP="70621D3E">
      <w:r>
        <w:t xml:space="preserve">It shows in these columns that some data has correlation and others do not. </w:t>
      </w:r>
      <w:r w:rsidR="0A9E3430">
        <w:t>This is because we used synthetic data, but our research has shown that these factors affect nitrate levels in groundwater. Better quality data would prove more useful during the deployment of this model.</w:t>
      </w:r>
    </w:p>
    <w:p w14:paraId="33D6BF8D" w14:textId="2E03852F" w:rsidR="07F6BFFC" w:rsidRDefault="07F6BFFC" w:rsidP="07F6BFFC"/>
    <w:p w14:paraId="5957AB7E" w14:textId="235D3C6A" w:rsidR="3B4021EC" w:rsidRDefault="3B4021EC">
      <w:r>
        <w:br w:type="page"/>
      </w:r>
    </w:p>
    <w:p w14:paraId="108C3CC4" w14:textId="639BD1ED" w:rsidR="3BF24E0E" w:rsidRDefault="73D12DDF" w:rsidP="3B4021EC">
      <w:pPr>
        <w:pStyle w:val="Heading1"/>
      </w:pPr>
      <w:bookmarkStart w:id="47" w:name="_Toc200987715"/>
      <w:r>
        <w:t>Modelling</w:t>
      </w:r>
      <w:bookmarkEnd w:id="47"/>
    </w:p>
    <w:p w14:paraId="0B66CA76" w14:textId="7E799466" w:rsidR="0256A7EF" w:rsidRDefault="0256A7EF" w:rsidP="70621D3E">
      <w:pPr>
        <w:spacing w:before="240" w:after="240"/>
        <w:rPr>
          <w:rFonts w:ascii="Aptos" w:eastAsia="Aptos" w:hAnsi="Aptos" w:cs="Aptos"/>
        </w:rPr>
      </w:pPr>
      <w:r w:rsidRPr="70621D3E">
        <w:rPr>
          <w:rFonts w:ascii="Aptos" w:eastAsia="Aptos" w:hAnsi="Aptos" w:cs="Aptos"/>
        </w:rPr>
        <w:t>To explore the feasibility of predicting nitrate concentrations in groundwater, we tested several supervised regression models. These included:</w:t>
      </w:r>
    </w:p>
    <w:p w14:paraId="39F7FEF5" w14:textId="6A41705D" w:rsidR="0256A7EF" w:rsidRDefault="0256A7EF" w:rsidP="70621D3E">
      <w:pPr>
        <w:pStyle w:val="ListParagraph"/>
        <w:numPr>
          <w:ilvl w:val="0"/>
          <w:numId w:val="6"/>
        </w:numPr>
      </w:pPr>
      <w:r w:rsidRPr="70621D3E">
        <w:rPr>
          <w:b/>
          <w:bCs/>
        </w:rPr>
        <w:t>Linear Regression</w:t>
      </w:r>
      <w:r>
        <w:t xml:space="preserve"> – as a baseline to establish a minimum performance benchmark.</w:t>
      </w:r>
    </w:p>
    <w:p w14:paraId="4AD1338E" w14:textId="0EA58700" w:rsidR="0256A7EF" w:rsidRDefault="0256A7EF" w:rsidP="70621D3E">
      <w:pPr>
        <w:pStyle w:val="ListParagraph"/>
        <w:numPr>
          <w:ilvl w:val="0"/>
          <w:numId w:val="6"/>
        </w:numPr>
      </w:pPr>
      <w:r w:rsidRPr="70621D3E">
        <w:rPr>
          <w:b/>
          <w:bCs/>
        </w:rPr>
        <w:t>Random Forest Regressor</w:t>
      </w:r>
      <w:r>
        <w:t xml:space="preserve"> – known for robustness to overfitting and handling mixed data types.</w:t>
      </w:r>
    </w:p>
    <w:p w14:paraId="2DF35DC5" w14:textId="125868E2" w:rsidR="0256A7EF" w:rsidRDefault="0256A7EF" w:rsidP="70621D3E">
      <w:pPr>
        <w:pStyle w:val="ListParagraph"/>
        <w:numPr>
          <w:ilvl w:val="0"/>
          <w:numId w:val="6"/>
        </w:numPr>
      </w:pPr>
      <w:proofErr w:type="spellStart"/>
      <w:r w:rsidRPr="70621D3E">
        <w:rPr>
          <w:b/>
          <w:bCs/>
        </w:rPr>
        <w:t>XGBoost</w:t>
      </w:r>
      <w:proofErr w:type="spellEnd"/>
      <w:r w:rsidRPr="70621D3E">
        <w:rPr>
          <w:b/>
          <w:bCs/>
        </w:rPr>
        <w:t xml:space="preserve"> Regressor</w:t>
      </w:r>
      <w:r>
        <w:t xml:space="preserve"> – selected for its high predictive accuracy, efficiency with structured data, and ability to model complex non-linear relationships through gradient boosting.</w:t>
      </w:r>
    </w:p>
    <w:p w14:paraId="2D642487" w14:textId="2F8A82D0" w:rsidR="6C981FB0" w:rsidRDefault="6C981FB0" w:rsidP="70621D3E">
      <w:pPr>
        <w:pStyle w:val="ListParagraph"/>
        <w:numPr>
          <w:ilvl w:val="0"/>
          <w:numId w:val="6"/>
        </w:numPr>
      </w:pPr>
      <w:proofErr w:type="spellStart"/>
      <w:r w:rsidRPr="70621D3E">
        <w:rPr>
          <w:b/>
          <w:bCs/>
        </w:rPr>
        <w:t>CatBoost</w:t>
      </w:r>
      <w:proofErr w:type="spellEnd"/>
      <w:r w:rsidRPr="70621D3E">
        <w:rPr>
          <w:b/>
          <w:bCs/>
        </w:rPr>
        <w:t xml:space="preserve"> </w:t>
      </w:r>
      <w:r w:rsidRPr="70621D3E">
        <w:t xml:space="preserve">- </w:t>
      </w:r>
      <w:r w:rsidR="4BAA0836" w:rsidRPr="70621D3E">
        <w:t>known for its strengths in handling categorical features and its overall efficiency and accuracy</w:t>
      </w:r>
    </w:p>
    <w:p w14:paraId="5D2952A6" w14:textId="7C794B12" w:rsidR="0256A7EF" w:rsidRDefault="0256A7EF" w:rsidP="70621D3E">
      <w:pPr>
        <w:pStyle w:val="Heading3"/>
        <w:rPr>
          <w:sz w:val="24"/>
          <w:szCs w:val="24"/>
        </w:rPr>
      </w:pPr>
      <w:bookmarkStart w:id="48" w:name="_Toc200987716"/>
      <w:r>
        <w:t>Parameter Tuning</w:t>
      </w:r>
      <w:bookmarkEnd w:id="48"/>
    </w:p>
    <w:p w14:paraId="49D58127" w14:textId="28717864" w:rsidR="0256A7EF" w:rsidRDefault="0256A7EF" w:rsidP="70621D3E">
      <w:r>
        <w:br/>
        <w:t xml:space="preserve">We implemented systematic hyperparameter optimization for </w:t>
      </w:r>
      <w:proofErr w:type="spellStart"/>
      <w:r>
        <w:t>XGBoost</w:t>
      </w:r>
      <w:proofErr w:type="spellEnd"/>
      <w:r>
        <w:t xml:space="preserve"> using </w:t>
      </w:r>
      <w:proofErr w:type="spellStart"/>
      <w:r>
        <w:t>GridSearchCV</w:t>
      </w:r>
      <w:proofErr w:type="spellEnd"/>
      <w:r>
        <w:t xml:space="preserve"> with 5-fold cross-validation. The search space included:</w:t>
      </w:r>
    </w:p>
    <w:p w14:paraId="617C1F7D" w14:textId="69EC44BF" w:rsidR="0256A7EF" w:rsidRDefault="0256A7EF" w:rsidP="70621D3E">
      <w:pPr>
        <w:spacing w:after="0"/>
      </w:pPr>
      <w:proofErr w:type="spellStart"/>
      <w:r w:rsidRPr="70621D3E">
        <w:rPr>
          <w:b/>
          <w:bCs/>
        </w:rPr>
        <w:t>n_estimators</w:t>
      </w:r>
      <w:proofErr w:type="spellEnd"/>
      <w:r w:rsidRPr="70621D3E">
        <w:rPr>
          <w:b/>
          <w:bCs/>
        </w:rPr>
        <w:t>:</w:t>
      </w:r>
      <w:r>
        <w:t xml:space="preserve"> [100, 200] (number of boosting rounds)</w:t>
      </w:r>
    </w:p>
    <w:p w14:paraId="04A41D0D" w14:textId="429E6279" w:rsidR="0256A7EF" w:rsidRDefault="0256A7EF" w:rsidP="70621D3E">
      <w:pPr>
        <w:spacing w:after="0"/>
      </w:pPr>
      <w:proofErr w:type="spellStart"/>
      <w:r w:rsidRPr="70621D3E">
        <w:rPr>
          <w:b/>
          <w:bCs/>
        </w:rPr>
        <w:t>max_depth</w:t>
      </w:r>
      <w:proofErr w:type="spellEnd"/>
      <w:r w:rsidRPr="70621D3E">
        <w:rPr>
          <w:b/>
          <w:bCs/>
        </w:rPr>
        <w:t>:</w:t>
      </w:r>
      <w:r>
        <w:t xml:space="preserve"> [3, 6, 10] (tree complexity control)</w:t>
      </w:r>
    </w:p>
    <w:p w14:paraId="4C1C2935" w14:textId="77687574" w:rsidR="0256A7EF" w:rsidRDefault="0256A7EF" w:rsidP="70621D3E">
      <w:pPr>
        <w:spacing w:after="0"/>
      </w:pPr>
      <w:proofErr w:type="spellStart"/>
      <w:r w:rsidRPr="70621D3E">
        <w:rPr>
          <w:b/>
          <w:bCs/>
        </w:rPr>
        <w:t>learning_rate</w:t>
      </w:r>
      <w:proofErr w:type="spellEnd"/>
      <w:r w:rsidRPr="70621D3E">
        <w:rPr>
          <w:b/>
          <w:bCs/>
        </w:rPr>
        <w:t>:</w:t>
      </w:r>
      <w:r>
        <w:t xml:space="preserve"> [0.01, 0.1, 0.2] (shrinkage weights)</w:t>
      </w:r>
    </w:p>
    <w:p w14:paraId="7C7465B3" w14:textId="67F90F2A" w:rsidR="0256A7EF" w:rsidRDefault="0256A7EF" w:rsidP="70621D3E">
      <w:pPr>
        <w:spacing w:after="0"/>
      </w:pPr>
      <w:r w:rsidRPr="70621D3E">
        <w:rPr>
          <w:b/>
          <w:bCs/>
        </w:rPr>
        <w:t>subsample:</w:t>
      </w:r>
      <w:r>
        <w:t xml:space="preserve"> [0.8, 1.0] (stochastic sampling ratio)</w:t>
      </w:r>
    </w:p>
    <w:p w14:paraId="65F5B5F0" w14:textId="54254FFE" w:rsidR="70621D3E" w:rsidRDefault="70621D3E" w:rsidP="70621D3E">
      <w:pPr>
        <w:spacing w:after="0"/>
      </w:pPr>
    </w:p>
    <w:p w14:paraId="24EE5B87" w14:textId="605BBF92" w:rsidR="0256A7EF" w:rsidRDefault="0256A7EF" w:rsidP="70621D3E">
      <w:r>
        <w:t xml:space="preserve">Parallel computation was enabled via </w:t>
      </w:r>
      <w:proofErr w:type="spellStart"/>
      <w:r>
        <w:t>n_jobs</w:t>
      </w:r>
      <w:proofErr w:type="spellEnd"/>
      <w:r>
        <w:t>=-1, and models were evaluated using negative mean squared error during tuning.</w:t>
      </w:r>
    </w:p>
    <w:p w14:paraId="325E5E17" w14:textId="7D6DE29B" w:rsidR="0256A7EF" w:rsidRDefault="0256A7EF" w:rsidP="70621D3E">
      <w:pPr>
        <w:pStyle w:val="Heading3"/>
        <w:rPr>
          <w:sz w:val="24"/>
          <w:szCs w:val="24"/>
        </w:rPr>
      </w:pPr>
      <w:bookmarkStart w:id="49" w:name="_Toc200987717"/>
      <w:r>
        <w:t>Training &amp; Validation</w:t>
      </w:r>
      <w:bookmarkEnd w:id="49"/>
    </w:p>
    <w:p w14:paraId="08F78646" w14:textId="25117043" w:rsidR="0256A7EF" w:rsidRDefault="0256A7EF" w:rsidP="70621D3E">
      <w:r>
        <w:t xml:space="preserve">The dataset was split into training (80%) and testing (20%) sets using </w:t>
      </w:r>
      <w:proofErr w:type="spellStart"/>
      <w:r>
        <w:t>train_test_split</w:t>
      </w:r>
      <w:proofErr w:type="spellEnd"/>
      <w:r>
        <w:t xml:space="preserve"> with </w:t>
      </w:r>
      <w:proofErr w:type="spellStart"/>
      <w:r>
        <w:t>random_state</w:t>
      </w:r>
      <w:proofErr w:type="spellEnd"/>
      <w:r>
        <w:t>=42 for reproducibility. Preprocessing included:</w:t>
      </w:r>
    </w:p>
    <w:p w14:paraId="2C932597" w14:textId="24F61842" w:rsidR="0256A7EF" w:rsidRDefault="0256A7EF" w:rsidP="70621D3E">
      <w:pPr>
        <w:pStyle w:val="ListParagraph"/>
        <w:numPr>
          <w:ilvl w:val="0"/>
          <w:numId w:val="5"/>
        </w:numPr>
      </w:pPr>
      <w:r>
        <w:t>Numerical features: Mean imputation and standard scaling</w:t>
      </w:r>
    </w:p>
    <w:p w14:paraId="390F05E9" w14:textId="604642B1" w:rsidR="0256A7EF" w:rsidRDefault="0256A7EF" w:rsidP="70621D3E">
      <w:pPr>
        <w:pStyle w:val="ListParagraph"/>
        <w:numPr>
          <w:ilvl w:val="0"/>
          <w:numId w:val="5"/>
        </w:numPr>
      </w:pPr>
      <w:r>
        <w:t>Categorical features: One-hot encoding with unknown category handling</w:t>
      </w:r>
    </w:p>
    <w:p w14:paraId="6D2BCD85" w14:textId="1A81DF8C" w:rsidR="0256A7EF" w:rsidRDefault="0256A7EF" w:rsidP="70621D3E">
      <w:r>
        <w:t>These operations were encapsulated in a Pipeline to ensure consistent transformations during training/inference.</w:t>
      </w:r>
    </w:p>
    <w:p w14:paraId="04CCCF07" w14:textId="41BB3D1B" w:rsidR="70621D3E" w:rsidRDefault="70621D3E">
      <w:r>
        <w:br w:type="page"/>
      </w:r>
    </w:p>
    <w:p w14:paraId="485E646D" w14:textId="4A5094BB" w:rsidR="0256A7EF" w:rsidRDefault="0256A7EF" w:rsidP="70621D3E">
      <w:pPr>
        <w:pStyle w:val="Heading3"/>
        <w:rPr>
          <w:sz w:val="24"/>
          <w:szCs w:val="24"/>
        </w:rPr>
      </w:pPr>
      <w:bookmarkStart w:id="50" w:name="_Toc200987718"/>
      <w:r>
        <w:t>Evaluation Metrics</w:t>
      </w:r>
      <w:bookmarkEnd w:id="50"/>
    </w:p>
    <w:p w14:paraId="1D64776D" w14:textId="58DF66C6" w:rsidR="0256A7EF" w:rsidRDefault="0256A7EF" w:rsidP="70621D3E">
      <w:r>
        <w:t>Performance was assessed on the test set using:</w:t>
      </w:r>
    </w:p>
    <w:p w14:paraId="2C4F81F7" w14:textId="28D71AF9" w:rsidR="0256A7EF" w:rsidRDefault="0256A7EF" w:rsidP="70621D3E">
      <w:r w:rsidRPr="70621D3E">
        <w:rPr>
          <w:b/>
          <w:bCs/>
        </w:rPr>
        <w:t>Root Mean Squared Error (RMSE)</w:t>
      </w:r>
      <w:r>
        <w:t>: Prediction error magnitude</w:t>
      </w:r>
    </w:p>
    <w:p w14:paraId="70D0F1DD" w14:textId="5DB36DBE" w:rsidR="0256A7EF" w:rsidRDefault="0256A7EF" w:rsidP="70621D3E">
      <w:r w:rsidRPr="70621D3E">
        <w:rPr>
          <w:b/>
          <w:bCs/>
        </w:rPr>
        <w:t>Mean Absolute Error (MAE)</w:t>
      </w:r>
      <w:r>
        <w:t>: Interpretable average deviation</w:t>
      </w:r>
    </w:p>
    <w:p w14:paraId="0DD12AD8" w14:textId="4B7D2741" w:rsidR="0256A7EF" w:rsidRDefault="0256A7EF" w:rsidP="70621D3E">
      <w:r w:rsidRPr="70621D3E">
        <w:rPr>
          <w:b/>
          <w:bCs/>
        </w:rPr>
        <w:t>R² Score</w:t>
      </w:r>
      <w:r>
        <w:t>: Proportion of variance explained</w:t>
      </w:r>
    </w:p>
    <w:p w14:paraId="4C55C73C" w14:textId="3FCD53D1" w:rsidR="71EEFD94" w:rsidRDefault="7131D1BD" w:rsidP="70621D3E">
      <w:pPr>
        <w:spacing w:before="240" w:after="240"/>
        <w:rPr>
          <w:rFonts w:ascii="Aptos" w:eastAsia="Aptos" w:hAnsi="Aptos" w:cs="Aptos"/>
        </w:rPr>
      </w:pPr>
      <w:r w:rsidRPr="70621D3E">
        <w:rPr>
          <w:rFonts w:ascii="Aptos" w:eastAsia="Aptos" w:hAnsi="Aptos" w:cs="Aptos"/>
        </w:rPr>
        <w:t>Results on the test set:</w:t>
      </w:r>
    </w:p>
    <w:p w14:paraId="6E7449DC" w14:textId="3D34F287" w:rsidR="07F6BFFC" w:rsidRPr="00E826A8" w:rsidRDefault="7131D1BD" w:rsidP="70621D3E">
      <w:pPr>
        <w:pStyle w:val="ListParagraph"/>
        <w:numPr>
          <w:ilvl w:val="0"/>
          <w:numId w:val="18"/>
        </w:numPr>
        <w:spacing w:before="240" w:after="240"/>
      </w:pPr>
      <w:r w:rsidRPr="70621D3E">
        <w:rPr>
          <w:rFonts w:ascii="Aptos" w:eastAsia="Aptos" w:hAnsi="Aptos" w:cs="Aptos"/>
          <w:b/>
          <w:bCs/>
        </w:rPr>
        <w:t>RMSE</w:t>
      </w:r>
      <w:r w:rsidRPr="70621D3E">
        <w:rPr>
          <w:rFonts w:ascii="Aptos" w:eastAsia="Aptos" w:hAnsi="Aptos" w:cs="Aptos"/>
        </w:rPr>
        <w:t xml:space="preserve">: </w:t>
      </w:r>
      <w:r w:rsidRPr="70621D3E">
        <w:rPr>
          <w:rFonts w:ascii="Aptos" w:eastAsia="Aptos" w:hAnsi="Aptos" w:cs="Aptos"/>
          <w:i/>
          <w:iCs/>
        </w:rPr>
        <w:t xml:space="preserve">≈ </w:t>
      </w:r>
      <w:r w:rsidR="3D351835" w:rsidRPr="70621D3E">
        <w:rPr>
          <w:rFonts w:ascii="Aptos" w:eastAsia="Aptos" w:hAnsi="Aptos" w:cs="Aptos"/>
          <w:i/>
          <w:iCs/>
        </w:rPr>
        <w:t>6.51</w:t>
      </w:r>
      <w:r w:rsidR="4FBBE543" w:rsidRPr="70621D3E">
        <w:rPr>
          <w:rFonts w:ascii="Aptos" w:eastAsia="Aptos" w:hAnsi="Aptos" w:cs="Aptos"/>
          <w:i/>
          <w:iCs/>
        </w:rPr>
        <w:t xml:space="preserve"> </w:t>
      </w:r>
      <w:r w:rsidR="672B0A4E" w:rsidRPr="70621D3E">
        <w:rPr>
          <w:rFonts w:ascii="Aptos" w:eastAsia="Aptos" w:hAnsi="Aptos" w:cs="Aptos"/>
          <w:i/>
          <w:iCs/>
        </w:rPr>
        <w:t>g/m³</w:t>
      </w:r>
    </w:p>
    <w:p w14:paraId="56A5FD86" w14:textId="2843793A" w:rsidR="71EEFD94" w:rsidRDefault="7131D1BD" w:rsidP="3B4021EC">
      <w:pPr>
        <w:pStyle w:val="ListParagraph"/>
        <w:numPr>
          <w:ilvl w:val="0"/>
          <w:numId w:val="18"/>
        </w:numPr>
        <w:spacing w:before="240" w:after="240"/>
        <w:rPr>
          <w:rFonts w:ascii="Aptos" w:eastAsia="Aptos" w:hAnsi="Aptos" w:cs="Aptos"/>
        </w:rPr>
      </w:pPr>
      <w:r w:rsidRPr="70621D3E">
        <w:rPr>
          <w:rFonts w:ascii="Aptos" w:eastAsia="Aptos" w:hAnsi="Aptos" w:cs="Aptos"/>
          <w:b/>
          <w:bCs/>
        </w:rPr>
        <w:t>MAE</w:t>
      </w:r>
      <w:r w:rsidRPr="70621D3E">
        <w:rPr>
          <w:rFonts w:ascii="Aptos" w:eastAsia="Aptos" w:hAnsi="Aptos" w:cs="Aptos"/>
        </w:rPr>
        <w:t xml:space="preserve">: </w:t>
      </w:r>
      <w:r w:rsidRPr="70621D3E">
        <w:rPr>
          <w:rFonts w:ascii="Aptos" w:eastAsia="Aptos" w:hAnsi="Aptos" w:cs="Aptos"/>
          <w:i/>
          <w:iCs/>
        </w:rPr>
        <w:t xml:space="preserve">≈ </w:t>
      </w:r>
      <w:r w:rsidR="03E7B7B2" w:rsidRPr="70621D3E">
        <w:rPr>
          <w:rFonts w:ascii="Aptos" w:eastAsia="Aptos" w:hAnsi="Aptos" w:cs="Aptos"/>
          <w:i/>
          <w:iCs/>
        </w:rPr>
        <w:t>2</w:t>
      </w:r>
      <w:r w:rsidR="1D2BB650">
        <w:t xml:space="preserve"> </w:t>
      </w:r>
      <w:r w:rsidR="672B0A4E" w:rsidRPr="70621D3E">
        <w:rPr>
          <w:rFonts w:ascii="Aptos" w:eastAsia="Aptos" w:hAnsi="Aptos" w:cs="Aptos"/>
        </w:rPr>
        <w:t>g/m³</w:t>
      </w:r>
    </w:p>
    <w:p w14:paraId="17D6F769" w14:textId="1837B770" w:rsidR="71EEFD94" w:rsidRDefault="7131D1BD" w:rsidP="70621D3E">
      <w:pPr>
        <w:pStyle w:val="ListParagraph"/>
        <w:numPr>
          <w:ilvl w:val="0"/>
          <w:numId w:val="18"/>
        </w:numPr>
        <w:spacing w:before="240" w:after="240"/>
      </w:pPr>
      <w:r w:rsidRPr="70621D3E">
        <w:rPr>
          <w:rFonts w:ascii="Aptos" w:eastAsia="Aptos" w:hAnsi="Aptos" w:cs="Aptos"/>
          <w:b/>
          <w:bCs/>
        </w:rPr>
        <w:t>R²</w:t>
      </w:r>
      <w:r w:rsidRPr="70621D3E">
        <w:rPr>
          <w:rFonts w:ascii="Aptos" w:eastAsia="Aptos" w:hAnsi="Aptos" w:cs="Aptos"/>
        </w:rPr>
        <w:t xml:space="preserve">: </w:t>
      </w:r>
      <w:r w:rsidRPr="70621D3E">
        <w:rPr>
          <w:rFonts w:ascii="Aptos" w:eastAsia="Aptos" w:hAnsi="Aptos" w:cs="Aptos"/>
          <w:i/>
          <w:iCs/>
        </w:rPr>
        <w:t xml:space="preserve">≈ </w:t>
      </w:r>
      <w:r w:rsidR="5074F06F">
        <w:t>0.</w:t>
      </w:r>
      <w:r w:rsidR="676C275E">
        <w:t>720</w:t>
      </w:r>
    </w:p>
    <w:p w14:paraId="05EF5F50" w14:textId="00461856" w:rsidR="71EEFD94" w:rsidRDefault="7131D1BD" w:rsidP="3B4021EC">
      <w:pPr>
        <w:spacing w:before="240" w:after="240"/>
      </w:pPr>
      <w:r w:rsidRPr="70621D3E">
        <w:rPr>
          <w:rFonts w:ascii="Aptos" w:eastAsia="Aptos" w:hAnsi="Aptos" w:cs="Aptos"/>
        </w:rPr>
        <w:t xml:space="preserve">These metrics indicate that the </w:t>
      </w:r>
      <w:proofErr w:type="spellStart"/>
      <w:r w:rsidR="2660F800" w:rsidRPr="70621D3E">
        <w:rPr>
          <w:rFonts w:ascii="Aptos" w:eastAsia="Aptos" w:hAnsi="Aptos" w:cs="Aptos"/>
        </w:rPr>
        <w:t>XGBoost</w:t>
      </w:r>
      <w:proofErr w:type="spellEnd"/>
      <w:r w:rsidR="2660F800" w:rsidRPr="70621D3E">
        <w:rPr>
          <w:rFonts w:ascii="Aptos" w:eastAsia="Aptos" w:hAnsi="Aptos" w:cs="Aptos"/>
        </w:rPr>
        <w:t xml:space="preserve"> </w:t>
      </w:r>
      <w:r w:rsidRPr="70621D3E">
        <w:rPr>
          <w:rFonts w:ascii="Aptos" w:eastAsia="Aptos" w:hAnsi="Aptos" w:cs="Aptos"/>
        </w:rPr>
        <w:t>model was able to reasonably predict nitrate levels, though further improvements could be achieved with real-world data, hyperparameter tuning, and feature refinement.</w:t>
      </w:r>
    </w:p>
    <w:p w14:paraId="77FBFB3E" w14:textId="62FF6F84" w:rsidR="4E32186F" w:rsidRDefault="4E32186F" w:rsidP="70621D3E">
      <w:pPr>
        <w:spacing w:before="240" w:after="240"/>
      </w:pPr>
      <w:r w:rsidRPr="70621D3E">
        <w:rPr>
          <w:rFonts w:ascii="Aptos" w:eastAsia="Aptos" w:hAnsi="Aptos" w:cs="Aptos"/>
        </w:rPr>
        <w:t>Visual validation was performed through a predicted vs. actual scatter plot with reference line.</w:t>
      </w:r>
    </w:p>
    <w:p w14:paraId="3B962EFF" w14:textId="4E153E57" w:rsidR="7D8335F3" w:rsidRDefault="7D8335F3">
      <w:r>
        <w:rPr>
          <w:noProof/>
        </w:rPr>
        <w:drawing>
          <wp:inline distT="0" distB="0" distL="0" distR="0" wp14:anchorId="2FB8EB5F" wp14:editId="33890B2B">
            <wp:extent cx="4448796" cy="1590897"/>
            <wp:effectExtent l="0" t="0" r="0" b="0"/>
            <wp:docPr id="711134846" name="Picture 71113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48796" cy="1590897"/>
                    </a:xfrm>
                    <a:prstGeom prst="rect">
                      <a:avLst/>
                    </a:prstGeom>
                  </pic:spPr>
                </pic:pic>
              </a:graphicData>
            </a:graphic>
          </wp:inline>
        </w:drawing>
      </w:r>
    </w:p>
    <w:p w14:paraId="2D12C091" w14:textId="05F9E346" w:rsidR="7D8335F3" w:rsidRDefault="7D8335F3" w:rsidP="70621D3E">
      <w:pPr>
        <w:rPr>
          <w:i/>
          <w:iCs/>
        </w:rPr>
      </w:pPr>
      <w:r w:rsidRPr="70621D3E">
        <w:rPr>
          <w:i/>
          <w:iCs/>
          <w:sz w:val="20"/>
          <w:szCs w:val="20"/>
        </w:rPr>
        <w:t xml:space="preserve">Figure 3, </w:t>
      </w:r>
      <w:r w:rsidR="00A065E5" w:rsidRPr="70621D3E">
        <w:rPr>
          <w:i/>
          <w:iCs/>
          <w:sz w:val="20"/>
          <w:szCs w:val="20"/>
        </w:rPr>
        <w:t>modelling</w:t>
      </w:r>
      <w:r w:rsidRPr="70621D3E">
        <w:rPr>
          <w:i/>
          <w:iCs/>
          <w:sz w:val="20"/>
          <w:szCs w:val="20"/>
        </w:rPr>
        <w:t xml:space="preserve"> results, Own work</w:t>
      </w:r>
    </w:p>
    <w:p w14:paraId="79EBB508" w14:textId="3082361F" w:rsidR="4E32186F" w:rsidRDefault="4E32186F" w:rsidP="70621D3E">
      <w:pPr>
        <w:pStyle w:val="Heading3"/>
      </w:pPr>
      <w:bookmarkStart w:id="51" w:name="_Toc200987719"/>
      <w:r>
        <w:t>Key Advantages Observed</w:t>
      </w:r>
      <w:bookmarkEnd w:id="51"/>
    </w:p>
    <w:p w14:paraId="558496BB" w14:textId="4A05A918" w:rsidR="4E32186F" w:rsidRDefault="4E32186F" w:rsidP="70621D3E">
      <w:proofErr w:type="spellStart"/>
      <w:r>
        <w:t>XGBoost</w:t>
      </w:r>
      <w:proofErr w:type="spellEnd"/>
      <w:r>
        <w:t xml:space="preserve"> demonstrated superior predictive capability compared to baseline models, efficiently capturing non-linear interactions (e.g., soil type × rainfall effects on nitrate leaching) while maintaining computational efficiency through parallelization.</w:t>
      </w:r>
    </w:p>
    <w:p w14:paraId="4CC149D6" w14:textId="5EE6060B" w:rsidR="70621D3E" w:rsidRDefault="70621D3E" w:rsidP="70621D3E"/>
    <w:p w14:paraId="7240796C" w14:textId="5B644DA1" w:rsidR="70621D3E" w:rsidRDefault="70621D3E" w:rsidP="70621D3E"/>
    <w:p w14:paraId="56E0ECE5" w14:textId="706220D2" w:rsidR="70621D3E" w:rsidRDefault="70621D3E">
      <w:r>
        <w:br w:type="page"/>
      </w:r>
    </w:p>
    <w:p w14:paraId="2B200230" w14:textId="59954CBA" w:rsidR="098BD39E" w:rsidRDefault="098BD39E" w:rsidP="70621D3E">
      <w:pPr>
        <w:pStyle w:val="Heading2"/>
      </w:pPr>
      <w:bookmarkStart w:id="52" w:name="_Toc200987720"/>
      <w:r>
        <w:t>The interface</w:t>
      </w:r>
      <w:bookmarkEnd w:id="52"/>
    </w:p>
    <w:p w14:paraId="035CA596" w14:textId="41DE880A" w:rsidR="7866519D" w:rsidRDefault="7866519D" w:rsidP="70621D3E">
      <w:pPr>
        <w:spacing w:before="240" w:after="240"/>
      </w:pPr>
      <w:r w:rsidRPr="70621D3E">
        <w:rPr>
          <w:rFonts w:ascii="Aptos" w:eastAsia="Aptos" w:hAnsi="Aptos" w:cs="Aptos"/>
        </w:rPr>
        <w:t>This interface allows users to estimate the concentration of nitrate (NO₃-N in mg/L) in groundwater based on a range of environmental and chemical parameters. It was designed to be accessible and intuitive, enabling users to interact with a trained machine learning model without needing to write code.</w:t>
      </w:r>
    </w:p>
    <w:p w14:paraId="246DBC6C" w14:textId="3E42FAC2" w:rsidR="7866519D" w:rsidRDefault="7866519D" w:rsidP="70621D3E">
      <w:pPr>
        <w:spacing w:before="240" w:after="240"/>
      </w:pPr>
      <w:r w:rsidRPr="70621D3E">
        <w:rPr>
          <w:rFonts w:ascii="Aptos" w:eastAsia="Aptos" w:hAnsi="Aptos" w:cs="Aptos"/>
        </w:rPr>
        <w:t>At the top of the interface, a title section provides a brief explanation of the tool and its purpose. Directly below that, users are presented with a set of input fields corresponding to various parameters relevant to groundwater quality. These parameters include both numerical values, such as electrical conductivity or pH, and categorical features, such as soil type or land use classification.</w:t>
      </w:r>
    </w:p>
    <w:p w14:paraId="3A302113" w14:textId="33FD00E0" w:rsidR="7866519D" w:rsidRDefault="7866519D" w:rsidP="70621D3E">
      <w:pPr>
        <w:spacing w:before="240" w:after="240"/>
      </w:pPr>
      <w:r w:rsidRPr="70621D3E">
        <w:rPr>
          <w:rFonts w:ascii="Aptos" w:eastAsia="Aptos" w:hAnsi="Aptos" w:cs="Aptos"/>
        </w:rPr>
        <w:t>Each input field is accompanied by additional information to guide the user. For numerical inputs, hovering over the field reveals statistical context, including the range of observed values and the median. This helps users input values that are realistic and within expected limits. For categorical inputs, dropdown menus are provided with predefined options that reflect the values used during model training. Importantly, all input fields can be left blank if the relevant information is unavailable. The system is designed to handle partial input and will make a prediction using whatever data is provided.</w:t>
      </w:r>
    </w:p>
    <w:p w14:paraId="721DC347" w14:textId="6AE52B27" w:rsidR="7866519D" w:rsidRDefault="7866519D" w:rsidP="70621D3E">
      <w:pPr>
        <w:spacing w:before="240" w:after="240"/>
      </w:pPr>
      <w:r w:rsidRPr="70621D3E">
        <w:rPr>
          <w:rFonts w:ascii="Aptos" w:eastAsia="Aptos" w:hAnsi="Aptos" w:cs="Aptos"/>
        </w:rPr>
        <w:t>After entering the desired parameters, the user can click the "Predict Nitrate Level" button. The model will process the inputs and produce a prediction of the nitrate concentration in the groundwater sample. The result is shown clearly on the screen, along with a qualitative interpretation of the risk level associated with the predicted concentration. This interpretation is based on established thresholds, such as the European Union’s limit of 50 mg/L for drinking water.</w:t>
      </w:r>
    </w:p>
    <w:p w14:paraId="1B22EC65" w14:textId="610CF000" w:rsidR="7866519D" w:rsidRDefault="7866519D" w:rsidP="70621D3E">
      <w:pPr>
        <w:spacing w:before="240" w:after="240"/>
      </w:pPr>
      <w:r w:rsidRPr="70621D3E">
        <w:rPr>
          <w:rFonts w:ascii="Aptos" w:eastAsia="Aptos" w:hAnsi="Aptos" w:cs="Aptos"/>
        </w:rPr>
        <w:t>In addition to displaying the predicted nitrate value, the interface also provides a confidence score. This score estimates the reliability of the prediction based on how many of the most important input features were filled in. The confidence is displayed as a visual bar and accompanied by a textual label (e.g., “Low Confidence” or “High Confidence”), allowing users to better judge the robustness of the output.</w:t>
      </w:r>
    </w:p>
    <w:p w14:paraId="4542B98A" w14:textId="5443C5C6" w:rsidR="7866519D" w:rsidRDefault="7866519D" w:rsidP="70621D3E">
      <w:pPr>
        <w:spacing w:before="240" w:after="240"/>
      </w:pPr>
      <w:r w:rsidRPr="70621D3E">
        <w:rPr>
          <w:rFonts w:ascii="Aptos" w:eastAsia="Aptos" w:hAnsi="Aptos" w:cs="Aptos"/>
        </w:rPr>
        <w:t>To assist with transparency and reproducibility, the interface also summarizes which parameters were provided by the user and which were left blank. This input summary helps users identify whether additional information could improve the prediction accuracy.</w:t>
      </w:r>
    </w:p>
    <w:p w14:paraId="7930AF5F" w14:textId="13E21A37" w:rsidR="22B288CE" w:rsidRDefault="22B288CE" w:rsidP="22B288CE">
      <w:pPr>
        <w:spacing w:before="240" w:after="240"/>
      </w:pPr>
    </w:p>
    <w:p w14:paraId="001B5CD2" w14:textId="1FD50A0C" w:rsidR="7866519D" w:rsidRDefault="7866519D" w:rsidP="70621D3E">
      <w:pPr>
        <w:spacing w:before="240" w:after="240"/>
      </w:pPr>
      <w:r w:rsidRPr="70621D3E">
        <w:rPr>
          <w:rFonts w:ascii="Aptos" w:eastAsia="Aptos" w:hAnsi="Aptos" w:cs="Aptos"/>
        </w:rPr>
        <w:t xml:space="preserve">A second button, </w:t>
      </w:r>
      <w:proofErr w:type="spellStart"/>
      <w:r w:rsidRPr="70621D3E">
        <w:rPr>
          <w:rFonts w:ascii="Aptos" w:eastAsia="Aptos" w:hAnsi="Aptos" w:cs="Aptos"/>
        </w:rPr>
        <w:t>labeled</w:t>
      </w:r>
      <w:proofErr w:type="spellEnd"/>
      <w:r w:rsidRPr="70621D3E">
        <w:rPr>
          <w:rFonts w:ascii="Aptos" w:eastAsia="Aptos" w:hAnsi="Aptos" w:cs="Aptos"/>
        </w:rPr>
        <w:t xml:space="preserve"> "Clear All," allows users to reset the interface quickly. This is useful when performing multiple predictions or starting over with a different set of input values.</w:t>
      </w:r>
    </w:p>
    <w:p w14:paraId="3ED4AED1" w14:textId="78FC2CF7" w:rsidR="7866519D" w:rsidRDefault="00F84737" w:rsidP="70621D3E">
      <w:pPr>
        <w:spacing w:before="240" w:after="240"/>
        <w:rPr>
          <w:rFonts w:ascii="Aptos" w:eastAsia="Aptos" w:hAnsi="Aptos" w:cs="Aptos"/>
        </w:rPr>
      </w:pPr>
      <w:r>
        <w:rPr>
          <w:noProof/>
        </w:rPr>
        <w:drawing>
          <wp:anchor distT="0" distB="0" distL="114300" distR="114300" simplePos="0" relativeHeight="251658243" behindDoc="1" locked="0" layoutInCell="1" allowOverlap="1" wp14:anchorId="29EC5260" wp14:editId="6BE47AB3">
            <wp:simplePos x="0" y="0"/>
            <wp:positionH relativeFrom="column">
              <wp:posOffset>-144780</wp:posOffset>
            </wp:positionH>
            <wp:positionV relativeFrom="paragraph">
              <wp:posOffset>1202690</wp:posOffset>
            </wp:positionV>
            <wp:extent cx="6507480" cy="5003800"/>
            <wp:effectExtent l="0" t="0" r="7620" b="6350"/>
            <wp:wrapTight wrapText="bothSides">
              <wp:wrapPolygon edited="0">
                <wp:start x="0" y="0"/>
                <wp:lineTo x="0" y="21545"/>
                <wp:lineTo x="21562" y="21545"/>
                <wp:lineTo x="21562" y="0"/>
                <wp:lineTo x="0" y="0"/>
              </wp:wrapPolygon>
            </wp:wrapTight>
            <wp:docPr id="3579054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05435" name="Picture 1"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3254" t="13914" r="35165" b="1911"/>
                    <a:stretch>
                      <a:fillRect/>
                    </a:stretch>
                  </pic:blipFill>
                  <pic:spPr bwMode="auto">
                    <a:xfrm>
                      <a:off x="0" y="0"/>
                      <a:ext cx="6507480" cy="500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866519D" w:rsidRPr="70621D3E">
        <w:rPr>
          <w:rFonts w:ascii="Aptos" w:eastAsia="Aptos" w:hAnsi="Aptos" w:cs="Aptos"/>
        </w:rPr>
        <w:t>In summary, the interface provides an accessible way to use a machine learning model for predicting nitrate concentrations in groundwater. It accommodates incomplete data, supports decision-making through risk and confidence interpretation, and includes user-friendly guidance to ensure meaningful input.</w:t>
      </w:r>
    </w:p>
    <w:p w14:paraId="7D6DD3F5" w14:textId="77777777" w:rsidR="00A065E5" w:rsidRDefault="00A065E5" w:rsidP="70621D3E">
      <w:pPr>
        <w:spacing w:before="240" w:after="240"/>
      </w:pPr>
    </w:p>
    <w:p w14:paraId="5E90BA56" w14:textId="56E74057" w:rsidR="00A065E5" w:rsidRDefault="00A065E5" w:rsidP="00A065E5">
      <w:pPr>
        <w:rPr>
          <w:i/>
          <w:iCs/>
        </w:rPr>
      </w:pPr>
      <w:r w:rsidRPr="70621D3E">
        <w:rPr>
          <w:i/>
          <w:iCs/>
          <w:sz w:val="20"/>
          <w:szCs w:val="20"/>
        </w:rPr>
        <w:t xml:space="preserve">Figure </w:t>
      </w:r>
      <w:r w:rsidR="00CF234F">
        <w:rPr>
          <w:i/>
          <w:iCs/>
          <w:sz w:val="20"/>
          <w:szCs w:val="20"/>
        </w:rPr>
        <w:t>4</w:t>
      </w:r>
      <w:r w:rsidRPr="70621D3E">
        <w:rPr>
          <w:i/>
          <w:iCs/>
          <w:sz w:val="20"/>
          <w:szCs w:val="20"/>
        </w:rPr>
        <w:t xml:space="preserve">, </w:t>
      </w:r>
      <w:r w:rsidR="00C83D86">
        <w:rPr>
          <w:i/>
          <w:iCs/>
          <w:sz w:val="20"/>
          <w:szCs w:val="20"/>
        </w:rPr>
        <w:t>G</w:t>
      </w:r>
      <w:r w:rsidR="00CE2813">
        <w:rPr>
          <w:i/>
          <w:iCs/>
          <w:sz w:val="20"/>
          <w:szCs w:val="20"/>
        </w:rPr>
        <w:t xml:space="preserve">roundwater nitrate </w:t>
      </w:r>
      <w:r w:rsidR="00C83D86">
        <w:rPr>
          <w:i/>
          <w:iCs/>
          <w:sz w:val="20"/>
          <w:szCs w:val="20"/>
        </w:rPr>
        <w:t>prediction interface</w:t>
      </w:r>
      <w:r w:rsidRPr="70621D3E">
        <w:rPr>
          <w:i/>
          <w:iCs/>
          <w:sz w:val="20"/>
          <w:szCs w:val="20"/>
        </w:rPr>
        <w:t>, Own work</w:t>
      </w:r>
    </w:p>
    <w:p w14:paraId="0C1E2BDF" w14:textId="71496123" w:rsidR="3B4021EC" w:rsidRDefault="3B4021EC"/>
    <w:p w14:paraId="4F74F033" w14:textId="494D2C71" w:rsidR="13E14075" w:rsidRDefault="3FBF2DCB" w:rsidP="70621D3E">
      <w:pPr>
        <w:pStyle w:val="Heading1"/>
      </w:pPr>
      <w:bookmarkStart w:id="53" w:name="_Toc200987721"/>
      <w:r w:rsidRPr="70621D3E">
        <w:t>Evaluation</w:t>
      </w:r>
      <w:bookmarkEnd w:id="53"/>
    </w:p>
    <w:p w14:paraId="1B6D61EC" w14:textId="4C33C3EE" w:rsidR="3B4021EC" w:rsidRDefault="221099DA" w:rsidP="70621D3E">
      <w:pPr>
        <w:spacing w:line="278" w:lineRule="auto"/>
        <w:rPr>
          <w:rFonts w:eastAsiaTheme="minorEastAsia"/>
          <w:sz w:val="22"/>
          <w:szCs w:val="22"/>
          <w:lang w:val="en-US"/>
        </w:rPr>
      </w:pPr>
      <w:r w:rsidRPr="70621D3E">
        <w:rPr>
          <w:rFonts w:eastAsiaTheme="minorEastAsia"/>
          <w:sz w:val="22"/>
          <w:szCs w:val="22"/>
        </w:rPr>
        <w:t xml:space="preserve">Since we built our model using synthetic data but similar to real-life situations, our main goal was to check if the model works well rather than the exact result. </w:t>
      </w:r>
      <w:r w:rsidRPr="70621D3E">
        <w:rPr>
          <w:rFonts w:eastAsiaTheme="minorEastAsia"/>
          <w:sz w:val="22"/>
          <w:szCs w:val="22"/>
          <w:lang w:val="en-US"/>
        </w:rPr>
        <w:t>We used Root</w:t>
      </w:r>
      <w:r w:rsidRPr="70621D3E">
        <w:rPr>
          <w:rFonts w:eastAsiaTheme="minorEastAsia"/>
          <w:b/>
          <w:bCs/>
          <w:sz w:val="22"/>
          <w:szCs w:val="22"/>
          <w:lang w:val="en-US"/>
        </w:rPr>
        <w:t xml:space="preserve"> </w:t>
      </w:r>
      <w:r w:rsidRPr="70621D3E">
        <w:rPr>
          <w:rFonts w:eastAsiaTheme="minorEastAsia"/>
          <w:sz w:val="22"/>
          <w:szCs w:val="22"/>
          <w:lang w:val="en-US"/>
        </w:rPr>
        <w:t>Mean Squared Error (RMSE</w:t>
      </w:r>
      <w:r w:rsidRPr="70621D3E">
        <w:rPr>
          <w:rFonts w:eastAsiaTheme="minorEastAsia"/>
          <w:b/>
          <w:bCs/>
          <w:sz w:val="22"/>
          <w:szCs w:val="22"/>
          <w:lang w:val="en-US"/>
        </w:rPr>
        <w:t>)</w:t>
      </w:r>
      <w:r w:rsidRPr="70621D3E">
        <w:rPr>
          <w:rFonts w:eastAsiaTheme="minorEastAsia"/>
          <w:sz w:val="22"/>
          <w:szCs w:val="22"/>
          <w:lang w:val="en-US"/>
        </w:rPr>
        <w:t xml:space="preserve"> and R-squared (R²) to assess prediction accuracy and the proportion of variance explained by the model. After trying different models, the </w:t>
      </w:r>
      <w:r w:rsidR="4F04B2A0" w:rsidRPr="70621D3E">
        <w:rPr>
          <w:rFonts w:eastAsiaTheme="minorEastAsia"/>
          <w:sz w:val="22"/>
          <w:szCs w:val="22"/>
          <w:lang w:val="en-US"/>
        </w:rPr>
        <w:t>XG Boost</w:t>
      </w:r>
      <w:r w:rsidRPr="70621D3E">
        <w:rPr>
          <w:rFonts w:eastAsiaTheme="minorEastAsia"/>
          <w:sz w:val="22"/>
          <w:szCs w:val="22"/>
          <w:lang w:val="en-US"/>
        </w:rPr>
        <w:t xml:space="preserve"> Model worked perfectly with the </w:t>
      </w:r>
      <w:r w:rsidR="617F0481" w:rsidRPr="70621D3E">
        <w:rPr>
          <w:rFonts w:eastAsiaTheme="minorEastAsia"/>
          <w:sz w:val="22"/>
          <w:szCs w:val="22"/>
          <w:lang w:val="en-US"/>
        </w:rPr>
        <w:t xml:space="preserve">RMSE: 6.51 </w:t>
      </w:r>
      <w:r w:rsidR="672B0A4E" w:rsidRPr="70621D3E">
        <w:rPr>
          <w:rFonts w:eastAsiaTheme="minorEastAsia"/>
          <w:sz w:val="22"/>
          <w:szCs w:val="22"/>
          <w:lang w:val="en-US"/>
        </w:rPr>
        <w:t>g/m³</w:t>
      </w:r>
      <w:r w:rsidR="617F0481" w:rsidRPr="70621D3E">
        <w:rPr>
          <w:rFonts w:eastAsiaTheme="minorEastAsia"/>
          <w:sz w:val="22"/>
          <w:szCs w:val="22"/>
          <w:lang w:val="en-US"/>
        </w:rPr>
        <w:t xml:space="preserve"> and R²: 0.72</w:t>
      </w:r>
      <w:r w:rsidRPr="70621D3E">
        <w:rPr>
          <w:rFonts w:eastAsiaTheme="minorEastAsia"/>
          <w:sz w:val="22"/>
          <w:szCs w:val="22"/>
          <w:lang w:val="en-US"/>
        </w:rPr>
        <w:t>, which means that the model can predict nitrate levels accurately, and it can be a useful option instead of traditional lab tests.</w:t>
      </w:r>
    </w:p>
    <w:p w14:paraId="27192146" w14:textId="5A386C32" w:rsidR="3B4021EC" w:rsidRDefault="221099DA" w:rsidP="70621D3E">
      <w:pPr>
        <w:spacing w:line="278" w:lineRule="auto"/>
        <w:rPr>
          <w:rFonts w:eastAsiaTheme="minorEastAsia"/>
          <w:sz w:val="22"/>
          <w:szCs w:val="22"/>
          <w:lang w:val="en-US"/>
        </w:rPr>
      </w:pPr>
      <w:r w:rsidRPr="70621D3E">
        <w:rPr>
          <w:rFonts w:eastAsiaTheme="minorEastAsia"/>
          <w:sz w:val="22"/>
          <w:szCs w:val="22"/>
          <w:lang w:val="en-US"/>
        </w:rPr>
        <w:t xml:space="preserve"> </w:t>
      </w:r>
    </w:p>
    <w:p w14:paraId="6C09DA31" w14:textId="5D4D2196" w:rsidR="3B4021EC" w:rsidRDefault="221099DA" w:rsidP="70621D3E">
      <w:pPr>
        <w:spacing w:line="278" w:lineRule="auto"/>
        <w:rPr>
          <w:rFonts w:eastAsiaTheme="minorEastAsia"/>
          <w:sz w:val="22"/>
          <w:szCs w:val="22"/>
          <w:lang w:val="en-US"/>
        </w:rPr>
      </w:pPr>
      <w:r w:rsidRPr="70621D3E">
        <w:rPr>
          <w:rFonts w:eastAsiaTheme="minorEastAsia"/>
          <w:sz w:val="22"/>
          <w:szCs w:val="22"/>
          <w:lang w:val="en-US"/>
        </w:rPr>
        <w:t xml:space="preserve">This model will have </w:t>
      </w:r>
      <w:r w:rsidR="2532EDA2" w:rsidRPr="70621D3E">
        <w:rPr>
          <w:rFonts w:eastAsiaTheme="minorEastAsia"/>
          <w:sz w:val="22"/>
          <w:szCs w:val="22"/>
          <w:lang w:val="en-US"/>
        </w:rPr>
        <w:t>significant</w:t>
      </w:r>
      <w:r w:rsidRPr="70621D3E">
        <w:rPr>
          <w:rFonts w:eastAsiaTheme="minorEastAsia"/>
          <w:sz w:val="22"/>
          <w:szCs w:val="22"/>
          <w:lang w:val="en-US"/>
        </w:rPr>
        <w:t xml:space="preserve"> business value for farmers and government companies like RIVM. One of the benefit</w:t>
      </w:r>
      <w:r w:rsidR="60FD8A44" w:rsidRPr="70621D3E">
        <w:rPr>
          <w:rFonts w:eastAsiaTheme="minorEastAsia"/>
          <w:sz w:val="22"/>
          <w:szCs w:val="22"/>
          <w:lang w:val="en-US"/>
        </w:rPr>
        <w:t xml:space="preserve">s </w:t>
      </w:r>
      <w:r w:rsidRPr="70621D3E">
        <w:rPr>
          <w:rFonts w:eastAsiaTheme="minorEastAsia"/>
          <w:sz w:val="22"/>
          <w:szCs w:val="22"/>
          <w:lang w:val="en-US"/>
        </w:rPr>
        <w:t xml:space="preserve">of this model is that it is cost-effective compared to traditional lab tests. Usually, the laboratory test results take a few days to publish, but with this model, it is possible to predict </w:t>
      </w:r>
      <w:r w:rsidR="1CD2DA25" w:rsidRPr="70621D3E">
        <w:rPr>
          <w:rFonts w:eastAsiaTheme="minorEastAsia"/>
          <w:sz w:val="22"/>
          <w:szCs w:val="22"/>
          <w:lang w:val="en-US"/>
        </w:rPr>
        <w:t>nitrate</w:t>
      </w:r>
      <w:r w:rsidRPr="70621D3E">
        <w:rPr>
          <w:rFonts w:eastAsiaTheme="minorEastAsia"/>
          <w:sz w:val="22"/>
          <w:szCs w:val="22"/>
          <w:lang w:val="en-US"/>
        </w:rPr>
        <w:t xml:space="preserve"> leaching instantly based on available data. This model will make </w:t>
      </w:r>
      <w:r w:rsidR="25F32E15" w:rsidRPr="70621D3E">
        <w:rPr>
          <w:rFonts w:eastAsiaTheme="minorEastAsia"/>
          <w:sz w:val="22"/>
          <w:szCs w:val="22"/>
          <w:lang w:val="en-US"/>
        </w:rPr>
        <w:t>organizations work</w:t>
      </w:r>
      <w:r w:rsidRPr="70621D3E">
        <w:rPr>
          <w:rFonts w:eastAsiaTheme="minorEastAsia"/>
          <w:sz w:val="22"/>
          <w:szCs w:val="22"/>
          <w:lang w:val="en-US"/>
        </w:rPr>
        <w:t xml:space="preserve"> faster and more </w:t>
      </w:r>
      <w:r w:rsidR="3A6EE09F" w:rsidRPr="70621D3E">
        <w:rPr>
          <w:rFonts w:eastAsiaTheme="minorEastAsia"/>
          <w:sz w:val="22"/>
          <w:szCs w:val="22"/>
          <w:lang w:val="en-US"/>
        </w:rPr>
        <w:t>efficiently</w:t>
      </w:r>
      <w:r w:rsidRPr="70621D3E">
        <w:rPr>
          <w:rFonts w:eastAsiaTheme="minorEastAsia"/>
          <w:sz w:val="22"/>
          <w:szCs w:val="22"/>
          <w:lang w:val="en-US"/>
        </w:rPr>
        <w:t>. It will help them quickly spot areas that are at risk, make better rules for fertilizer use, plan land use wisely, and enforce environmental laws more effectively. In this way, the model will support clean water, protect public health, and reduce the need for frequent field testing.</w:t>
      </w:r>
    </w:p>
    <w:p w14:paraId="476F5622" w14:textId="2B23CFAB" w:rsidR="3B4021EC" w:rsidRDefault="221099DA" w:rsidP="70621D3E">
      <w:pPr>
        <w:spacing w:line="278" w:lineRule="auto"/>
        <w:rPr>
          <w:rFonts w:eastAsiaTheme="minorEastAsia"/>
          <w:sz w:val="22"/>
          <w:szCs w:val="22"/>
          <w:lang w:val="en-US"/>
        </w:rPr>
      </w:pPr>
      <w:r w:rsidRPr="70621D3E">
        <w:rPr>
          <w:rFonts w:eastAsiaTheme="minorEastAsia"/>
          <w:sz w:val="22"/>
          <w:szCs w:val="22"/>
          <w:lang w:val="en-US"/>
        </w:rPr>
        <w:t xml:space="preserve"> </w:t>
      </w:r>
    </w:p>
    <w:p w14:paraId="48367A99" w14:textId="5B305539" w:rsidR="3B4021EC" w:rsidRDefault="221099DA" w:rsidP="70621D3E">
      <w:pPr>
        <w:spacing w:before="240" w:after="240" w:line="278" w:lineRule="auto"/>
        <w:rPr>
          <w:rFonts w:eastAsiaTheme="minorEastAsia"/>
          <w:sz w:val="22"/>
          <w:szCs w:val="22"/>
          <w:lang w:val="en-US"/>
        </w:rPr>
      </w:pPr>
      <w:r w:rsidRPr="70621D3E">
        <w:rPr>
          <w:rFonts w:eastAsiaTheme="minorEastAsia"/>
          <w:sz w:val="22"/>
          <w:szCs w:val="22"/>
          <w:lang w:val="en-US"/>
        </w:rPr>
        <w:t xml:space="preserve">Besides all the benefits, there is also a limitation </w:t>
      </w:r>
      <w:r w:rsidR="57BE1506" w:rsidRPr="70621D3E">
        <w:rPr>
          <w:rFonts w:eastAsiaTheme="minorEastAsia"/>
          <w:sz w:val="22"/>
          <w:szCs w:val="22"/>
          <w:lang w:val="en-US"/>
        </w:rPr>
        <w:t>to</w:t>
      </w:r>
      <w:r w:rsidRPr="70621D3E">
        <w:rPr>
          <w:rFonts w:eastAsiaTheme="minorEastAsia"/>
          <w:sz w:val="22"/>
          <w:szCs w:val="22"/>
          <w:lang w:val="en-US"/>
        </w:rPr>
        <w:t xml:space="preserve"> this model. As the model was built based on </w:t>
      </w:r>
      <w:r w:rsidR="7842E0B8" w:rsidRPr="70621D3E">
        <w:rPr>
          <w:rFonts w:eastAsiaTheme="minorEastAsia"/>
          <w:sz w:val="22"/>
          <w:szCs w:val="22"/>
          <w:lang w:val="en-US"/>
        </w:rPr>
        <w:t>synthetic</w:t>
      </w:r>
      <w:r w:rsidRPr="70621D3E">
        <w:rPr>
          <w:rFonts w:eastAsiaTheme="minorEastAsia"/>
          <w:sz w:val="22"/>
          <w:szCs w:val="22"/>
          <w:lang w:val="en-US"/>
        </w:rPr>
        <w:t xml:space="preserve"> </w:t>
      </w:r>
      <w:r w:rsidR="7B5282A4" w:rsidRPr="70621D3E">
        <w:rPr>
          <w:rFonts w:eastAsiaTheme="minorEastAsia"/>
          <w:sz w:val="22"/>
          <w:szCs w:val="22"/>
          <w:lang w:val="en-US"/>
        </w:rPr>
        <w:t>data,</w:t>
      </w:r>
      <w:r w:rsidRPr="70621D3E">
        <w:rPr>
          <w:rFonts w:eastAsiaTheme="minorEastAsia"/>
          <w:sz w:val="22"/>
          <w:szCs w:val="22"/>
          <w:lang w:val="en-US"/>
        </w:rPr>
        <w:t xml:space="preserve"> there might be limitations when applying the real data. As the current data set is artificial, conclusions are provisional. A detailed evaluation with actual RIVM data from approximately 450 farms, which requires a Non-Disclosure Agreement (NDA), is recommended as the next step for validation and improvement.</w:t>
      </w:r>
    </w:p>
    <w:p w14:paraId="34FD0FC7" w14:textId="69A78139" w:rsidR="3B4021EC" w:rsidRDefault="3B4021EC" w:rsidP="70621D3E">
      <w:pPr>
        <w:spacing w:before="240" w:after="240" w:line="278" w:lineRule="auto"/>
        <w:rPr>
          <w:rFonts w:eastAsiaTheme="minorEastAsia"/>
          <w:sz w:val="22"/>
          <w:szCs w:val="22"/>
          <w:lang w:val="en-US"/>
        </w:rPr>
      </w:pPr>
    </w:p>
    <w:p w14:paraId="37521AA7" w14:textId="24632BA3" w:rsidR="3B4021EC" w:rsidRDefault="3B4021EC" w:rsidP="70621D3E">
      <w:pPr>
        <w:spacing w:before="240" w:after="240" w:line="278" w:lineRule="auto"/>
        <w:rPr>
          <w:rFonts w:eastAsiaTheme="minorEastAsia"/>
          <w:sz w:val="22"/>
          <w:szCs w:val="22"/>
          <w:lang w:val="en-US"/>
        </w:rPr>
      </w:pPr>
    </w:p>
    <w:p w14:paraId="52B2C0FD" w14:textId="7A83C746" w:rsidR="3B4021EC" w:rsidRDefault="3B4021EC" w:rsidP="70621D3E">
      <w:pPr>
        <w:spacing w:before="240" w:after="240" w:line="278" w:lineRule="auto"/>
        <w:rPr>
          <w:rFonts w:eastAsiaTheme="minorEastAsia"/>
          <w:sz w:val="22"/>
          <w:szCs w:val="22"/>
          <w:lang w:val="en-US"/>
        </w:rPr>
      </w:pPr>
    </w:p>
    <w:p w14:paraId="303F7340" w14:textId="2AB7810A" w:rsidR="3B4021EC" w:rsidRDefault="3B4021EC" w:rsidP="70621D3E">
      <w:pPr>
        <w:spacing w:before="240" w:after="240" w:line="278" w:lineRule="auto"/>
        <w:rPr>
          <w:rFonts w:eastAsiaTheme="minorEastAsia"/>
          <w:sz w:val="22"/>
          <w:szCs w:val="22"/>
          <w:lang w:val="en-US"/>
        </w:rPr>
      </w:pPr>
    </w:p>
    <w:p w14:paraId="0B49FFCA" w14:textId="30763C27" w:rsidR="3B4021EC" w:rsidRDefault="3B4021EC" w:rsidP="70621D3E">
      <w:pPr>
        <w:spacing w:before="240" w:after="240" w:line="278" w:lineRule="auto"/>
        <w:rPr>
          <w:rFonts w:eastAsiaTheme="minorEastAsia"/>
          <w:sz w:val="22"/>
          <w:szCs w:val="22"/>
          <w:lang w:val="en-US"/>
        </w:rPr>
      </w:pPr>
    </w:p>
    <w:p w14:paraId="2D35852C" w14:textId="460051D2" w:rsidR="3B4021EC" w:rsidRDefault="3B4021EC"/>
    <w:p w14:paraId="77FD479C" w14:textId="44B59E4B" w:rsidR="00C83D86" w:rsidRPr="00C83D86" w:rsidRDefault="00C83D86">
      <w:bookmarkStart w:id="54" w:name="_Toc200987722"/>
      <w:r>
        <w:br w:type="page"/>
      </w:r>
    </w:p>
    <w:p w14:paraId="1BA204C9" w14:textId="24F933A7" w:rsidR="7FB5E031" w:rsidRDefault="40C343A5" w:rsidP="70621D3E">
      <w:pPr>
        <w:pStyle w:val="Heading1"/>
      </w:pPr>
      <w:r w:rsidRPr="70621D3E">
        <w:t>Deployment</w:t>
      </w:r>
      <w:bookmarkEnd w:id="54"/>
    </w:p>
    <w:p w14:paraId="667D0367" w14:textId="609FA079" w:rsidR="3B4021EC" w:rsidRDefault="60D1CCB0" w:rsidP="70621D3E">
      <w:pPr>
        <w:spacing w:line="278" w:lineRule="auto"/>
        <w:rPr>
          <w:rFonts w:eastAsiaTheme="minorEastAsia"/>
          <w:sz w:val="22"/>
          <w:szCs w:val="22"/>
          <w:lang w:val="en-US"/>
        </w:rPr>
      </w:pPr>
      <w:r w:rsidRPr="70621D3E">
        <w:rPr>
          <w:rFonts w:eastAsiaTheme="minorEastAsia"/>
          <w:sz w:val="22"/>
          <w:szCs w:val="22"/>
          <w:lang w:val="en-US"/>
        </w:rPr>
        <w:t>The model is built specifically for farmers, government organizations, and local water authorities. It will help them monitor nitrate levels in groundwater without needing expensive lab testing. By inputting some important data like environmental, agricultural, and water-related data, the model will quickly predict the nitrate levels in groundwater. This will help the authorities to make quicker and wider decisions about fertilizer rules, how land will be used, and how to keep water safe.</w:t>
      </w:r>
    </w:p>
    <w:p w14:paraId="31FA1782" w14:textId="3CB99DDC" w:rsidR="3B4021EC" w:rsidRDefault="60D1CCB0" w:rsidP="70621D3E">
      <w:pPr>
        <w:spacing w:line="278" w:lineRule="auto"/>
        <w:rPr>
          <w:rFonts w:eastAsiaTheme="minorEastAsia"/>
          <w:sz w:val="22"/>
          <w:szCs w:val="22"/>
          <w:lang w:val="en-US"/>
        </w:rPr>
      </w:pPr>
      <w:r w:rsidRPr="70621D3E">
        <w:rPr>
          <w:rFonts w:eastAsiaTheme="minorEastAsia"/>
          <w:sz w:val="22"/>
          <w:szCs w:val="22"/>
          <w:lang w:val="en-US"/>
        </w:rPr>
        <w:t xml:space="preserve">The model will have a very simple and user-friendly interface. It is designed in such a </w:t>
      </w:r>
      <w:r w:rsidR="0EA51246" w:rsidRPr="70621D3E">
        <w:rPr>
          <w:rFonts w:eastAsiaTheme="minorEastAsia"/>
          <w:sz w:val="22"/>
          <w:szCs w:val="22"/>
          <w:lang w:val="en-US"/>
        </w:rPr>
        <w:t>way</w:t>
      </w:r>
      <w:r w:rsidRPr="70621D3E">
        <w:rPr>
          <w:rFonts w:eastAsiaTheme="minorEastAsia"/>
          <w:sz w:val="22"/>
          <w:szCs w:val="22"/>
          <w:lang w:val="en-US"/>
        </w:rPr>
        <w:t xml:space="preserve"> that the farmers can easily understand how the model will work and which data they will need to input. There will be clear instructions and helpful tips for filling out key data fields, such as crop type, amount of manure, fertilizer use, and local environmental conditions. The model will give farmers practical tips to reduce nitrate levels, especially when they are too high. It will suggest useful changes—like using less fertilizer, changing irrigation methods, rotating crops, or managing manure better—and explain how each change can help and why it matters.</w:t>
      </w:r>
    </w:p>
    <w:p w14:paraId="7D9AF94C" w14:textId="73D8797A" w:rsidR="3B4021EC" w:rsidRDefault="60D1CCB0" w:rsidP="70621D3E">
      <w:pPr>
        <w:spacing w:line="278" w:lineRule="auto"/>
        <w:rPr>
          <w:rFonts w:eastAsiaTheme="minorEastAsia"/>
          <w:sz w:val="22"/>
          <w:szCs w:val="22"/>
          <w:lang w:val="en-US"/>
        </w:rPr>
      </w:pPr>
      <w:r w:rsidRPr="70621D3E">
        <w:rPr>
          <w:rFonts w:eastAsiaTheme="minorEastAsia"/>
          <w:sz w:val="22"/>
          <w:szCs w:val="22"/>
          <w:lang w:val="en-US"/>
        </w:rPr>
        <w:t xml:space="preserve">To keep the model accurate over time, it will need to be updated regularly using new, real-world data, like recent measurements from groundwater wells or updated climate and land use information. As more data </w:t>
      </w:r>
      <w:r w:rsidR="715DA5EA" w:rsidRPr="70621D3E">
        <w:rPr>
          <w:rFonts w:eastAsiaTheme="minorEastAsia"/>
          <w:sz w:val="22"/>
          <w:szCs w:val="22"/>
          <w:lang w:val="en-US"/>
        </w:rPr>
        <w:t>is</w:t>
      </w:r>
      <w:r w:rsidRPr="70621D3E">
        <w:rPr>
          <w:rFonts w:eastAsiaTheme="minorEastAsia"/>
          <w:sz w:val="22"/>
          <w:szCs w:val="22"/>
          <w:lang w:val="en-US"/>
        </w:rPr>
        <w:t xml:space="preserve"> added, the </w:t>
      </w:r>
      <w:r w:rsidR="32B13E14" w:rsidRPr="70621D3E">
        <w:rPr>
          <w:rFonts w:eastAsiaTheme="minorEastAsia"/>
          <w:sz w:val="22"/>
          <w:szCs w:val="22"/>
          <w:lang w:val="en-US"/>
        </w:rPr>
        <w:t>model</w:t>
      </w:r>
      <w:r w:rsidRPr="70621D3E">
        <w:rPr>
          <w:rFonts w:eastAsiaTheme="minorEastAsia"/>
          <w:sz w:val="22"/>
          <w:szCs w:val="22"/>
          <w:lang w:val="en-US"/>
        </w:rPr>
        <w:t xml:space="preserve"> settings might also need to be adjusted to keep it working well. In our modelling, we dropped the chemical compositions as analyzing and validating the chemical composition data is expensive and time-consuming, but in the future, to </w:t>
      </w:r>
      <w:r w:rsidR="62C1BC11" w:rsidRPr="70621D3E">
        <w:rPr>
          <w:rFonts w:eastAsiaTheme="minorEastAsia"/>
          <w:sz w:val="22"/>
          <w:szCs w:val="22"/>
          <w:lang w:val="en-US"/>
        </w:rPr>
        <w:t>be</w:t>
      </w:r>
      <w:r w:rsidRPr="70621D3E">
        <w:rPr>
          <w:rFonts w:eastAsiaTheme="minorEastAsia"/>
          <w:sz w:val="22"/>
          <w:szCs w:val="22"/>
          <w:lang w:val="en-US"/>
        </w:rPr>
        <w:t xml:space="preserve"> more accurate they can use those chemical compositions.</w:t>
      </w:r>
    </w:p>
    <w:p w14:paraId="477FE3C4" w14:textId="4C852F98" w:rsidR="3B4021EC" w:rsidRDefault="60D1CCB0" w:rsidP="70621D3E">
      <w:pPr>
        <w:spacing w:line="278" w:lineRule="auto"/>
        <w:rPr>
          <w:rFonts w:eastAsiaTheme="minorEastAsia"/>
          <w:sz w:val="22"/>
          <w:szCs w:val="22"/>
          <w:lang w:val="en-US"/>
        </w:rPr>
      </w:pPr>
      <w:r w:rsidRPr="70621D3E">
        <w:rPr>
          <w:rFonts w:eastAsiaTheme="minorEastAsia"/>
          <w:sz w:val="22"/>
          <w:szCs w:val="22"/>
          <w:lang w:val="en-US"/>
        </w:rPr>
        <w:t xml:space="preserve"> </w:t>
      </w:r>
    </w:p>
    <w:p w14:paraId="090775A7" w14:textId="4F8A13C1" w:rsidR="3B4021EC" w:rsidRDefault="5B99C299" w:rsidP="70621D3E">
      <w:pPr>
        <w:spacing w:line="278" w:lineRule="auto"/>
        <w:rPr>
          <w:rFonts w:eastAsiaTheme="minorEastAsia"/>
          <w:sz w:val="22"/>
          <w:szCs w:val="22"/>
          <w:lang w:val="en-US"/>
        </w:rPr>
      </w:pPr>
      <w:r w:rsidRPr="70621D3E">
        <w:rPr>
          <w:rFonts w:eastAsiaTheme="minorEastAsia"/>
          <w:sz w:val="22"/>
          <w:szCs w:val="22"/>
          <w:lang w:val="en-US"/>
        </w:rPr>
        <w:t>The person</w:t>
      </w:r>
      <w:r w:rsidR="60D1CCB0" w:rsidRPr="70621D3E">
        <w:rPr>
          <w:rFonts w:eastAsiaTheme="minorEastAsia"/>
          <w:sz w:val="22"/>
          <w:szCs w:val="22"/>
          <w:lang w:val="en-US"/>
        </w:rPr>
        <w:t xml:space="preserve"> in charge of data or the IT team should be in charge of looking after the model. They should track how well it performs, manage different versions of it, and make sure all data is handled properly and follows the rules.</w:t>
      </w:r>
    </w:p>
    <w:p w14:paraId="542EF399" w14:textId="760A747C" w:rsidR="3B4021EC" w:rsidRDefault="3B4021EC"/>
    <w:p w14:paraId="7724F3D3" w14:textId="3839AF14" w:rsidR="70621D3E" w:rsidRDefault="70621D3E"/>
    <w:p w14:paraId="59ABE2AF" w14:textId="2A40EC02" w:rsidR="70621D3E" w:rsidRDefault="70621D3E"/>
    <w:p w14:paraId="7BA4D621" w14:textId="5D88ECEB" w:rsidR="70621D3E" w:rsidRDefault="70621D3E"/>
    <w:p w14:paraId="3BBC5315" w14:textId="21EC24D3" w:rsidR="70621D3E" w:rsidRDefault="70621D3E"/>
    <w:p w14:paraId="4C7E87A1" w14:textId="66945878" w:rsidR="70621D3E" w:rsidRDefault="70621D3E"/>
    <w:p w14:paraId="39210945" w14:textId="77777777" w:rsidR="00C8732D" w:rsidRDefault="00C8732D">
      <w:pPr>
        <w:rPr>
          <w:rFonts w:asciiTheme="majorHAnsi" w:eastAsiaTheme="minorEastAsia" w:hAnsiTheme="majorHAnsi" w:cstheme="majorEastAsia"/>
          <w:color w:val="0F4761" w:themeColor="accent1" w:themeShade="BF"/>
          <w:sz w:val="40"/>
          <w:szCs w:val="40"/>
        </w:rPr>
      </w:pPr>
      <w:bookmarkStart w:id="55" w:name="_Toc200987723"/>
      <w:r>
        <w:br w:type="page"/>
      </w:r>
    </w:p>
    <w:p w14:paraId="6E63419B" w14:textId="1F48D007" w:rsidR="4805A618" w:rsidRDefault="26CD1EDA" w:rsidP="3B4021EC">
      <w:pPr>
        <w:pStyle w:val="Heading1"/>
      </w:pPr>
      <w:r>
        <w:t>Conclusion</w:t>
      </w:r>
      <w:bookmarkEnd w:id="55"/>
    </w:p>
    <w:p w14:paraId="346E194D" w14:textId="03001E2B" w:rsidR="3B4021EC" w:rsidRDefault="7A0CB230" w:rsidP="70621D3E">
      <w:pPr>
        <w:spacing w:line="278" w:lineRule="auto"/>
      </w:pPr>
      <w:r w:rsidRPr="70621D3E">
        <w:rPr>
          <w:rFonts w:ascii="Aptos" w:eastAsia="Aptos" w:hAnsi="Aptos" w:cs="Aptos"/>
          <w:color w:val="000000" w:themeColor="text1"/>
        </w:rPr>
        <w:t xml:space="preserve">The purpose of this project was to check whether machine learning can </w:t>
      </w:r>
      <w:r w:rsidRPr="70621D3E">
        <w:rPr>
          <w:rFonts w:ascii="Aptos" w:eastAsia="Aptos" w:hAnsi="Aptos" w:cs="Aptos"/>
        </w:rPr>
        <w:t>be used to predict nitrate levels in Dutch groundwater because, usually, the traditional lab testing is expensive and time-consuming. We used synthetic data based on real environmental and agricultural conditions.</w:t>
      </w:r>
      <w:r w:rsidRPr="70621D3E">
        <w:rPr>
          <w:rFonts w:ascii="Aptos" w:eastAsia="Aptos" w:hAnsi="Aptos" w:cs="Aptos"/>
          <w:color w:val="000000" w:themeColor="text1"/>
        </w:rPr>
        <w:t xml:space="preserve"> We tried different models and decided to work with the XG Boost model because of its high accuracy rate.</w:t>
      </w:r>
    </w:p>
    <w:p w14:paraId="40EFEA4E" w14:textId="29FF23CD" w:rsidR="3B4021EC" w:rsidRDefault="7A0CB230" w:rsidP="70621D3E">
      <w:pPr>
        <w:spacing w:line="278" w:lineRule="auto"/>
      </w:pPr>
      <w:r w:rsidRPr="70621D3E">
        <w:rPr>
          <w:rFonts w:ascii="Aptos" w:eastAsia="Aptos" w:hAnsi="Aptos" w:cs="Aptos"/>
          <w:color w:val="000000" w:themeColor="text1"/>
        </w:rPr>
        <w:t xml:space="preserve">Though the model worked well but we cannot yet say how well it will work with real data. To take the next step, the model needs to be tested with the RIVM data. By implementing the model, the farmers and the government organisations can predict the nitrate level easily and cost-effectively. </w:t>
      </w:r>
      <w:r w:rsidRPr="70621D3E">
        <w:rPr>
          <w:rFonts w:ascii="Aptos" w:eastAsia="Aptos" w:hAnsi="Aptos" w:cs="Aptos"/>
        </w:rPr>
        <w:t xml:space="preserve">Further development and a proper validation of the model can significantly reduce the cost and time which were required to monitor nitrate pollution. They can also provide more timely information, enabling quicker responses to potential environmental risks, better land management strategies, and more effective implementation of nitrate regulations. </w:t>
      </w:r>
      <w:r w:rsidRPr="70621D3E">
        <w:rPr>
          <w:rFonts w:ascii="Aptos" w:eastAsia="Aptos" w:hAnsi="Aptos" w:cs="Aptos"/>
          <w:color w:val="000000" w:themeColor="text1"/>
        </w:rPr>
        <w:t>It can also help farmers decide how much fertilizer they should use on the ground.</w:t>
      </w:r>
    </w:p>
    <w:p w14:paraId="43E973E5" w14:textId="36920507" w:rsidR="3B4021EC" w:rsidRDefault="6D5F9015" w:rsidP="70621D3E">
      <w:pPr>
        <w:spacing w:line="278" w:lineRule="auto"/>
      </w:pPr>
      <w:r w:rsidRPr="70621D3E">
        <w:rPr>
          <w:rFonts w:ascii="Aptos" w:eastAsia="Aptos" w:hAnsi="Aptos" w:cs="Aptos"/>
          <w:color w:val="000000" w:themeColor="text1"/>
        </w:rPr>
        <w:t>T</w:t>
      </w:r>
      <w:r w:rsidR="7A0CB230" w:rsidRPr="70621D3E">
        <w:rPr>
          <w:rFonts w:ascii="Aptos" w:eastAsia="Aptos" w:hAnsi="Aptos" w:cs="Aptos"/>
          <w:color w:val="000000" w:themeColor="text1"/>
        </w:rPr>
        <w:t xml:space="preserve">he climate is changing </w:t>
      </w:r>
      <w:r w:rsidR="167E7943" w:rsidRPr="70621D3E">
        <w:rPr>
          <w:rFonts w:ascii="Aptos" w:eastAsia="Aptos" w:hAnsi="Aptos" w:cs="Aptos"/>
          <w:color w:val="000000" w:themeColor="text1"/>
        </w:rPr>
        <w:t>very frequently</w:t>
      </w:r>
      <w:r w:rsidR="27A64D85" w:rsidRPr="70621D3E">
        <w:rPr>
          <w:rFonts w:ascii="Aptos" w:eastAsia="Aptos" w:hAnsi="Aptos" w:cs="Aptos"/>
          <w:color w:val="000000" w:themeColor="text1"/>
        </w:rPr>
        <w:t>,</w:t>
      </w:r>
      <w:r w:rsidR="167E7943" w:rsidRPr="70621D3E">
        <w:rPr>
          <w:rFonts w:ascii="Aptos" w:eastAsia="Aptos" w:hAnsi="Aptos" w:cs="Aptos"/>
          <w:color w:val="000000" w:themeColor="text1"/>
        </w:rPr>
        <w:t xml:space="preserve"> </w:t>
      </w:r>
      <w:r w:rsidR="7A0CB230" w:rsidRPr="70621D3E">
        <w:rPr>
          <w:rFonts w:ascii="Aptos" w:eastAsia="Aptos" w:hAnsi="Aptos" w:cs="Aptos"/>
          <w:color w:val="000000" w:themeColor="text1"/>
        </w:rPr>
        <w:t>and the rules are</w:t>
      </w:r>
      <w:r w:rsidR="6BB1F6E8" w:rsidRPr="70621D3E">
        <w:rPr>
          <w:rFonts w:ascii="Aptos" w:eastAsia="Aptos" w:hAnsi="Aptos" w:cs="Aptos"/>
          <w:color w:val="000000" w:themeColor="text1"/>
        </w:rPr>
        <w:t xml:space="preserve"> also </w:t>
      </w:r>
      <w:r w:rsidR="7A0CB230" w:rsidRPr="70621D3E">
        <w:rPr>
          <w:rFonts w:ascii="Aptos" w:eastAsia="Aptos" w:hAnsi="Aptos" w:cs="Aptos"/>
          <w:color w:val="000000" w:themeColor="text1"/>
        </w:rPr>
        <w:t>getting stricter day by day</w:t>
      </w:r>
      <w:r w:rsidR="4A645B49" w:rsidRPr="70621D3E">
        <w:rPr>
          <w:rFonts w:ascii="Aptos" w:eastAsia="Aptos" w:hAnsi="Aptos" w:cs="Aptos"/>
          <w:color w:val="000000" w:themeColor="text1"/>
        </w:rPr>
        <w:t>.</w:t>
      </w:r>
      <w:r w:rsidR="7A0CB230" w:rsidRPr="70621D3E">
        <w:rPr>
          <w:rFonts w:ascii="Aptos" w:eastAsia="Aptos" w:hAnsi="Aptos" w:cs="Aptos"/>
          <w:color w:val="000000" w:themeColor="text1"/>
        </w:rPr>
        <w:t xml:space="preserve"> </w:t>
      </w:r>
      <w:r w:rsidR="3FCD3CE1" w:rsidRPr="70621D3E">
        <w:rPr>
          <w:rFonts w:ascii="Aptos" w:eastAsia="Aptos" w:hAnsi="Aptos" w:cs="Aptos"/>
          <w:color w:val="000000" w:themeColor="text1"/>
        </w:rPr>
        <w:t>F</w:t>
      </w:r>
      <w:r w:rsidR="7A0CB230" w:rsidRPr="70621D3E">
        <w:rPr>
          <w:rFonts w:ascii="Aptos" w:eastAsia="Aptos" w:hAnsi="Aptos" w:cs="Aptos"/>
          <w:color w:val="000000" w:themeColor="text1"/>
        </w:rPr>
        <w:t>armers need to be careful to be safe from getting fines. Machine learning can make farmers’ lives easier and affordable as it can predict the nitrate level in a shorter time and cheaply. Machine learning is a game-changer across many industries.</w:t>
      </w:r>
    </w:p>
    <w:p w14:paraId="151CE389" w14:textId="6EBC5EC1" w:rsidR="3B4021EC" w:rsidRDefault="3B4021EC" w:rsidP="70621D3E"/>
    <w:p w14:paraId="715D3623" w14:textId="223342BD" w:rsidR="70621D3E" w:rsidRDefault="70621D3E" w:rsidP="70621D3E"/>
    <w:p w14:paraId="5E6799C5" w14:textId="188C4641" w:rsidR="70621D3E" w:rsidRDefault="70621D3E" w:rsidP="70621D3E"/>
    <w:p w14:paraId="0D921BDD" w14:textId="40295B2E" w:rsidR="70621D3E" w:rsidRDefault="70621D3E" w:rsidP="70621D3E"/>
    <w:p w14:paraId="37AB7258" w14:textId="23432986" w:rsidR="70621D3E" w:rsidRDefault="70621D3E" w:rsidP="70621D3E"/>
    <w:p w14:paraId="310D5925" w14:textId="7605B4F8" w:rsidR="70621D3E" w:rsidRDefault="70621D3E" w:rsidP="70621D3E"/>
    <w:p w14:paraId="36041BF7" w14:textId="6498878F" w:rsidR="70621D3E" w:rsidRDefault="70621D3E" w:rsidP="70621D3E"/>
    <w:p w14:paraId="4B03A6CD" w14:textId="2DE1B5CE" w:rsidR="70621D3E" w:rsidRDefault="70621D3E" w:rsidP="70621D3E"/>
    <w:p w14:paraId="7D1C241A" w14:textId="64640F0F" w:rsidR="70621D3E" w:rsidRDefault="70621D3E" w:rsidP="70621D3E"/>
    <w:p w14:paraId="734F03F5" w14:textId="1AD7BA3C" w:rsidR="00C8732D" w:rsidRDefault="00C8732D">
      <w:r>
        <w:br w:type="page"/>
      </w:r>
    </w:p>
    <w:p w14:paraId="6DBEA81C" w14:textId="6F2543F3" w:rsidR="1C2A87A5" w:rsidRDefault="1C2A87A5" w:rsidP="70621D3E">
      <w:pPr>
        <w:pStyle w:val="Heading1"/>
      </w:pPr>
      <w:bookmarkStart w:id="56" w:name="_Toc200987724"/>
      <w:r>
        <w:t>Bibliography</w:t>
      </w:r>
      <w:bookmarkEnd w:id="56"/>
    </w:p>
    <w:p w14:paraId="6314BF0F" w14:textId="058452F7" w:rsidR="70621D3E" w:rsidRDefault="3BD2C920" w:rsidP="70621D3E">
      <w:pPr>
        <w:rPr>
          <w:rFonts w:ascii="Aptos" w:eastAsia="Aptos" w:hAnsi="Aptos" w:cs="Aptos"/>
        </w:rPr>
      </w:pPr>
      <w:r w:rsidRPr="70621D3E">
        <w:rPr>
          <w:rFonts w:ascii="Aptos" w:eastAsia="Aptos" w:hAnsi="Aptos" w:cs="Aptos"/>
          <w:b/>
          <w:bCs/>
        </w:rPr>
        <w:t>European Commission, Directorate‑General for Environment. (2022, September 30).</w:t>
      </w:r>
      <w:r w:rsidRPr="70621D3E">
        <w:rPr>
          <w:rFonts w:ascii="Aptos" w:eastAsia="Aptos" w:hAnsi="Aptos" w:cs="Aptos"/>
        </w:rPr>
        <w:t xml:space="preserve"> </w:t>
      </w:r>
      <w:r w:rsidRPr="70621D3E">
        <w:rPr>
          <w:rFonts w:ascii="Aptos" w:eastAsia="Aptos" w:hAnsi="Aptos" w:cs="Aptos"/>
          <w:i/>
          <w:iCs/>
        </w:rPr>
        <w:t>Commission Implementing Decision (EU) 2022/2069 on granting a derogation requested by the Netherlands pursuant to Council Directive 91/676/EEC concerning the protection of waters against pollution caused by nitrates from agricultural sources</w:t>
      </w:r>
      <w:r w:rsidRPr="70621D3E">
        <w:rPr>
          <w:rFonts w:ascii="Aptos" w:eastAsia="Aptos" w:hAnsi="Aptos" w:cs="Aptos"/>
        </w:rPr>
        <w:t xml:space="preserve"> (Official Journal L 277, pp. 195–207) [Decision]. EUR‑Lex. </w:t>
      </w:r>
      <w:hyperlink r:id="rId16">
        <w:r w:rsidRPr="70621D3E">
          <w:rPr>
            <w:rStyle w:val="Hyperlink"/>
            <w:rFonts w:ascii="Aptos" w:eastAsia="Aptos" w:hAnsi="Aptos" w:cs="Aptos"/>
          </w:rPr>
          <w:t>https://eur‑lex.europa.eu/</w:t>
        </w:r>
        <w:proofErr w:type="spellStart"/>
        <w:r w:rsidRPr="70621D3E">
          <w:rPr>
            <w:rStyle w:val="Hyperlink"/>
            <w:rFonts w:ascii="Aptos" w:eastAsia="Aptos" w:hAnsi="Aptos" w:cs="Aptos"/>
          </w:rPr>
          <w:t>eli</w:t>
        </w:r>
        <w:proofErr w:type="spellEnd"/>
        <w:r w:rsidRPr="70621D3E">
          <w:rPr>
            <w:rStyle w:val="Hyperlink"/>
            <w:rFonts w:ascii="Aptos" w:eastAsia="Aptos" w:hAnsi="Aptos" w:cs="Aptos"/>
          </w:rPr>
          <w:t>/</w:t>
        </w:r>
        <w:proofErr w:type="spellStart"/>
        <w:r w:rsidRPr="70621D3E">
          <w:rPr>
            <w:rStyle w:val="Hyperlink"/>
            <w:rFonts w:ascii="Aptos" w:eastAsia="Aptos" w:hAnsi="Aptos" w:cs="Aptos"/>
          </w:rPr>
          <w:t>dec_impl</w:t>
        </w:r>
        <w:proofErr w:type="spellEnd"/>
        <w:r w:rsidRPr="70621D3E">
          <w:rPr>
            <w:rStyle w:val="Hyperlink"/>
            <w:rFonts w:ascii="Aptos" w:eastAsia="Aptos" w:hAnsi="Aptos" w:cs="Aptos"/>
          </w:rPr>
          <w:t>/2022/2069/</w:t>
        </w:r>
        <w:proofErr w:type="spellStart"/>
        <w:r w:rsidRPr="70621D3E">
          <w:rPr>
            <w:rStyle w:val="Hyperlink"/>
            <w:rFonts w:ascii="Aptos" w:eastAsia="Aptos" w:hAnsi="Aptos" w:cs="Aptos"/>
          </w:rPr>
          <w:t>oj</w:t>
        </w:r>
        <w:proofErr w:type="spellEnd"/>
      </w:hyperlink>
    </w:p>
    <w:p w14:paraId="654C9294" w14:textId="33458436" w:rsidR="70621D3E" w:rsidRDefault="344E4D02" w:rsidP="70621D3E">
      <w:r w:rsidRPr="70621D3E">
        <w:rPr>
          <w:rFonts w:ascii="Aptos" w:eastAsia="Aptos" w:hAnsi="Aptos" w:cs="Aptos"/>
        </w:rPr>
        <w:t xml:space="preserve">Government of the Netherlands, Ministry of Agriculture, Fisheries, Food Security and Nature. (n.d.). </w:t>
      </w:r>
      <w:r w:rsidRPr="70621D3E">
        <w:rPr>
          <w:rFonts w:ascii="Aptos" w:eastAsia="Aptos" w:hAnsi="Aptos" w:cs="Aptos"/>
          <w:i/>
          <w:iCs/>
        </w:rPr>
        <w:t>The nitrogen strategy and the transformation of the rural areas</w:t>
      </w:r>
      <w:r w:rsidRPr="70621D3E">
        <w:rPr>
          <w:rFonts w:ascii="Aptos" w:eastAsia="Aptos" w:hAnsi="Aptos" w:cs="Aptos"/>
        </w:rPr>
        <w:t xml:space="preserve">. Government.nl. Retrieved June 16, 2025, from </w:t>
      </w:r>
      <w:hyperlink r:id="rId17">
        <w:r w:rsidRPr="70621D3E">
          <w:rPr>
            <w:rStyle w:val="Hyperlink"/>
            <w:rFonts w:ascii="Aptos" w:eastAsia="Aptos" w:hAnsi="Aptos" w:cs="Aptos"/>
          </w:rPr>
          <w:t>https://www.government.nl/topics/nature-and-biodiversity/the-nitrogen-strategy-and-the-transformation-of-the-rural-areas</w:t>
        </w:r>
      </w:hyperlink>
    </w:p>
    <w:p w14:paraId="1262616D" w14:textId="40B753A3" w:rsidR="00C8732D" w:rsidRDefault="00C8732D" w:rsidP="70621D3E">
      <w:pPr>
        <w:rPr>
          <w:rFonts w:ascii="Aptos" w:eastAsia="Aptos" w:hAnsi="Aptos" w:cs="Aptos"/>
        </w:rPr>
      </w:pPr>
      <w:r w:rsidRPr="007A0AC9">
        <w:rPr>
          <w:rFonts w:ascii="Aptos" w:eastAsia="Aptos" w:hAnsi="Aptos" w:cs="Aptos"/>
          <w:lang w:val="nl-NL"/>
        </w:rPr>
        <w:t xml:space="preserve">Naus, F., &amp; </w:t>
      </w:r>
      <w:proofErr w:type="spellStart"/>
      <w:r w:rsidRPr="007A0AC9">
        <w:rPr>
          <w:rFonts w:ascii="Aptos" w:eastAsia="Aptos" w:hAnsi="Aptos" w:cs="Aptos"/>
          <w:lang w:val="nl-NL"/>
        </w:rPr>
        <w:t>Valster</w:t>
      </w:r>
      <w:proofErr w:type="spellEnd"/>
      <w:r w:rsidRPr="007A0AC9">
        <w:rPr>
          <w:rFonts w:ascii="Aptos" w:eastAsia="Aptos" w:hAnsi="Aptos" w:cs="Aptos"/>
          <w:lang w:val="nl-NL"/>
        </w:rPr>
        <w:t xml:space="preserve">, N. (2025, </w:t>
      </w:r>
      <w:proofErr w:type="spellStart"/>
      <w:r w:rsidRPr="007A0AC9">
        <w:rPr>
          <w:rFonts w:ascii="Aptos" w:eastAsia="Aptos" w:hAnsi="Aptos" w:cs="Aptos"/>
          <w:lang w:val="nl-NL"/>
        </w:rPr>
        <w:t>January</w:t>
      </w:r>
      <w:proofErr w:type="spellEnd"/>
      <w:r w:rsidRPr="007A0AC9">
        <w:rPr>
          <w:rFonts w:ascii="Aptos" w:eastAsia="Aptos" w:hAnsi="Aptos" w:cs="Aptos"/>
          <w:lang w:val="nl-NL"/>
        </w:rPr>
        <w:t xml:space="preserve"> 7). </w:t>
      </w:r>
      <w:r w:rsidRPr="007A0AC9">
        <w:rPr>
          <w:rFonts w:ascii="Aptos" w:eastAsia="Aptos" w:hAnsi="Aptos" w:cs="Aptos"/>
          <w:i/>
          <w:iCs/>
          <w:lang w:val="nl-NL"/>
        </w:rPr>
        <w:t>Landelijk Meetnet Grondwaterkwaliteit (LMG) data NIR 2024</w:t>
      </w:r>
      <w:r w:rsidRPr="007A0AC9">
        <w:rPr>
          <w:rFonts w:ascii="Aptos" w:eastAsia="Aptos" w:hAnsi="Aptos" w:cs="Aptos"/>
          <w:lang w:val="nl-NL"/>
        </w:rPr>
        <w:t xml:space="preserve"> [Data set]. </w:t>
      </w:r>
      <w:r w:rsidRPr="007A0AC9">
        <w:rPr>
          <w:rFonts w:ascii="Aptos" w:eastAsia="Aptos" w:hAnsi="Aptos" w:cs="Aptos"/>
        </w:rPr>
        <w:t xml:space="preserve">National Institute for Public Health and the Environment (RIVM). </w:t>
      </w:r>
      <w:hyperlink r:id="rId18" w:tgtFrame="_new" w:history="1">
        <w:r w:rsidRPr="007A0AC9">
          <w:rPr>
            <w:rStyle w:val="Hyperlink"/>
            <w:rFonts w:ascii="Aptos" w:eastAsia="Aptos" w:hAnsi="Aptos" w:cs="Aptos"/>
          </w:rPr>
          <w:t>https://doi.org/10.5281/zenodo.14923733</w:t>
        </w:r>
      </w:hyperlink>
    </w:p>
    <w:p w14:paraId="685711A2" w14:textId="5394A9C0" w:rsidR="70621D3E" w:rsidRDefault="66946B43" w:rsidP="70621D3E">
      <w:pPr>
        <w:rPr>
          <w:rFonts w:ascii="Aptos" w:eastAsia="Aptos" w:hAnsi="Aptos" w:cs="Aptos"/>
        </w:rPr>
      </w:pPr>
      <w:r w:rsidRPr="70621D3E">
        <w:rPr>
          <w:rFonts w:ascii="Aptos" w:eastAsia="Aptos" w:hAnsi="Aptos" w:cs="Aptos"/>
        </w:rPr>
        <w:t xml:space="preserve">Statistics Netherlands (CBS). (2024, February 28). </w:t>
      </w:r>
      <w:r w:rsidRPr="70621D3E">
        <w:rPr>
          <w:rFonts w:ascii="Aptos" w:eastAsia="Aptos" w:hAnsi="Aptos" w:cs="Aptos"/>
          <w:i/>
          <w:iCs/>
        </w:rPr>
        <w:t>Nitrogen and phosphate in animal manure within limits for 2023</w:t>
      </w:r>
      <w:r w:rsidRPr="70621D3E">
        <w:rPr>
          <w:rFonts w:ascii="Aptos" w:eastAsia="Aptos" w:hAnsi="Aptos" w:cs="Aptos"/>
        </w:rPr>
        <w:t xml:space="preserve"> [News]. CBS. </w:t>
      </w:r>
      <w:hyperlink r:id="rId19">
        <w:r w:rsidRPr="70621D3E">
          <w:rPr>
            <w:rStyle w:val="Hyperlink"/>
            <w:rFonts w:ascii="Aptos" w:eastAsia="Aptos" w:hAnsi="Aptos" w:cs="Aptos"/>
          </w:rPr>
          <w:t>https://www.cbs.nl/en‑gb/news/2024/09/nitrogen-and-phosphate-in-animal-manure-within-limits-for-2023/production-ceiling--nitrogen-and-phosphate--</w:t>
        </w:r>
      </w:hyperlink>
    </w:p>
    <w:p w14:paraId="71CB6067" w14:textId="3B7A4343" w:rsidR="70621D3E" w:rsidRDefault="23E777DF" w:rsidP="70621D3E">
      <w:pPr>
        <w:rPr>
          <w:rFonts w:ascii="Aptos" w:eastAsia="Aptos" w:hAnsi="Aptos" w:cs="Aptos"/>
        </w:rPr>
      </w:pPr>
      <w:r w:rsidRPr="70621D3E">
        <w:rPr>
          <w:rFonts w:ascii="Aptos" w:eastAsia="Aptos" w:hAnsi="Aptos" w:cs="Aptos"/>
        </w:rPr>
        <w:t xml:space="preserve">United Nations Framework Convention on Climate Change. (n.d.). </w:t>
      </w:r>
      <w:r w:rsidRPr="70621D3E">
        <w:rPr>
          <w:rFonts w:ascii="Aptos" w:eastAsia="Aptos" w:hAnsi="Aptos" w:cs="Aptos"/>
          <w:i/>
          <w:iCs/>
        </w:rPr>
        <w:t>The Paris Agreement</w:t>
      </w:r>
      <w:r w:rsidRPr="70621D3E">
        <w:rPr>
          <w:rFonts w:ascii="Aptos" w:eastAsia="Aptos" w:hAnsi="Aptos" w:cs="Aptos"/>
        </w:rPr>
        <w:t xml:space="preserve">. UNFCCC. Retrieved June 16, 2025, from </w:t>
      </w:r>
      <w:hyperlink r:id="rId20">
        <w:r w:rsidRPr="70621D3E">
          <w:rPr>
            <w:rStyle w:val="Hyperlink"/>
            <w:rFonts w:ascii="Aptos" w:eastAsia="Aptos" w:hAnsi="Aptos" w:cs="Aptos"/>
          </w:rPr>
          <w:t>https://unfccc.int/process-and-meetings/the-paris-agreement</w:t>
        </w:r>
      </w:hyperlink>
    </w:p>
    <w:p w14:paraId="22BF464E" w14:textId="46201CD8" w:rsidR="70621D3E" w:rsidRDefault="70621D3E" w:rsidP="70621D3E">
      <w:pPr>
        <w:rPr>
          <w:rFonts w:ascii="Aptos" w:eastAsia="Aptos" w:hAnsi="Aptos" w:cs="Aptos"/>
        </w:rPr>
      </w:pPr>
    </w:p>
    <w:sectPr w:rsidR="70621D3E" w:rsidSect="00E7703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nJFJ2QYf" int2:invalidationBookmarkName="" int2:hashCode="Lt8X6/dsT9QLYi" int2:id="iLpXnFSC">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8D07"/>
    <w:multiLevelType w:val="hybridMultilevel"/>
    <w:tmpl w:val="8222B310"/>
    <w:lvl w:ilvl="0" w:tplc="E25A3E82">
      <w:start w:val="1"/>
      <w:numFmt w:val="bullet"/>
      <w:lvlText w:val=""/>
      <w:lvlJc w:val="left"/>
      <w:pPr>
        <w:ind w:left="720" w:hanging="360"/>
      </w:pPr>
      <w:rPr>
        <w:rFonts w:ascii="Symbol" w:hAnsi="Symbol" w:hint="default"/>
      </w:rPr>
    </w:lvl>
    <w:lvl w:ilvl="1" w:tplc="81F625FE">
      <w:start w:val="1"/>
      <w:numFmt w:val="bullet"/>
      <w:lvlText w:val="o"/>
      <w:lvlJc w:val="left"/>
      <w:pPr>
        <w:ind w:left="1440" w:hanging="360"/>
      </w:pPr>
      <w:rPr>
        <w:rFonts w:ascii="Courier New" w:hAnsi="Courier New" w:hint="default"/>
      </w:rPr>
    </w:lvl>
    <w:lvl w:ilvl="2" w:tplc="DBDAC678">
      <w:start w:val="1"/>
      <w:numFmt w:val="bullet"/>
      <w:lvlText w:val=""/>
      <w:lvlJc w:val="left"/>
      <w:pPr>
        <w:ind w:left="2160" w:hanging="360"/>
      </w:pPr>
      <w:rPr>
        <w:rFonts w:ascii="Wingdings" w:hAnsi="Wingdings" w:hint="default"/>
      </w:rPr>
    </w:lvl>
    <w:lvl w:ilvl="3" w:tplc="7FC2997E">
      <w:start w:val="1"/>
      <w:numFmt w:val="bullet"/>
      <w:lvlText w:val=""/>
      <w:lvlJc w:val="left"/>
      <w:pPr>
        <w:ind w:left="2880" w:hanging="360"/>
      </w:pPr>
      <w:rPr>
        <w:rFonts w:ascii="Symbol" w:hAnsi="Symbol" w:hint="default"/>
      </w:rPr>
    </w:lvl>
    <w:lvl w:ilvl="4" w:tplc="E5C2DC0E">
      <w:start w:val="1"/>
      <w:numFmt w:val="bullet"/>
      <w:lvlText w:val="o"/>
      <w:lvlJc w:val="left"/>
      <w:pPr>
        <w:ind w:left="3600" w:hanging="360"/>
      </w:pPr>
      <w:rPr>
        <w:rFonts w:ascii="Courier New" w:hAnsi="Courier New" w:hint="default"/>
      </w:rPr>
    </w:lvl>
    <w:lvl w:ilvl="5" w:tplc="9560F66C">
      <w:start w:val="1"/>
      <w:numFmt w:val="bullet"/>
      <w:lvlText w:val=""/>
      <w:lvlJc w:val="left"/>
      <w:pPr>
        <w:ind w:left="4320" w:hanging="360"/>
      </w:pPr>
      <w:rPr>
        <w:rFonts w:ascii="Wingdings" w:hAnsi="Wingdings" w:hint="default"/>
      </w:rPr>
    </w:lvl>
    <w:lvl w:ilvl="6" w:tplc="524A3378">
      <w:start w:val="1"/>
      <w:numFmt w:val="bullet"/>
      <w:lvlText w:val=""/>
      <w:lvlJc w:val="left"/>
      <w:pPr>
        <w:ind w:left="5040" w:hanging="360"/>
      </w:pPr>
      <w:rPr>
        <w:rFonts w:ascii="Symbol" w:hAnsi="Symbol" w:hint="default"/>
      </w:rPr>
    </w:lvl>
    <w:lvl w:ilvl="7" w:tplc="D26AD9EC">
      <w:start w:val="1"/>
      <w:numFmt w:val="bullet"/>
      <w:lvlText w:val="o"/>
      <w:lvlJc w:val="left"/>
      <w:pPr>
        <w:ind w:left="5760" w:hanging="360"/>
      </w:pPr>
      <w:rPr>
        <w:rFonts w:ascii="Courier New" w:hAnsi="Courier New" w:hint="default"/>
      </w:rPr>
    </w:lvl>
    <w:lvl w:ilvl="8" w:tplc="BB789BB4">
      <w:start w:val="1"/>
      <w:numFmt w:val="bullet"/>
      <w:lvlText w:val=""/>
      <w:lvlJc w:val="left"/>
      <w:pPr>
        <w:ind w:left="6480" w:hanging="360"/>
      </w:pPr>
      <w:rPr>
        <w:rFonts w:ascii="Wingdings" w:hAnsi="Wingdings" w:hint="default"/>
      </w:rPr>
    </w:lvl>
  </w:abstractNum>
  <w:abstractNum w:abstractNumId="1" w15:restartNumberingAfterBreak="0">
    <w:nsid w:val="029FD7C3"/>
    <w:multiLevelType w:val="hybridMultilevel"/>
    <w:tmpl w:val="DDAE0FF6"/>
    <w:lvl w:ilvl="0" w:tplc="B1FCBF9C">
      <w:start w:val="1"/>
      <w:numFmt w:val="bullet"/>
      <w:lvlText w:val=""/>
      <w:lvlJc w:val="left"/>
      <w:pPr>
        <w:ind w:left="720" w:hanging="360"/>
      </w:pPr>
      <w:rPr>
        <w:rFonts w:ascii="Symbol" w:hAnsi="Symbol" w:hint="default"/>
      </w:rPr>
    </w:lvl>
    <w:lvl w:ilvl="1" w:tplc="4DFE7982">
      <w:start w:val="1"/>
      <w:numFmt w:val="bullet"/>
      <w:lvlText w:val="o"/>
      <w:lvlJc w:val="left"/>
      <w:pPr>
        <w:ind w:left="1440" w:hanging="360"/>
      </w:pPr>
      <w:rPr>
        <w:rFonts w:ascii="Courier New" w:hAnsi="Courier New" w:hint="default"/>
      </w:rPr>
    </w:lvl>
    <w:lvl w:ilvl="2" w:tplc="E5A801FE">
      <w:start w:val="1"/>
      <w:numFmt w:val="bullet"/>
      <w:lvlText w:val=""/>
      <w:lvlJc w:val="left"/>
      <w:pPr>
        <w:ind w:left="2160" w:hanging="360"/>
      </w:pPr>
      <w:rPr>
        <w:rFonts w:ascii="Wingdings" w:hAnsi="Wingdings" w:hint="default"/>
      </w:rPr>
    </w:lvl>
    <w:lvl w:ilvl="3" w:tplc="DADE2332">
      <w:start w:val="1"/>
      <w:numFmt w:val="bullet"/>
      <w:lvlText w:val=""/>
      <w:lvlJc w:val="left"/>
      <w:pPr>
        <w:ind w:left="2880" w:hanging="360"/>
      </w:pPr>
      <w:rPr>
        <w:rFonts w:ascii="Symbol" w:hAnsi="Symbol" w:hint="default"/>
      </w:rPr>
    </w:lvl>
    <w:lvl w:ilvl="4" w:tplc="7AE2BBDC">
      <w:start w:val="1"/>
      <w:numFmt w:val="bullet"/>
      <w:lvlText w:val="o"/>
      <w:lvlJc w:val="left"/>
      <w:pPr>
        <w:ind w:left="3600" w:hanging="360"/>
      </w:pPr>
      <w:rPr>
        <w:rFonts w:ascii="Courier New" w:hAnsi="Courier New" w:hint="default"/>
      </w:rPr>
    </w:lvl>
    <w:lvl w:ilvl="5" w:tplc="63B24034">
      <w:start w:val="1"/>
      <w:numFmt w:val="bullet"/>
      <w:lvlText w:val=""/>
      <w:lvlJc w:val="left"/>
      <w:pPr>
        <w:ind w:left="4320" w:hanging="360"/>
      </w:pPr>
      <w:rPr>
        <w:rFonts w:ascii="Wingdings" w:hAnsi="Wingdings" w:hint="default"/>
      </w:rPr>
    </w:lvl>
    <w:lvl w:ilvl="6" w:tplc="9D6A7A74">
      <w:start w:val="1"/>
      <w:numFmt w:val="bullet"/>
      <w:lvlText w:val=""/>
      <w:lvlJc w:val="left"/>
      <w:pPr>
        <w:ind w:left="5040" w:hanging="360"/>
      </w:pPr>
      <w:rPr>
        <w:rFonts w:ascii="Symbol" w:hAnsi="Symbol" w:hint="default"/>
      </w:rPr>
    </w:lvl>
    <w:lvl w:ilvl="7" w:tplc="3DD68AD2">
      <w:start w:val="1"/>
      <w:numFmt w:val="bullet"/>
      <w:lvlText w:val="o"/>
      <w:lvlJc w:val="left"/>
      <w:pPr>
        <w:ind w:left="5760" w:hanging="360"/>
      </w:pPr>
      <w:rPr>
        <w:rFonts w:ascii="Courier New" w:hAnsi="Courier New" w:hint="default"/>
      </w:rPr>
    </w:lvl>
    <w:lvl w:ilvl="8" w:tplc="009CE114">
      <w:start w:val="1"/>
      <w:numFmt w:val="bullet"/>
      <w:lvlText w:val=""/>
      <w:lvlJc w:val="left"/>
      <w:pPr>
        <w:ind w:left="6480" w:hanging="360"/>
      </w:pPr>
      <w:rPr>
        <w:rFonts w:ascii="Wingdings" w:hAnsi="Wingdings" w:hint="default"/>
      </w:rPr>
    </w:lvl>
  </w:abstractNum>
  <w:abstractNum w:abstractNumId="2" w15:restartNumberingAfterBreak="0">
    <w:nsid w:val="02AC4D53"/>
    <w:multiLevelType w:val="hybridMultilevel"/>
    <w:tmpl w:val="DF8477BC"/>
    <w:lvl w:ilvl="0" w:tplc="D3AAA738">
      <w:start w:val="1"/>
      <w:numFmt w:val="bullet"/>
      <w:lvlText w:val=""/>
      <w:lvlJc w:val="left"/>
      <w:pPr>
        <w:ind w:left="720" w:hanging="360"/>
      </w:pPr>
      <w:rPr>
        <w:rFonts w:ascii="Symbol" w:hAnsi="Symbol" w:hint="default"/>
      </w:rPr>
    </w:lvl>
    <w:lvl w:ilvl="1" w:tplc="822C5766">
      <w:start w:val="1"/>
      <w:numFmt w:val="bullet"/>
      <w:lvlText w:val="o"/>
      <w:lvlJc w:val="left"/>
      <w:pPr>
        <w:ind w:left="1440" w:hanging="360"/>
      </w:pPr>
      <w:rPr>
        <w:rFonts w:ascii="Courier New" w:hAnsi="Courier New" w:hint="default"/>
      </w:rPr>
    </w:lvl>
    <w:lvl w:ilvl="2" w:tplc="73AE7D34">
      <w:start w:val="1"/>
      <w:numFmt w:val="bullet"/>
      <w:lvlText w:val=""/>
      <w:lvlJc w:val="left"/>
      <w:pPr>
        <w:ind w:left="2160" w:hanging="360"/>
      </w:pPr>
      <w:rPr>
        <w:rFonts w:ascii="Wingdings" w:hAnsi="Wingdings" w:hint="default"/>
      </w:rPr>
    </w:lvl>
    <w:lvl w:ilvl="3" w:tplc="C8922D6C">
      <w:start w:val="1"/>
      <w:numFmt w:val="bullet"/>
      <w:lvlText w:val=""/>
      <w:lvlJc w:val="left"/>
      <w:pPr>
        <w:ind w:left="2880" w:hanging="360"/>
      </w:pPr>
      <w:rPr>
        <w:rFonts w:ascii="Symbol" w:hAnsi="Symbol" w:hint="default"/>
      </w:rPr>
    </w:lvl>
    <w:lvl w:ilvl="4" w:tplc="D02E2C32">
      <w:start w:val="1"/>
      <w:numFmt w:val="bullet"/>
      <w:lvlText w:val="o"/>
      <w:lvlJc w:val="left"/>
      <w:pPr>
        <w:ind w:left="3600" w:hanging="360"/>
      </w:pPr>
      <w:rPr>
        <w:rFonts w:ascii="Courier New" w:hAnsi="Courier New" w:hint="default"/>
      </w:rPr>
    </w:lvl>
    <w:lvl w:ilvl="5" w:tplc="C5AAA46E">
      <w:start w:val="1"/>
      <w:numFmt w:val="bullet"/>
      <w:lvlText w:val=""/>
      <w:lvlJc w:val="left"/>
      <w:pPr>
        <w:ind w:left="4320" w:hanging="360"/>
      </w:pPr>
      <w:rPr>
        <w:rFonts w:ascii="Wingdings" w:hAnsi="Wingdings" w:hint="default"/>
      </w:rPr>
    </w:lvl>
    <w:lvl w:ilvl="6" w:tplc="AF4A57B0">
      <w:start w:val="1"/>
      <w:numFmt w:val="bullet"/>
      <w:lvlText w:val=""/>
      <w:lvlJc w:val="left"/>
      <w:pPr>
        <w:ind w:left="5040" w:hanging="360"/>
      </w:pPr>
      <w:rPr>
        <w:rFonts w:ascii="Symbol" w:hAnsi="Symbol" w:hint="default"/>
      </w:rPr>
    </w:lvl>
    <w:lvl w:ilvl="7" w:tplc="69BEFB66">
      <w:start w:val="1"/>
      <w:numFmt w:val="bullet"/>
      <w:lvlText w:val="o"/>
      <w:lvlJc w:val="left"/>
      <w:pPr>
        <w:ind w:left="5760" w:hanging="360"/>
      </w:pPr>
      <w:rPr>
        <w:rFonts w:ascii="Courier New" w:hAnsi="Courier New" w:hint="default"/>
      </w:rPr>
    </w:lvl>
    <w:lvl w:ilvl="8" w:tplc="1DCEA946">
      <w:start w:val="1"/>
      <w:numFmt w:val="bullet"/>
      <w:lvlText w:val=""/>
      <w:lvlJc w:val="left"/>
      <w:pPr>
        <w:ind w:left="6480" w:hanging="360"/>
      </w:pPr>
      <w:rPr>
        <w:rFonts w:ascii="Wingdings" w:hAnsi="Wingdings" w:hint="default"/>
      </w:rPr>
    </w:lvl>
  </w:abstractNum>
  <w:abstractNum w:abstractNumId="3" w15:restartNumberingAfterBreak="0">
    <w:nsid w:val="0AF30926"/>
    <w:multiLevelType w:val="hybridMultilevel"/>
    <w:tmpl w:val="703C4486"/>
    <w:lvl w:ilvl="0" w:tplc="21BC7998">
      <w:start w:val="1"/>
      <w:numFmt w:val="bullet"/>
      <w:lvlText w:val=""/>
      <w:lvlJc w:val="left"/>
      <w:pPr>
        <w:ind w:left="720" w:hanging="360"/>
      </w:pPr>
      <w:rPr>
        <w:rFonts w:ascii="Symbol" w:hAnsi="Symbol" w:hint="default"/>
      </w:rPr>
    </w:lvl>
    <w:lvl w:ilvl="1" w:tplc="25C2E52E">
      <w:start w:val="1"/>
      <w:numFmt w:val="bullet"/>
      <w:lvlText w:val="o"/>
      <w:lvlJc w:val="left"/>
      <w:pPr>
        <w:ind w:left="1440" w:hanging="360"/>
      </w:pPr>
      <w:rPr>
        <w:rFonts w:ascii="Courier New" w:hAnsi="Courier New" w:hint="default"/>
      </w:rPr>
    </w:lvl>
    <w:lvl w:ilvl="2" w:tplc="A63E157C">
      <w:start w:val="1"/>
      <w:numFmt w:val="bullet"/>
      <w:lvlText w:val=""/>
      <w:lvlJc w:val="left"/>
      <w:pPr>
        <w:ind w:left="2160" w:hanging="360"/>
      </w:pPr>
      <w:rPr>
        <w:rFonts w:ascii="Wingdings" w:hAnsi="Wingdings" w:hint="default"/>
      </w:rPr>
    </w:lvl>
    <w:lvl w:ilvl="3" w:tplc="AF2480E6">
      <w:start w:val="1"/>
      <w:numFmt w:val="bullet"/>
      <w:lvlText w:val=""/>
      <w:lvlJc w:val="left"/>
      <w:pPr>
        <w:ind w:left="2880" w:hanging="360"/>
      </w:pPr>
      <w:rPr>
        <w:rFonts w:ascii="Symbol" w:hAnsi="Symbol" w:hint="default"/>
      </w:rPr>
    </w:lvl>
    <w:lvl w:ilvl="4" w:tplc="64ACA01E">
      <w:start w:val="1"/>
      <w:numFmt w:val="bullet"/>
      <w:lvlText w:val="o"/>
      <w:lvlJc w:val="left"/>
      <w:pPr>
        <w:ind w:left="3600" w:hanging="360"/>
      </w:pPr>
      <w:rPr>
        <w:rFonts w:ascii="Courier New" w:hAnsi="Courier New" w:hint="default"/>
      </w:rPr>
    </w:lvl>
    <w:lvl w:ilvl="5" w:tplc="4748FDDC">
      <w:start w:val="1"/>
      <w:numFmt w:val="bullet"/>
      <w:lvlText w:val=""/>
      <w:lvlJc w:val="left"/>
      <w:pPr>
        <w:ind w:left="4320" w:hanging="360"/>
      </w:pPr>
      <w:rPr>
        <w:rFonts w:ascii="Wingdings" w:hAnsi="Wingdings" w:hint="default"/>
      </w:rPr>
    </w:lvl>
    <w:lvl w:ilvl="6" w:tplc="8954CCAC">
      <w:start w:val="1"/>
      <w:numFmt w:val="bullet"/>
      <w:lvlText w:val=""/>
      <w:lvlJc w:val="left"/>
      <w:pPr>
        <w:ind w:left="5040" w:hanging="360"/>
      </w:pPr>
      <w:rPr>
        <w:rFonts w:ascii="Symbol" w:hAnsi="Symbol" w:hint="default"/>
      </w:rPr>
    </w:lvl>
    <w:lvl w:ilvl="7" w:tplc="5B844B16">
      <w:start w:val="1"/>
      <w:numFmt w:val="bullet"/>
      <w:lvlText w:val="o"/>
      <w:lvlJc w:val="left"/>
      <w:pPr>
        <w:ind w:left="5760" w:hanging="360"/>
      </w:pPr>
      <w:rPr>
        <w:rFonts w:ascii="Courier New" w:hAnsi="Courier New" w:hint="default"/>
      </w:rPr>
    </w:lvl>
    <w:lvl w:ilvl="8" w:tplc="F9E67D58">
      <w:start w:val="1"/>
      <w:numFmt w:val="bullet"/>
      <w:lvlText w:val=""/>
      <w:lvlJc w:val="left"/>
      <w:pPr>
        <w:ind w:left="6480" w:hanging="360"/>
      </w:pPr>
      <w:rPr>
        <w:rFonts w:ascii="Wingdings" w:hAnsi="Wingdings" w:hint="default"/>
      </w:rPr>
    </w:lvl>
  </w:abstractNum>
  <w:abstractNum w:abstractNumId="4" w15:restartNumberingAfterBreak="0">
    <w:nsid w:val="0C5343D0"/>
    <w:multiLevelType w:val="hybridMultilevel"/>
    <w:tmpl w:val="571C4392"/>
    <w:lvl w:ilvl="0" w:tplc="C554B0DA">
      <w:start w:val="1"/>
      <w:numFmt w:val="bullet"/>
      <w:lvlText w:val=""/>
      <w:lvlJc w:val="left"/>
      <w:pPr>
        <w:ind w:left="720" w:hanging="360"/>
      </w:pPr>
      <w:rPr>
        <w:rFonts w:ascii="Symbol" w:hAnsi="Symbol" w:hint="default"/>
      </w:rPr>
    </w:lvl>
    <w:lvl w:ilvl="1" w:tplc="28303E7C">
      <w:start w:val="1"/>
      <w:numFmt w:val="bullet"/>
      <w:lvlText w:val="o"/>
      <w:lvlJc w:val="left"/>
      <w:pPr>
        <w:ind w:left="1440" w:hanging="360"/>
      </w:pPr>
      <w:rPr>
        <w:rFonts w:ascii="Courier New" w:hAnsi="Courier New" w:hint="default"/>
      </w:rPr>
    </w:lvl>
    <w:lvl w:ilvl="2" w:tplc="7CA43B76">
      <w:start w:val="1"/>
      <w:numFmt w:val="bullet"/>
      <w:lvlText w:val=""/>
      <w:lvlJc w:val="left"/>
      <w:pPr>
        <w:ind w:left="2160" w:hanging="360"/>
      </w:pPr>
      <w:rPr>
        <w:rFonts w:ascii="Wingdings" w:hAnsi="Wingdings" w:hint="default"/>
      </w:rPr>
    </w:lvl>
    <w:lvl w:ilvl="3" w:tplc="8A3A42BA">
      <w:start w:val="1"/>
      <w:numFmt w:val="bullet"/>
      <w:lvlText w:val=""/>
      <w:lvlJc w:val="left"/>
      <w:pPr>
        <w:ind w:left="2880" w:hanging="360"/>
      </w:pPr>
      <w:rPr>
        <w:rFonts w:ascii="Symbol" w:hAnsi="Symbol" w:hint="default"/>
      </w:rPr>
    </w:lvl>
    <w:lvl w:ilvl="4" w:tplc="5EBCC5E6">
      <w:start w:val="1"/>
      <w:numFmt w:val="bullet"/>
      <w:lvlText w:val="o"/>
      <w:lvlJc w:val="left"/>
      <w:pPr>
        <w:ind w:left="3600" w:hanging="360"/>
      </w:pPr>
      <w:rPr>
        <w:rFonts w:ascii="Courier New" w:hAnsi="Courier New" w:hint="default"/>
      </w:rPr>
    </w:lvl>
    <w:lvl w:ilvl="5" w:tplc="BDC0E592">
      <w:start w:val="1"/>
      <w:numFmt w:val="bullet"/>
      <w:lvlText w:val=""/>
      <w:lvlJc w:val="left"/>
      <w:pPr>
        <w:ind w:left="4320" w:hanging="360"/>
      </w:pPr>
      <w:rPr>
        <w:rFonts w:ascii="Wingdings" w:hAnsi="Wingdings" w:hint="default"/>
      </w:rPr>
    </w:lvl>
    <w:lvl w:ilvl="6" w:tplc="8E5836A2">
      <w:start w:val="1"/>
      <w:numFmt w:val="bullet"/>
      <w:lvlText w:val=""/>
      <w:lvlJc w:val="left"/>
      <w:pPr>
        <w:ind w:left="5040" w:hanging="360"/>
      </w:pPr>
      <w:rPr>
        <w:rFonts w:ascii="Symbol" w:hAnsi="Symbol" w:hint="default"/>
      </w:rPr>
    </w:lvl>
    <w:lvl w:ilvl="7" w:tplc="41724380">
      <w:start w:val="1"/>
      <w:numFmt w:val="bullet"/>
      <w:lvlText w:val="o"/>
      <w:lvlJc w:val="left"/>
      <w:pPr>
        <w:ind w:left="5760" w:hanging="360"/>
      </w:pPr>
      <w:rPr>
        <w:rFonts w:ascii="Courier New" w:hAnsi="Courier New" w:hint="default"/>
      </w:rPr>
    </w:lvl>
    <w:lvl w:ilvl="8" w:tplc="F23A5304">
      <w:start w:val="1"/>
      <w:numFmt w:val="bullet"/>
      <w:lvlText w:val=""/>
      <w:lvlJc w:val="left"/>
      <w:pPr>
        <w:ind w:left="6480" w:hanging="360"/>
      </w:pPr>
      <w:rPr>
        <w:rFonts w:ascii="Wingdings" w:hAnsi="Wingdings" w:hint="default"/>
      </w:rPr>
    </w:lvl>
  </w:abstractNum>
  <w:abstractNum w:abstractNumId="5" w15:restartNumberingAfterBreak="0">
    <w:nsid w:val="0FCF98CC"/>
    <w:multiLevelType w:val="hybridMultilevel"/>
    <w:tmpl w:val="DF928C82"/>
    <w:lvl w:ilvl="0" w:tplc="D53AC6C4">
      <w:start w:val="1"/>
      <w:numFmt w:val="bullet"/>
      <w:lvlText w:val=""/>
      <w:lvlJc w:val="left"/>
      <w:pPr>
        <w:ind w:left="720" w:hanging="360"/>
      </w:pPr>
      <w:rPr>
        <w:rFonts w:ascii="Symbol" w:hAnsi="Symbol" w:hint="default"/>
      </w:rPr>
    </w:lvl>
    <w:lvl w:ilvl="1" w:tplc="F1029574">
      <w:start w:val="1"/>
      <w:numFmt w:val="bullet"/>
      <w:lvlText w:val="o"/>
      <w:lvlJc w:val="left"/>
      <w:pPr>
        <w:ind w:left="1440" w:hanging="360"/>
      </w:pPr>
      <w:rPr>
        <w:rFonts w:ascii="Symbol" w:hAnsi="Symbol" w:hint="default"/>
      </w:rPr>
    </w:lvl>
    <w:lvl w:ilvl="2" w:tplc="00A2C670">
      <w:start w:val="1"/>
      <w:numFmt w:val="bullet"/>
      <w:lvlText w:val=""/>
      <w:lvlJc w:val="left"/>
      <w:pPr>
        <w:ind w:left="2160" w:hanging="360"/>
      </w:pPr>
      <w:rPr>
        <w:rFonts w:ascii="Wingdings" w:hAnsi="Wingdings" w:hint="default"/>
      </w:rPr>
    </w:lvl>
    <w:lvl w:ilvl="3" w:tplc="51A2240E">
      <w:start w:val="1"/>
      <w:numFmt w:val="bullet"/>
      <w:lvlText w:val=""/>
      <w:lvlJc w:val="left"/>
      <w:pPr>
        <w:ind w:left="2880" w:hanging="360"/>
      </w:pPr>
      <w:rPr>
        <w:rFonts w:ascii="Symbol" w:hAnsi="Symbol" w:hint="default"/>
      </w:rPr>
    </w:lvl>
    <w:lvl w:ilvl="4" w:tplc="86D07F9C">
      <w:start w:val="1"/>
      <w:numFmt w:val="bullet"/>
      <w:lvlText w:val="o"/>
      <w:lvlJc w:val="left"/>
      <w:pPr>
        <w:ind w:left="3600" w:hanging="360"/>
      </w:pPr>
      <w:rPr>
        <w:rFonts w:ascii="Courier New" w:hAnsi="Courier New" w:hint="default"/>
      </w:rPr>
    </w:lvl>
    <w:lvl w:ilvl="5" w:tplc="E46A5F0A">
      <w:start w:val="1"/>
      <w:numFmt w:val="bullet"/>
      <w:lvlText w:val=""/>
      <w:lvlJc w:val="left"/>
      <w:pPr>
        <w:ind w:left="4320" w:hanging="360"/>
      </w:pPr>
      <w:rPr>
        <w:rFonts w:ascii="Wingdings" w:hAnsi="Wingdings" w:hint="default"/>
      </w:rPr>
    </w:lvl>
    <w:lvl w:ilvl="6" w:tplc="9CF02C2A">
      <w:start w:val="1"/>
      <w:numFmt w:val="bullet"/>
      <w:lvlText w:val=""/>
      <w:lvlJc w:val="left"/>
      <w:pPr>
        <w:ind w:left="5040" w:hanging="360"/>
      </w:pPr>
      <w:rPr>
        <w:rFonts w:ascii="Symbol" w:hAnsi="Symbol" w:hint="default"/>
      </w:rPr>
    </w:lvl>
    <w:lvl w:ilvl="7" w:tplc="ADE25002">
      <w:start w:val="1"/>
      <w:numFmt w:val="bullet"/>
      <w:lvlText w:val="o"/>
      <w:lvlJc w:val="left"/>
      <w:pPr>
        <w:ind w:left="5760" w:hanging="360"/>
      </w:pPr>
      <w:rPr>
        <w:rFonts w:ascii="Courier New" w:hAnsi="Courier New" w:hint="default"/>
      </w:rPr>
    </w:lvl>
    <w:lvl w:ilvl="8" w:tplc="B7E674B0">
      <w:start w:val="1"/>
      <w:numFmt w:val="bullet"/>
      <w:lvlText w:val=""/>
      <w:lvlJc w:val="left"/>
      <w:pPr>
        <w:ind w:left="6480" w:hanging="360"/>
      </w:pPr>
      <w:rPr>
        <w:rFonts w:ascii="Wingdings" w:hAnsi="Wingdings" w:hint="default"/>
      </w:rPr>
    </w:lvl>
  </w:abstractNum>
  <w:abstractNum w:abstractNumId="6" w15:restartNumberingAfterBreak="0">
    <w:nsid w:val="116EDB66"/>
    <w:multiLevelType w:val="hybridMultilevel"/>
    <w:tmpl w:val="3DF8E548"/>
    <w:lvl w:ilvl="0" w:tplc="8E40CA14">
      <w:start w:val="1"/>
      <w:numFmt w:val="bullet"/>
      <w:lvlText w:val=""/>
      <w:lvlJc w:val="left"/>
      <w:pPr>
        <w:ind w:left="720" w:hanging="360"/>
      </w:pPr>
      <w:rPr>
        <w:rFonts w:ascii="Symbol" w:hAnsi="Symbol" w:hint="default"/>
      </w:rPr>
    </w:lvl>
    <w:lvl w:ilvl="1" w:tplc="E66097FA">
      <w:start w:val="1"/>
      <w:numFmt w:val="bullet"/>
      <w:lvlText w:val="o"/>
      <w:lvlJc w:val="left"/>
      <w:pPr>
        <w:ind w:left="1440" w:hanging="360"/>
      </w:pPr>
      <w:rPr>
        <w:rFonts w:ascii="Courier New" w:hAnsi="Courier New" w:hint="default"/>
      </w:rPr>
    </w:lvl>
    <w:lvl w:ilvl="2" w:tplc="F78C767E">
      <w:start w:val="1"/>
      <w:numFmt w:val="bullet"/>
      <w:lvlText w:val=""/>
      <w:lvlJc w:val="left"/>
      <w:pPr>
        <w:ind w:left="2160" w:hanging="360"/>
      </w:pPr>
      <w:rPr>
        <w:rFonts w:ascii="Wingdings" w:hAnsi="Wingdings" w:hint="default"/>
      </w:rPr>
    </w:lvl>
    <w:lvl w:ilvl="3" w:tplc="1A582A16">
      <w:start w:val="1"/>
      <w:numFmt w:val="bullet"/>
      <w:lvlText w:val=""/>
      <w:lvlJc w:val="left"/>
      <w:pPr>
        <w:ind w:left="2880" w:hanging="360"/>
      </w:pPr>
      <w:rPr>
        <w:rFonts w:ascii="Symbol" w:hAnsi="Symbol" w:hint="default"/>
      </w:rPr>
    </w:lvl>
    <w:lvl w:ilvl="4" w:tplc="DCC4027E">
      <w:start w:val="1"/>
      <w:numFmt w:val="bullet"/>
      <w:lvlText w:val="o"/>
      <w:lvlJc w:val="left"/>
      <w:pPr>
        <w:ind w:left="3600" w:hanging="360"/>
      </w:pPr>
      <w:rPr>
        <w:rFonts w:ascii="Courier New" w:hAnsi="Courier New" w:hint="default"/>
      </w:rPr>
    </w:lvl>
    <w:lvl w:ilvl="5" w:tplc="E6165ADC">
      <w:start w:val="1"/>
      <w:numFmt w:val="bullet"/>
      <w:lvlText w:val=""/>
      <w:lvlJc w:val="left"/>
      <w:pPr>
        <w:ind w:left="4320" w:hanging="360"/>
      </w:pPr>
      <w:rPr>
        <w:rFonts w:ascii="Wingdings" w:hAnsi="Wingdings" w:hint="default"/>
      </w:rPr>
    </w:lvl>
    <w:lvl w:ilvl="6" w:tplc="1BF25546">
      <w:start w:val="1"/>
      <w:numFmt w:val="bullet"/>
      <w:lvlText w:val=""/>
      <w:lvlJc w:val="left"/>
      <w:pPr>
        <w:ind w:left="5040" w:hanging="360"/>
      </w:pPr>
      <w:rPr>
        <w:rFonts w:ascii="Symbol" w:hAnsi="Symbol" w:hint="default"/>
      </w:rPr>
    </w:lvl>
    <w:lvl w:ilvl="7" w:tplc="B748BDF4">
      <w:start w:val="1"/>
      <w:numFmt w:val="bullet"/>
      <w:lvlText w:val="o"/>
      <w:lvlJc w:val="left"/>
      <w:pPr>
        <w:ind w:left="5760" w:hanging="360"/>
      </w:pPr>
      <w:rPr>
        <w:rFonts w:ascii="Courier New" w:hAnsi="Courier New" w:hint="default"/>
      </w:rPr>
    </w:lvl>
    <w:lvl w:ilvl="8" w:tplc="C6D46C0C">
      <w:start w:val="1"/>
      <w:numFmt w:val="bullet"/>
      <w:lvlText w:val=""/>
      <w:lvlJc w:val="left"/>
      <w:pPr>
        <w:ind w:left="6480" w:hanging="360"/>
      </w:pPr>
      <w:rPr>
        <w:rFonts w:ascii="Wingdings" w:hAnsi="Wingdings" w:hint="default"/>
      </w:rPr>
    </w:lvl>
  </w:abstractNum>
  <w:abstractNum w:abstractNumId="7" w15:restartNumberingAfterBreak="0">
    <w:nsid w:val="131FD174"/>
    <w:multiLevelType w:val="hybridMultilevel"/>
    <w:tmpl w:val="82AA23D4"/>
    <w:lvl w:ilvl="0" w:tplc="D6262F62">
      <w:start w:val="1"/>
      <w:numFmt w:val="bullet"/>
      <w:lvlText w:val=""/>
      <w:lvlJc w:val="left"/>
      <w:pPr>
        <w:ind w:left="720" w:hanging="360"/>
      </w:pPr>
      <w:rPr>
        <w:rFonts w:ascii="Symbol" w:hAnsi="Symbol" w:hint="default"/>
      </w:rPr>
    </w:lvl>
    <w:lvl w:ilvl="1" w:tplc="0A56E1DC">
      <w:start w:val="1"/>
      <w:numFmt w:val="bullet"/>
      <w:lvlText w:val="o"/>
      <w:lvlJc w:val="left"/>
      <w:pPr>
        <w:ind w:left="1440" w:hanging="360"/>
      </w:pPr>
      <w:rPr>
        <w:rFonts w:ascii="Courier New" w:hAnsi="Courier New" w:hint="default"/>
      </w:rPr>
    </w:lvl>
    <w:lvl w:ilvl="2" w:tplc="6B841206">
      <w:start w:val="1"/>
      <w:numFmt w:val="bullet"/>
      <w:lvlText w:val=""/>
      <w:lvlJc w:val="left"/>
      <w:pPr>
        <w:ind w:left="2160" w:hanging="360"/>
      </w:pPr>
      <w:rPr>
        <w:rFonts w:ascii="Wingdings" w:hAnsi="Wingdings" w:hint="default"/>
      </w:rPr>
    </w:lvl>
    <w:lvl w:ilvl="3" w:tplc="B7AA625E">
      <w:start w:val="1"/>
      <w:numFmt w:val="bullet"/>
      <w:lvlText w:val=""/>
      <w:lvlJc w:val="left"/>
      <w:pPr>
        <w:ind w:left="2880" w:hanging="360"/>
      </w:pPr>
      <w:rPr>
        <w:rFonts w:ascii="Symbol" w:hAnsi="Symbol" w:hint="default"/>
      </w:rPr>
    </w:lvl>
    <w:lvl w:ilvl="4" w:tplc="04E87FC2">
      <w:start w:val="1"/>
      <w:numFmt w:val="bullet"/>
      <w:lvlText w:val="o"/>
      <w:lvlJc w:val="left"/>
      <w:pPr>
        <w:ind w:left="3600" w:hanging="360"/>
      </w:pPr>
      <w:rPr>
        <w:rFonts w:ascii="Courier New" w:hAnsi="Courier New" w:hint="default"/>
      </w:rPr>
    </w:lvl>
    <w:lvl w:ilvl="5" w:tplc="951AA170">
      <w:start w:val="1"/>
      <w:numFmt w:val="bullet"/>
      <w:lvlText w:val=""/>
      <w:lvlJc w:val="left"/>
      <w:pPr>
        <w:ind w:left="4320" w:hanging="360"/>
      </w:pPr>
      <w:rPr>
        <w:rFonts w:ascii="Wingdings" w:hAnsi="Wingdings" w:hint="default"/>
      </w:rPr>
    </w:lvl>
    <w:lvl w:ilvl="6" w:tplc="AD1CBDEA">
      <w:start w:val="1"/>
      <w:numFmt w:val="bullet"/>
      <w:lvlText w:val=""/>
      <w:lvlJc w:val="left"/>
      <w:pPr>
        <w:ind w:left="5040" w:hanging="360"/>
      </w:pPr>
      <w:rPr>
        <w:rFonts w:ascii="Symbol" w:hAnsi="Symbol" w:hint="default"/>
      </w:rPr>
    </w:lvl>
    <w:lvl w:ilvl="7" w:tplc="57B66DC0">
      <w:start w:val="1"/>
      <w:numFmt w:val="bullet"/>
      <w:lvlText w:val="o"/>
      <w:lvlJc w:val="left"/>
      <w:pPr>
        <w:ind w:left="5760" w:hanging="360"/>
      </w:pPr>
      <w:rPr>
        <w:rFonts w:ascii="Courier New" w:hAnsi="Courier New" w:hint="default"/>
      </w:rPr>
    </w:lvl>
    <w:lvl w:ilvl="8" w:tplc="CDCCA772">
      <w:start w:val="1"/>
      <w:numFmt w:val="bullet"/>
      <w:lvlText w:val=""/>
      <w:lvlJc w:val="left"/>
      <w:pPr>
        <w:ind w:left="6480" w:hanging="360"/>
      </w:pPr>
      <w:rPr>
        <w:rFonts w:ascii="Wingdings" w:hAnsi="Wingdings" w:hint="default"/>
      </w:rPr>
    </w:lvl>
  </w:abstractNum>
  <w:abstractNum w:abstractNumId="8" w15:restartNumberingAfterBreak="0">
    <w:nsid w:val="16474006"/>
    <w:multiLevelType w:val="hybridMultilevel"/>
    <w:tmpl w:val="9BCA233E"/>
    <w:lvl w:ilvl="0" w:tplc="67BAA6DE">
      <w:start w:val="1"/>
      <w:numFmt w:val="bullet"/>
      <w:lvlText w:val=""/>
      <w:lvlJc w:val="left"/>
      <w:pPr>
        <w:ind w:left="720" w:hanging="360"/>
      </w:pPr>
      <w:rPr>
        <w:rFonts w:ascii="Symbol" w:hAnsi="Symbol" w:hint="default"/>
      </w:rPr>
    </w:lvl>
    <w:lvl w:ilvl="1" w:tplc="361AE0CE">
      <w:start w:val="1"/>
      <w:numFmt w:val="bullet"/>
      <w:lvlText w:val="o"/>
      <w:lvlJc w:val="left"/>
      <w:pPr>
        <w:ind w:left="1440" w:hanging="360"/>
      </w:pPr>
      <w:rPr>
        <w:rFonts w:ascii="Courier New" w:hAnsi="Courier New" w:hint="default"/>
      </w:rPr>
    </w:lvl>
    <w:lvl w:ilvl="2" w:tplc="DC5C6ADA">
      <w:start w:val="1"/>
      <w:numFmt w:val="bullet"/>
      <w:lvlText w:val=""/>
      <w:lvlJc w:val="left"/>
      <w:pPr>
        <w:ind w:left="2160" w:hanging="360"/>
      </w:pPr>
      <w:rPr>
        <w:rFonts w:ascii="Wingdings" w:hAnsi="Wingdings" w:hint="default"/>
      </w:rPr>
    </w:lvl>
    <w:lvl w:ilvl="3" w:tplc="BB5EA398">
      <w:start w:val="1"/>
      <w:numFmt w:val="bullet"/>
      <w:lvlText w:val=""/>
      <w:lvlJc w:val="left"/>
      <w:pPr>
        <w:ind w:left="2880" w:hanging="360"/>
      </w:pPr>
      <w:rPr>
        <w:rFonts w:ascii="Symbol" w:hAnsi="Symbol" w:hint="default"/>
      </w:rPr>
    </w:lvl>
    <w:lvl w:ilvl="4" w:tplc="B09E4A46">
      <w:start w:val="1"/>
      <w:numFmt w:val="bullet"/>
      <w:lvlText w:val="o"/>
      <w:lvlJc w:val="left"/>
      <w:pPr>
        <w:ind w:left="3600" w:hanging="360"/>
      </w:pPr>
      <w:rPr>
        <w:rFonts w:ascii="Courier New" w:hAnsi="Courier New" w:hint="default"/>
      </w:rPr>
    </w:lvl>
    <w:lvl w:ilvl="5" w:tplc="C3FADB14">
      <w:start w:val="1"/>
      <w:numFmt w:val="bullet"/>
      <w:lvlText w:val=""/>
      <w:lvlJc w:val="left"/>
      <w:pPr>
        <w:ind w:left="4320" w:hanging="360"/>
      </w:pPr>
      <w:rPr>
        <w:rFonts w:ascii="Wingdings" w:hAnsi="Wingdings" w:hint="default"/>
      </w:rPr>
    </w:lvl>
    <w:lvl w:ilvl="6" w:tplc="3FE20ACE">
      <w:start w:val="1"/>
      <w:numFmt w:val="bullet"/>
      <w:lvlText w:val=""/>
      <w:lvlJc w:val="left"/>
      <w:pPr>
        <w:ind w:left="5040" w:hanging="360"/>
      </w:pPr>
      <w:rPr>
        <w:rFonts w:ascii="Symbol" w:hAnsi="Symbol" w:hint="default"/>
      </w:rPr>
    </w:lvl>
    <w:lvl w:ilvl="7" w:tplc="FEC0C630">
      <w:start w:val="1"/>
      <w:numFmt w:val="bullet"/>
      <w:lvlText w:val="o"/>
      <w:lvlJc w:val="left"/>
      <w:pPr>
        <w:ind w:left="5760" w:hanging="360"/>
      </w:pPr>
      <w:rPr>
        <w:rFonts w:ascii="Courier New" w:hAnsi="Courier New" w:hint="default"/>
      </w:rPr>
    </w:lvl>
    <w:lvl w:ilvl="8" w:tplc="AEAC7D42">
      <w:start w:val="1"/>
      <w:numFmt w:val="bullet"/>
      <w:lvlText w:val=""/>
      <w:lvlJc w:val="left"/>
      <w:pPr>
        <w:ind w:left="6480" w:hanging="360"/>
      </w:pPr>
      <w:rPr>
        <w:rFonts w:ascii="Wingdings" w:hAnsi="Wingdings" w:hint="default"/>
      </w:rPr>
    </w:lvl>
  </w:abstractNum>
  <w:abstractNum w:abstractNumId="9" w15:restartNumberingAfterBreak="0">
    <w:nsid w:val="2779CD16"/>
    <w:multiLevelType w:val="hybridMultilevel"/>
    <w:tmpl w:val="0472F056"/>
    <w:lvl w:ilvl="0" w:tplc="A1769C56">
      <w:start w:val="1"/>
      <w:numFmt w:val="bullet"/>
      <w:lvlText w:val=""/>
      <w:lvlJc w:val="left"/>
      <w:pPr>
        <w:ind w:left="720" w:hanging="360"/>
      </w:pPr>
      <w:rPr>
        <w:rFonts w:ascii="Symbol" w:hAnsi="Symbol" w:hint="default"/>
      </w:rPr>
    </w:lvl>
    <w:lvl w:ilvl="1" w:tplc="0982166E">
      <w:start w:val="1"/>
      <w:numFmt w:val="bullet"/>
      <w:lvlText w:val="o"/>
      <w:lvlJc w:val="left"/>
      <w:pPr>
        <w:ind w:left="1440" w:hanging="360"/>
      </w:pPr>
      <w:rPr>
        <w:rFonts w:ascii="Courier New" w:hAnsi="Courier New" w:hint="default"/>
      </w:rPr>
    </w:lvl>
    <w:lvl w:ilvl="2" w:tplc="D3145F94">
      <w:start w:val="1"/>
      <w:numFmt w:val="bullet"/>
      <w:lvlText w:val=""/>
      <w:lvlJc w:val="left"/>
      <w:pPr>
        <w:ind w:left="2160" w:hanging="360"/>
      </w:pPr>
      <w:rPr>
        <w:rFonts w:ascii="Wingdings" w:hAnsi="Wingdings" w:hint="default"/>
      </w:rPr>
    </w:lvl>
    <w:lvl w:ilvl="3" w:tplc="03A65D46">
      <w:start w:val="1"/>
      <w:numFmt w:val="bullet"/>
      <w:lvlText w:val=""/>
      <w:lvlJc w:val="left"/>
      <w:pPr>
        <w:ind w:left="2880" w:hanging="360"/>
      </w:pPr>
      <w:rPr>
        <w:rFonts w:ascii="Symbol" w:hAnsi="Symbol" w:hint="default"/>
      </w:rPr>
    </w:lvl>
    <w:lvl w:ilvl="4" w:tplc="E3A609AC">
      <w:start w:val="1"/>
      <w:numFmt w:val="bullet"/>
      <w:lvlText w:val="o"/>
      <w:lvlJc w:val="left"/>
      <w:pPr>
        <w:ind w:left="3600" w:hanging="360"/>
      </w:pPr>
      <w:rPr>
        <w:rFonts w:ascii="Courier New" w:hAnsi="Courier New" w:hint="default"/>
      </w:rPr>
    </w:lvl>
    <w:lvl w:ilvl="5" w:tplc="71287A1C">
      <w:start w:val="1"/>
      <w:numFmt w:val="bullet"/>
      <w:lvlText w:val=""/>
      <w:lvlJc w:val="left"/>
      <w:pPr>
        <w:ind w:left="4320" w:hanging="360"/>
      </w:pPr>
      <w:rPr>
        <w:rFonts w:ascii="Wingdings" w:hAnsi="Wingdings" w:hint="default"/>
      </w:rPr>
    </w:lvl>
    <w:lvl w:ilvl="6" w:tplc="F454F3EC">
      <w:start w:val="1"/>
      <w:numFmt w:val="bullet"/>
      <w:lvlText w:val=""/>
      <w:lvlJc w:val="left"/>
      <w:pPr>
        <w:ind w:left="5040" w:hanging="360"/>
      </w:pPr>
      <w:rPr>
        <w:rFonts w:ascii="Symbol" w:hAnsi="Symbol" w:hint="default"/>
      </w:rPr>
    </w:lvl>
    <w:lvl w:ilvl="7" w:tplc="50D09A5E">
      <w:start w:val="1"/>
      <w:numFmt w:val="bullet"/>
      <w:lvlText w:val="o"/>
      <w:lvlJc w:val="left"/>
      <w:pPr>
        <w:ind w:left="5760" w:hanging="360"/>
      </w:pPr>
      <w:rPr>
        <w:rFonts w:ascii="Courier New" w:hAnsi="Courier New" w:hint="default"/>
      </w:rPr>
    </w:lvl>
    <w:lvl w:ilvl="8" w:tplc="86886FCA">
      <w:start w:val="1"/>
      <w:numFmt w:val="bullet"/>
      <w:lvlText w:val=""/>
      <w:lvlJc w:val="left"/>
      <w:pPr>
        <w:ind w:left="6480" w:hanging="360"/>
      </w:pPr>
      <w:rPr>
        <w:rFonts w:ascii="Wingdings" w:hAnsi="Wingdings" w:hint="default"/>
      </w:rPr>
    </w:lvl>
  </w:abstractNum>
  <w:abstractNum w:abstractNumId="10" w15:restartNumberingAfterBreak="0">
    <w:nsid w:val="3187B6CB"/>
    <w:multiLevelType w:val="hybridMultilevel"/>
    <w:tmpl w:val="935E12D4"/>
    <w:lvl w:ilvl="0" w:tplc="9E661C32">
      <w:start w:val="1"/>
      <w:numFmt w:val="bullet"/>
      <w:lvlText w:val=""/>
      <w:lvlJc w:val="left"/>
      <w:pPr>
        <w:ind w:left="720" w:hanging="360"/>
      </w:pPr>
      <w:rPr>
        <w:rFonts w:ascii="Symbol" w:hAnsi="Symbol" w:hint="default"/>
      </w:rPr>
    </w:lvl>
    <w:lvl w:ilvl="1" w:tplc="EDFA5902">
      <w:start w:val="1"/>
      <w:numFmt w:val="bullet"/>
      <w:lvlText w:val="o"/>
      <w:lvlJc w:val="left"/>
      <w:pPr>
        <w:ind w:left="1440" w:hanging="360"/>
      </w:pPr>
      <w:rPr>
        <w:rFonts w:ascii="Courier New" w:hAnsi="Courier New" w:hint="default"/>
      </w:rPr>
    </w:lvl>
    <w:lvl w:ilvl="2" w:tplc="28F0D9B4">
      <w:start w:val="1"/>
      <w:numFmt w:val="bullet"/>
      <w:lvlText w:val=""/>
      <w:lvlJc w:val="left"/>
      <w:pPr>
        <w:ind w:left="2160" w:hanging="360"/>
      </w:pPr>
      <w:rPr>
        <w:rFonts w:ascii="Wingdings" w:hAnsi="Wingdings" w:hint="default"/>
      </w:rPr>
    </w:lvl>
    <w:lvl w:ilvl="3" w:tplc="51FE0A14">
      <w:start w:val="1"/>
      <w:numFmt w:val="bullet"/>
      <w:lvlText w:val=""/>
      <w:lvlJc w:val="left"/>
      <w:pPr>
        <w:ind w:left="2880" w:hanging="360"/>
      </w:pPr>
      <w:rPr>
        <w:rFonts w:ascii="Symbol" w:hAnsi="Symbol" w:hint="default"/>
      </w:rPr>
    </w:lvl>
    <w:lvl w:ilvl="4" w:tplc="2716D16A">
      <w:start w:val="1"/>
      <w:numFmt w:val="bullet"/>
      <w:lvlText w:val="o"/>
      <w:lvlJc w:val="left"/>
      <w:pPr>
        <w:ind w:left="3600" w:hanging="360"/>
      </w:pPr>
      <w:rPr>
        <w:rFonts w:ascii="Courier New" w:hAnsi="Courier New" w:hint="default"/>
      </w:rPr>
    </w:lvl>
    <w:lvl w:ilvl="5" w:tplc="5B1CC6D6">
      <w:start w:val="1"/>
      <w:numFmt w:val="bullet"/>
      <w:lvlText w:val=""/>
      <w:lvlJc w:val="left"/>
      <w:pPr>
        <w:ind w:left="4320" w:hanging="360"/>
      </w:pPr>
      <w:rPr>
        <w:rFonts w:ascii="Wingdings" w:hAnsi="Wingdings" w:hint="default"/>
      </w:rPr>
    </w:lvl>
    <w:lvl w:ilvl="6" w:tplc="B4D2832A">
      <w:start w:val="1"/>
      <w:numFmt w:val="bullet"/>
      <w:lvlText w:val=""/>
      <w:lvlJc w:val="left"/>
      <w:pPr>
        <w:ind w:left="5040" w:hanging="360"/>
      </w:pPr>
      <w:rPr>
        <w:rFonts w:ascii="Symbol" w:hAnsi="Symbol" w:hint="default"/>
      </w:rPr>
    </w:lvl>
    <w:lvl w:ilvl="7" w:tplc="7FDA2DE6">
      <w:start w:val="1"/>
      <w:numFmt w:val="bullet"/>
      <w:lvlText w:val="o"/>
      <w:lvlJc w:val="left"/>
      <w:pPr>
        <w:ind w:left="5760" w:hanging="360"/>
      </w:pPr>
      <w:rPr>
        <w:rFonts w:ascii="Courier New" w:hAnsi="Courier New" w:hint="default"/>
      </w:rPr>
    </w:lvl>
    <w:lvl w:ilvl="8" w:tplc="56986C62">
      <w:start w:val="1"/>
      <w:numFmt w:val="bullet"/>
      <w:lvlText w:val=""/>
      <w:lvlJc w:val="left"/>
      <w:pPr>
        <w:ind w:left="6480" w:hanging="360"/>
      </w:pPr>
      <w:rPr>
        <w:rFonts w:ascii="Wingdings" w:hAnsi="Wingdings" w:hint="default"/>
      </w:rPr>
    </w:lvl>
  </w:abstractNum>
  <w:abstractNum w:abstractNumId="11" w15:restartNumberingAfterBreak="0">
    <w:nsid w:val="329F3384"/>
    <w:multiLevelType w:val="hybridMultilevel"/>
    <w:tmpl w:val="50BA740A"/>
    <w:lvl w:ilvl="0" w:tplc="1EA4DDFE">
      <w:start w:val="1"/>
      <w:numFmt w:val="bullet"/>
      <w:lvlText w:val=""/>
      <w:lvlJc w:val="left"/>
      <w:pPr>
        <w:ind w:left="720" w:hanging="360"/>
      </w:pPr>
      <w:rPr>
        <w:rFonts w:ascii="Symbol" w:hAnsi="Symbol" w:hint="default"/>
      </w:rPr>
    </w:lvl>
    <w:lvl w:ilvl="1" w:tplc="D5BE62F2">
      <w:start w:val="1"/>
      <w:numFmt w:val="bullet"/>
      <w:lvlText w:val="o"/>
      <w:lvlJc w:val="left"/>
      <w:pPr>
        <w:ind w:left="1440" w:hanging="360"/>
      </w:pPr>
      <w:rPr>
        <w:rFonts w:ascii="Courier New" w:hAnsi="Courier New" w:hint="default"/>
      </w:rPr>
    </w:lvl>
    <w:lvl w:ilvl="2" w:tplc="673E359E">
      <w:start w:val="1"/>
      <w:numFmt w:val="bullet"/>
      <w:lvlText w:val=""/>
      <w:lvlJc w:val="left"/>
      <w:pPr>
        <w:ind w:left="2160" w:hanging="360"/>
      </w:pPr>
      <w:rPr>
        <w:rFonts w:ascii="Wingdings" w:hAnsi="Wingdings" w:hint="default"/>
      </w:rPr>
    </w:lvl>
    <w:lvl w:ilvl="3" w:tplc="6B18E736">
      <w:start w:val="1"/>
      <w:numFmt w:val="bullet"/>
      <w:lvlText w:val=""/>
      <w:lvlJc w:val="left"/>
      <w:pPr>
        <w:ind w:left="2880" w:hanging="360"/>
      </w:pPr>
      <w:rPr>
        <w:rFonts w:ascii="Symbol" w:hAnsi="Symbol" w:hint="default"/>
      </w:rPr>
    </w:lvl>
    <w:lvl w:ilvl="4" w:tplc="83C0EA2C">
      <w:start w:val="1"/>
      <w:numFmt w:val="bullet"/>
      <w:lvlText w:val="o"/>
      <w:lvlJc w:val="left"/>
      <w:pPr>
        <w:ind w:left="3600" w:hanging="360"/>
      </w:pPr>
      <w:rPr>
        <w:rFonts w:ascii="Courier New" w:hAnsi="Courier New" w:hint="default"/>
      </w:rPr>
    </w:lvl>
    <w:lvl w:ilvl="5" w:tplc="51B648E6">
      <w:start w:val="1"/>
      <w:numFmt w:val="bullet"/>
      <w:lvlText w:val=""/>
      <w:lvlJc w:val="left"/>
      <w:pPr>
        <w:ind w:left="4320" w:hanging="360"/>
      </w:pPr>
      <w:rPr>
        <w:rFonts w:ascii="Wingdings" w:hAnsi="Wingdings" w:hint="default"/>
      </w:rPr>
    </w:lvl>
    <w:lvl w:ilvl="6" w:tplc="F22C14A8">
      <w:start w:val="1"/>
      <w:numFmt w:val="bullet"/>
      <w:lvlText w:val=""/>
      <w:lvlJc w:val="left"/>
      <w:pPr>
        <w:ind w:left="5040" w:hanging="360"/>
      </w:pPr>
      <w:rPr>
        <w:rFonts w:ascii="Symbol" w:hAnsi="Symbol" w:hint="default"/>
      </w:rPr>
    </w:lvl>
    <w:lvl w:ilvl="7" w:tplc="E264A95E">
      <w:start w:val="1"/>
      <w:numFmt w:val="bullet"/>
      <w:lvlText w:val="o"/>
      <w:lvlJc w:val="left"/>
      <w:pPr>
        <w:ind w:left="5760" w:hanging="360"/>
      </w:pPr>
      <w:rPr>
        <w:rFonts w:ascii="Courier New" w:hAnsi="Courier New" w:hint="default"/>
      </w:rPr>
    </w:lvl>
    <w:lvl w:ilvl="8" w:tplc="2BD03D4E">
      <w:start w:val="1"/>
      <w:numFmt w:val="bullet"/>
      <w:lvlText w:val=""/>
      <w:lvlJc w:val="left"/>
      <w:pPr>
        <w:ind w:left="6480" w:hanging="360"/>
      </w:pPr>
      <w:rPr>
        <w:rFonts w:ascii="Wingdings" w:hAnsi="Wingdings" w:hint="default"/>
      </w:rPr>
    </w:lvl>
  </w:abstractNum>
  <w:abstractNum w:abstractNumId="12" w15:restartNumberingAfterBreak="0">
    <w:nsid w:val="3304941B"/>
    <w:multiLevelType w:val="hybridMultilevel"/>
    <w:tmpl w:val="8FEE1114"/>
    <w:lvl w:ilvl="0" w:tplc="AD32F252">
      <w:start w:val="1"/>
      <w:numFmt w:val="bullet"/>
      <w:lvlText w:val=""/>
      <w:lvlJc w:val="left"/>
      <w:pPr>
        <w:ind w:left="720" w:hanging="360"/>
      </w:pPr>
      <w:rPr>
        <w:rFonts w:ascii="Symbol" w:hAnsi="Symbol" w:hint="default"/>
      </w:rPr>
    </w:lvl>
    <w:lvl w:ilvl="1" w:tplc="F0A0D008">
      <w:start w:val="1"/>
      <w:numFmt w:val="bullet"/>
      <w:lvlText w:val="o"/>
      <w:lvlJc w:val="left"/>
      <w:pPr>
        <w:ind w:left="1440" w:hanging="360"/>
      </w:pPr>
      <w:rPr>
        <w:rFonts w:ascii="Courier New" w:hAnsi="Courier New" w:hint="default"/>
      </w:rPr>
    </w:lvl>
    <w:lvl w:ilvl="2" w:tplc="5F40911C">
      <w:start w:val="1"/>
      <w:numFmt w:val="bullet"/>
      <w:lvlText w:val=""/>
      <w:lvlJc w:val="left"/>
      <w:pPr>
        <w:ind w:left="2160" w:hanging="360"/>
      </w:pPr>
      <w:rPr>
        <w:rFonts w:ascii="Wingdings" w:hAnsi="Wingdings" w:hint="default"/>
      </w:rPr>
    </w:lvl>
    <w:lvl w:ilvl="3" w:tplc="530EB54E">
      <w:start w:val="1"/>
      <w:numFmt w:val="bullet"/>
      <w:lvlText w:val=""/>
      <w:lvlJc w:val="left"/>
      <w:pPr>
        <w:ind w:left="2880" w:hanging="360"/>
      </w:pPr>
      <w:rPr>
        <w:rFonts w:ascii="Symbol" w:hAnsi="Symbol" w:hint="default"/>
      </w:rPr>
    </w:lvl>
    <w:lvl w:ilvl="4" w:tplc="1C321D44">
      <w:start w:val="1"/>
      <w:numFmt w:val="bullet"/>
      <w:lvlText w:val="o"/>
      <w:lvlJc w:val="left"/>
      <w:pPr>
        <w:ind w:left="3600" w:hanging="360"/>
      </w:pPr>
      <w:rPr>
        <w:rFonts w:ascii="Courier New" w:hAnsi="Courier New" w:hint="default"/>
      </w:rPr>
    </w:lvl>
    <w:lvl w:ilvl="5" w:tplc="1570F1DA">
      <w:start w:val="1"/>
      <w:numFmt w:val="bullet"/>
      <w:lvlText w:val=""/>
      <w:lvlJc w:val="left"/>
      <w:pPr>
        <w:ind w:left="4320" w:hanging="360"/>
      </w:pPr>
      <w:rPr>
        <w:rFonts w:ascii="Wingdings" w:hAnsi="Wingdings" w:hint="default"/>
      </w:rPr>
    </w:lvl>
    <w:lvl w:ilvl="6" w:tplc="ECAAE204">
      <w:start w:val="1"/>
      <w:numFmt w:val="bullet"/>
      <w:lvlText w:val=""/>
      <w:lvlJc w:val="left"/>
      <w:pPr>
        <w:ind w:left="5040" w:hanging="360"/>
      </w:pPr>
      <w:rPr>
        <w:rFonts w:ascii="Symbol" w:hAnsi="Symbol" w:hint="default"/>
      </w:rPr>
    </w:lvl>
    <w:lvl w:ilvl="7" w:tplc="6E565626">
      <w:start w:val="1"/>
      <w:numFmt w:val="bullet"/>
      <w:lvlText w:val="o"/>
      <w:lvlJc w:val="left"/>
      <w:pPr>
        <w:ind w:left="5760" w:hanging="360"/>
      </w:pPr>
      <w:rPr>
        <w:rFonts w:ascii="Courier New" w:hAnsi="Courier New" w:hint="default"/>
      </w:rPr>
    </w:lvl>
    <w:lvl w:ilvl="8" w:tplc="5FBE7492">
      <w:start w:val="1"/>
      <w:numFmt w:val="bullet"/>
      <w:lvlText w:val=""/>
      <w:lvlJc w:val="left"/>
      <w:pPr>
        <w:ind w:left="6480" w:hanging="360"/>
      </w:pPr>
      <w:rPr>
        <w:rFonts w:ascii="Wingdings" w:hAnsi="Wingdings" w:hint="default"/>
      </w:rPr>
    </w:lvl>
  </w:abstractNum>
  <w:abstractNum w:abstractNumId="13" w15:restartNumberingAfterBreak="0">
    <w:nsid w:val="337B6BA9"/>
    <w:multiLevelType w:val="hybridMultilevel"/>
    <w:tmpl w:val="6BC6EEDC"/>
    <w:lvl w:ilvl="0" w:tplc="2BB407CE">
      <w:start w:val="1"/>
      <w:numFmt w:val="bullet"/>
      <w:lvlText w:val=""/>
      <w:lvlJc w:val="left"/>
      <w:pPr>
        <w:ind w:left="720" w:hanging="360"/>
      </w:pPr>
      <w:rPr>
        <w:rFonts w:ascii="Symbol" w:hAnsi="Symbol" w:hint="default"/>
      </w:rPr>
    </w:lvl>
    <w:lvl w:ilvl="1" w:tplc="E9D2CA3A">
      <w:start w:val="1"/>
      <w:numFmt w:val="bullet"/>
      <w:lvlText w:val="o"/>
      <w:lvlJc w:val="left"/>
      <w:pPr>
        <w:ind w:left="1440" w:hanging="360"/>
      </w:pPr>
      <w:rPr>
        <w:rFonts w:ascii="Courier New" w:hAnsi="Courier New" w:hint="default"/>
      </w:rPr>
    </w:lvl>
    <w:lvl w:ilvl="2" w:tplc="AEF46CA6">
      <w:start w:val="1"/>
      <w:numFmt w:val="bullet"/>
      <w:lvlText w:val=""/>
      <w:lvlJc w:val="left"/>
      <w:pPr>
        <w:ind w:left="2160" w:hanging="360"/>
      </w:pPr>
      <w:rPr>
        <w:rFonts w:ascii="Wingdings" w:hAnsi="Wingdings" w:hint="default"/>
      </w:rPr>
    </w:lvl>
    <w:lvl w:ilvl="3" w:tplc="7EC834A2">
      <w:start w:val="1"/>
      <w:numFmt w:val="bullet"/>
      <w:lvlText w:val=""/>
      <w:lvlJc w:val="left"/>
      <w:pPr>
        <w:ind w:left="2880" w:hanging="360"/>
      </w:pPr>
      <w:rPr>
        <w:rFonts w:ascii="Symbol" w:hAnsi="Symbol" w:hint="default"/>
      </w:rPr>
    </w:lvl>
    <w:lvl w:ilvl="4" w:tplc="AF642438">
      <w:start w:val="1"/>
      <w:numFmt w:val="bullet"/>
      <w:lvlText w:val="o"/>
      <w:lvlJc w:val="left"/>
      <w:pPr>
        <w:ind w:left="3600" w:hanging="360"/>
      </w:pPr>
      <w:rPr>
        <w:rFonts w:ascii="Courier New" w:hAnsi="Courier New" w:hint="default"/>
      </w:rPr>
    </w:lvl>
    <w:lvl w:ilvl="5" w:tplc="E7043E0C">
      <w:start w:val="1"/>
      <w:numFmt w:val="bullet"/>
      <w:lvlText w:val=""/>
      <w:lvlJc w:val="left"/>
      <w:pPr>
        <w:ind w:left="4320" w:hanging="360"/>
      </w:pPr>
      <w:rPr>
        <w:rFonts w:ascii="Wingdings" w:hAnsi="Wingdings" w:hint="default"/>
      </w:rPr>
    </w:lvl>
    <w:lvl w:ilvl="6" w:tplc="BFE897FC">
      <w:start w:val="1"/>
      <w:numFmt w:val="bullet"/>
      <w:lvlText w:val=""/>
      <w:lvlJc w:val="left"/>
      <w:pPr>
        <w:ind w:left="5040" w:hanging="360"/>
      </w:pPr>
      <w:rPr>
        <w:rFonts w:ascii="Symbol" w:hAnsi="Symbol" w:hint="default"/>
      </w:rPr>
    </w:lvl>
    <w:lvl w:ilvl="7" w:tplc="407E8782">
      <w:start w:val="1"/>
      <w:numFmt w:val="bullet"/>
      <w:lvlText w:val="o"/>
      <w:lvlJc w:val="left"/>
      <w:pPr>
        <w:ind w:left="5760" w:hanging="360"/>
      </w:pPr>
      <w:rPr>
        <w:rFonts w:ascii="Courier New" w:hAnsi="Courier New" w:hint="default"/>
      </w:rPr>
    </w:lvl>
    <w:lvl w:ilvl="8" w:tplc="14B47BA6">
      <w:start w:val="1"/>
      <w:numFmt w:val="bullet"/>
      <w:lvlText w:val=""/>
      <w:lvlJc w:val="left"/>
      <w:pPr>
        <w:ind w:left="6480" w:hanging="360"/>
      </w:pPr>
      <w:rPr>
        <w:rFonts w:ascii="Wingdings" w:hAnsi="Wingdings" w:hint="default"/>
      </w:rPr>
    </w:lvl>
  </w:abstractNum>
  <w:abstractNum w:abstractNumId="14" w15:restartNumberingAfterBreak="0">
    <w:nsid w:val="35FFDE49"/>
    <w:multiLevelType w:val="hybridMultilevel"/>
    <w:tmpl w:val="1828304A"/>
    <w:lvl w:ilvl="0" w:tplc="F338697C">
      <w:start w:val="1"/>
      <w:numFmt w:val="bullet"/>
      <w:lvlText w:val=""/>
      <w:lvlJc w:val="left"/>
      <w:pPr>
        <w:ind w:left="720" w:hanging="360"/>
      </w:pPr>
      <w:rPr>
        <w:rFonts w:ascii="Symbol" w:hAnsi="Symbol" w:hint="default"/>
      </w:rPr>
    </w:lvl>
    <w:lvl w:ilvl="1" w:tplc="2EE8E5B0">
      <w:start w:val="1"/>
      <w:numFmt w:val="bullet"/>
      <w:lvlText w:val="o"/>
      <w:lvlJc w:val="left"/>
      <w:pPr>
        <w:ind w:left="1440" w:hanging="360"/>
      </w:pPr>
      <w:rPr>
        <w:rFonts w:ascii="Courier New" w:hAnsi="Courier New" w:hint="default"/>
      </w:rPr>
    </w:lvl>
    <w:lvl w:ilvl="2" w:tplc="266C5030">
      <w:start w:val="1"/>
      <w:numFmt w:val="bullet"/>
      <w:lvlText w:val=""/>
      <w:lvlJc w:val="left"/>
      <w:pPr>
        <w:ind w:left="2160" w:hanging="360"/>
      </w:pPr>
      <w:rPr>
        <w:rFonts w:ascii="Wingdings" w:hAnsi="Wingdings" w:hint="default"/>
      </w:rPr>
    </w:lvl>
    <w:lvl w:ilvl="3" w:tplc="B3EE4010">
      <w:start w:val="1"/>
      <w:numFmt w:val="bullet"/>
      <w:lvlText w:val=""/>
      <w:lvlJc w:val="left"/>
      <w:pPr>
        <w:ind w:left="2880" w:hanging="360"/>
      </w:pPr>
      <w:rPr>
        <w:rFonts w:ascii="Symbol" w:hAnsi="Symbol" w:hint="default"/>
      </w:rPr>
    </w:lvl>
    <w:lvl w:ilvl="4" w:tplc="F32A4FC0">
      <w:start w:val="1"/>
      <w:numFmt w:val="bullet"/>
      <w:lvlText w:val="o"/>
      <w:lvlJc w:val="left"/>
      <w:pPr>
        <w:ind w:left="3600" w:hanging="360"/>
      </w:pPr>
      <w:rPr>
        <w:rFonts w:ascii="Courier New" w:hAnsi="Courier New" w:hint="default"/>
      </w:rPr>
    </w:lvl>
    <w:lvl w:ilvl="5" w:tplc="CC02E858">
      <w:start w:val="1"/>
      <w:numFmt w:val="bullet"/>
      <w:lvlText w:val=""/>
      <w:lvlJc w:val="left"/>
      <w:pPr>
        <w:ind w:left="4320" w:hanging="360"/>
      </w:pPr>
      <w:rPr>
        <w:rFonts w:ascii="Wingdings" w:hAnsi="Wingdings" w:hint="default"/>
      </w:rPr>
    </w:lvl>
    <w:lvl w:ilvl="6" w:tplc="248EDB10">
      <w:start w:val="1"/>
      <w:numFmt w:val="bullet"/>
      <w:lvlText w:val=""/>
      <w:lvlJc w:val="left"/>
      <w:pPr>
        <w:ind w:left="5040" w:hanging="360"/>
      </w:pPr>
      <w:rPr>
        <w:rFonts w:ascii="Symbol" w:hAnsi="Symbol" w:hint="default"/>
      </w:rPr>
    </w:lvl>
    <w:lvl w:ilvl="7" w:tplc="8C261A66">
      <w:start w:val="1"/>
      <w:numFmt w:val="bullet"/>
      <w:lvlText w:val="o"/>
      <w:lvlJc w:val="left"/>
      <w:pPr>
        <w:ind w:left="5760" w:hanging="360"/>
      </w:pPr>
      <w:rPr>
        <w:rFonts w:ascii="Courier New" w:hAnsi="Courier New" w:hint="default"/>
      </w:rPr>
    </w:lvl>
    <w:lvl w:ilvl="8" w:tplc="2EDE68C8">
      <w:start w:val="1"/>
      <w:numFmt w:val="bullet"/>
      <w:lvlText w:val=""/>
      <w:lvlJc w:val="left"/>
      <w:pPr>
        <w:ind w:left="6480" w:hanging="360"/>
      </w:pPr>
      <w:rPr>
        <w:rFonts w:ascii="Wingdings" w:hAnsi="Wingdings" w:hint="default"/>
      </w:rPr>
    </w:lvl>
  </w:abstractNum>
  <w:abstractNum w:abstractNumId="15" w15:restartNumberingAfterBreak="0">
    <w:nsid w:val="39730829"/>
    <w:multiLevelType w:val="hybridMultilevel"/>
    <w:tmpl w:val="3418C298"/>
    <w:lvl w:ilvl="0" w:tplc="D56AFCE8">
      <w:start w:val="1"/>
      <w:numFmt w:val="bullet"/>
      <w:lvlText w:val=""/>
      <w:lvlJc w:val="left"/>
      <w:pPr>
        <w:ind w:left="720" w:hanging="360"/>
      </w:pPr>
      <w:rPr>
        <w:rFonts w:ascii="Symbol" w:hAnsi="Symbol" w:hint="default"/>
      </w:rPr>
    </w:lvl>
    <w:lvl w:ilvl="1" w:tplc="F1841AF0">
      <w:start w:val="1"/>
      <w:numFmt w:val="bullet"/>
      <w:lvlText w:val="o"/>
      <w:lvlJc w:val="left"/>
      <w:pPr>
        <w:ind w:left="1440" w:hanging="360"/>
      </w:pPr>
      <w:rPr>
        <w:rFonts w:ascii="Courier New" w:hAnsi="Courier New" w:hint="default"/>
      </w:rPr>
    </w:lvl>
    <w:lvl w:ilvl="2" w:tplc="ACE43542">
      <w:start w:val="1"/>
      <w:numFmt w:val="bullet"/>
      <w:lvlText w:val=""/>
      <w:lvlJc w:val="left"/>
      <w:pPr>
        <w:ind w:left="2160" w:hanging="360"/>
      </w:pPr>
      <w:rPr>
        <w:rFonts w:ascii="Wingdings" w:hAnsi="Wingdings" w:hint="default"/>
      </w:rPr>
    </w:lvl>
    <w:lvl w:ilvl="3" w:tplc="8E52613A">
      <w:start w:val="1"/>
      <w:numFmt w:val="bullet"/>
      <w:lvlText w:val=""/>
      <w:lvlJc w:val="left"/>
      <w:pPr>
        <w:ind w:left="2880" w:hanging="360"/>
      </w:pPr>
      <w:rPr>
        <w:rFonts w:ascii="Symbol" w:hAnsi="Symbol" w:hint="default"/>
      </w:rPr>
    </w:lvl>
    <w:lvl w:ilvl="4" w:tplc="6684437C">
      <w:start w:val="1"/>
      <w:numFmt w:val="bullet"/>
      <w:lvlText w:val="o"/>
      <w:lvlJc w:val="left"/>
      <w:pPr>
        <w:ind w:left="3600" w:hanging="360"/>
      </w:pPr>
      <w:rPr>
        <w:rFonts w:ascii="Courier New" w:hAnsi="Courier New" w:hint="default"/>
      </w:rPr>
    </w:lvl>
    <w:lvl w:ilvl="5" w:tplc="58E6D156">
      <w:start w:val="1"/>
      <w:numFmt w:val="bullet"/>
      <w:lvlText w:val=""/>
      <w:lvlJc w:val="left"/>
      <w:pPr>
        <w:ind w:left="4320" w:hanging="360"/>
      </w:pPr>
      <w:rPr>
        <w:rFonts w:ascii="Wingdings" w:hAnsi="Wingdings" w:hint="default"/>
      </w:rPr>
    </w:lvl>
    <w:lvl w:ilvl="6" w:tplc="5B1EED7E">
      <w:start w:val="1"/>
      <w:numFmt w:val="bullet"/>
      <w:lvlText w:val=""/>
      <w:lvlJc w:val="left"/>
      <w:pPr>
        <w:ind w:left="5040" w:hanging="360"/>
      </w:pPr>
      <w:rPr>
        <w:rFonts w:ascii="Symbol" w:hAnsi="Symbol" w:hint="default"/>
      </w:rPr>
    </w:lvl>
    <w:lvl w:ilvl="7" w:tplc="C2F49C14">
      <w:start w:val="1"/>
      <w:numFmt w:val="bullet"/>
      <w:lvlText w:val="o"/>
      <w:lvlJc w:val="left"/>
      <w:pPr>
        <w:ind w:left="5760" w:hanging="360"/>
      </w:pPr>
      <w:rPr>
        <w:rFonts w:ascii="Courier New" w:hAnsi="Courier New" w:hint="default"/>
      </w:rPr>
    </w:lvl>
    <w:lvl w:ilvl="8" w:tplc="1316734E">
      <w:start w:val="1"/>
      <w:numFmt w:val="bullet"/>
      <w:lvlText w:val=""/>
      <w:lvlJc w:val="left"/>
      <w:pPr>
        <w:ind w:left="6480" w:hanging="360"/>
      </w:pPr>
      <w:rPr>
        <w:rFonts w:ascii="Wingdings" w:hAnsi="Wingdings" w:hint="default"/>
      </w:rPr>
    </w:lvl>
  </w:abstractNum>
  <w:abstractNum w:abstractNumId="16" w15:restartNumberingAfterBreak="0">
    <w:nsid w:val="3BA659C7"/>
    <w:multiLevelType w:val="hybridMultilevel"/>
    <w:tmpl w:val="87A2C5AC"/>
    <w:lvl w:ilvl="0" w:tplc="054C9F04">
      <w:start w:val="1"/>
      <w:numFmt w:val="bullet"/>
      <w:lvlText w:val=""/>
      <w:lvlJc w:val="left"/>
      <w:pPr>
        <w:ind w:left="1080" w:hanging="360"/>
      </w:pPr>
      <w:rPr>
        <w:rFonts w:ascii="Symbol" w:hAnsi="Symbol" w:hint="default"/>
      </w:rPr>
    </w:lvl>
    <w:lvl w:ilvl="1" w:tplc="F334D028">
      <w:start w:val="1"/>
      <w:numFmt w:val="bullet"/>
      <w:lvlText w:val="o"/>
      <w:lvlJc w:val="left"/>
      <w:pPr>
        <w:ind w:left="1800" w:hanging="360"/>
      </w:pPr>
      <w:rPr>
        <w:rFonts w:ascii="Courier New" w:hAnsi="Courier New" w:hint="default"/>
      </w:rPr>
    </w:lvl>
    <w:lvl w:ilvl="2" w:tplc="2C508808">
      <w:start w:val="1"/>
      <w:numFmt w:val="bullet"/>
      <w:lvlText w:val=""/>
      <w:lvlJc w:val="left"/>
      <w:pPr>
        <w:ind w:left="2520" w:hanging="360"/>
      </w:pPr>
      <w:rPr>
        <w:rFonts w:ascii="Wingdings" w:hAnsi="Wingdings" w:hint="default"/>
      </w:rPr>
    </w:lvl>
    <w:lvl w:ilvl="3" w:tplc="052A81C0">
      <w:start w:val="1"/>
      <w:numFmt w:val="bullet"/>
      <w:lvlText w:val=""/>
      <w:lvlJc w:val="left"/>
      <w:pPr>
        <w:ind w:left="3240" w:hanging="360"/>
      </w:pPr>
      <w:rPr>
        <w:rFonts w:ascii="Symbol" w:hAnsi="Symbol" w:hint="default"/>
      </w:rPr>
    </w:lvl>
    <w:lvl w:ilvl="4" w:tplc="3CBC5CAE">
      <w:start w:val="1"/>
      <w:numFmt w:val="bullet"/>
      <w:lvlText w:val="o"/>
      <w:lvlJc w:val="left"/>
      <w:pPr>
        <w:ind w:left="3960" w:hanging="360"/>
      </w:pPr>
      <w:rPr>
        <w:rFonts w:ascii="Courier New" w:hAnsi="Courier New" w:hint="default"/>
      </w:rPr>
    </w:lvl>
    <w:lvl w:ilvl="5" w:tplc="06BE0250">
      <w:start w:val="1"/>
      <w:numFmt w:val="bullet"/>
      <w:lvlText w:val=""/>
      <w:lvlJc w:val="left"/>
      <w:pPr>
        <w:ind w:left="4680" w:hanging="360"/>
      </w:pPr>
      <w:rPr>
        <w:rFonts w:ascii="Wingdings" w:hAnsi="Wingdings" w:hint="default"/>
      </w:rPr>
    </w:lvl>
    <w:lvl w:ilvl="6" w:tplc="2E887FBA">
      <w:start w:val="1"/>
      <w:numFmt w:val="bullet"/>
      <w:lvlText w:val=""/>
      <w:lvlJc w:val="left"/>
      <w:pPr>
        <w:ind w:left="5400" w:hanging="360"/>
      </w:pPr>
      <w:rPr>
        <w:rFonts w:ascii="Symbol" w:hAnsi="Symbol" w:hint="default"/>
      </w:rPr>
    </w:lvl>
    <w:lvl w:ilvl="7" w:tplc="81F40858">
      <w:start w:val="1"/>
      <w:numFmt w:val="bullet"/>
      <w:lvlText w:val="o"/>
      <w:lvlJc w:val="left"/>
      <w:pPr>
        <w:ind w:left="6120" w:hanging="360"/>
      </w:pPr>
      <w:rPr>
        <w:rFonts w:ascii="Courier New" w:hAnsi="Courier New" w:hint="default"/>
      </w:rPr>
    </w:lvl>
    <w:lvl w:ilvl="8" w:tplc="70ACD822">
      <w:start w:val="1"/>
      <w:numFmt w:val="bullet"/>
      <w:lvlText w:val=""/>
      <w:lvlJc w:val="left"/>
      <w:pPr>
        <w:ind w:left="6840" w:hanging="360"/>
      </w:pPr>
      <w:rPr>
        <w:rFonts w:ascii="Wingdings" w:hAnsi="Wingdings" w:hint="default"/>
      </w:rPr>
    </w:lvl>
  </w:abstractNum>
  <w:abstractNum w:abstractNumId="17" w15:restartNumberingAfterBreak="0">
    <w:nsid w:val="3C4C88C5"/>
    <w:multiLevelType w:val="hybridMultilevel"/>
    <w:tmpl w:val="D4F2BDD6"/>
    <w:lvl w:ilvl="0" w:tplc="44E2F3AA">
      <w:start w:val="1"/>
      <w:numFmt w:val="bullet"/>
      <w:lvlText w:val=""/>
      <w:lvlJc w:val="left"/>
      <w:pPr>
        <w:ind w:left="720" w:hanging="360"/>
      </w:pPr>
      <w:rPr>
        <w:rFonts w:ascii="Symbol" w:hAnsi="Symbol" w:hint="default"/>
      </w:rPr>
    </w:lvl>
    <w:lvl w:ilvl="1" w:tplc="551A4BA0">
      <w:start w:val="1"/>
      <w:numFmt w:val="bullet"/>
      <w:lvlText w:val="o"/>
      <w:lvlJc w:val="left"/>
      <w:pPr>
        <w:ind w:left="1440" w:hanging="360"/>
      </w:pPr>
      <w:rPr>
        <w:rFonts w:ascii="Courier New" w:hAnsi="Courier New" w:hint="default"/>
      </w:rPr>
    </w:lvl>
    <w:lvl w:ilvl="2" w:tplc="BE0A20A2">
      <w:start w:val="1"/>
      <w:numFmt w:val="bullet"/>
      <w:lvlText w:val=""/>
      <w:lvlJc w:val="left"/>
      <w:pPr>
        <w:ind w:left="2160" w:hanging="360"/>
      </w:pPr>
      <w:rPr>
        <w:rFonts w:ascii="Wingdings" w:hAnsi="Wingdings" w:hint="default"/>
      </w:rPr>
    </w:lvl>
    <w:lvl w:ilvl="3" w:tplc="736ED432">
      <w:start w:val="1"/>
      <w:numFmt w:val="bullet"/>
      <w:lvlText w:val=""/>
      <w:lvlJc w:val="left"/>
      <w:pPr>
        <w:ind w:left="2880" w:hanging="360"/>
      </w:pPr>
      <w:rPr>
        <w:rFonts w:ascii="Symbol" w:hAnsi="Symbol" w:hint="default"/>
      </w:rPr>
    </w:lvl>
    <w:lvl w:ilvl="4" w:tplc="FCF62C04">
      <w:start w:val="1"/>
      <w:numFmt w:val="bullet"/>
      <w:lvlText w:val="o"/>
      <w:lvlJc w:val="left"/>
      <w:pPr>
        <w:ind w:left="3600" w:hanging="360"/>
      </w:pPr>
      <w:rPr>
        <w:rFonts w:ascii="Courier New" w:hAnsi="Courier New" w:hint="default"/>
      </w:rPr>
    </w:lvl>
    <w:lvl w:ilvl="5" w:tplc="108C333C">
      <w:start w:val="1"/>
      <w:numFmt w:val="bullet"/>
      <w:lvlText w:val=""/>
      <w:lvlJc w:val="left"/>
      <w:pPr>
        <w:ind w:left="4320" w:hanging="360"/>
      </w:pPr>
      <w:rPr>
        <w:rFonts w:ascii="Wingdings" w:hAnsi="Wingdings" w:hint="default"/>
      </w:rPr>
    </w:lvl>
    <w:lvl w:ilvl="6" w:tplc="051A15E0">
      <w:start w:val="1"/>
      <w:numFmt w:val="bullet"/>
      <w:lvlText w:val=""/>
      <w:lvlJc w:val="left"/>
      <w:pPr>
        <w:ind w:left="5040" w:hanging="360"/>
      </w:pPr>
      <w:rPr>
        <w:rFonts w:ascii="Symbol" w:hAnsi="Symbol" w:hint="default"/>
      </w:rPr>
    </w:lvl>
    <w:lvl w:ilvl="7" w:tplc="9C9C934E">
      <w:start w:val="1"/>
      <w:numFmt w:val="bullet"/>
      <w:lvlText w:val="o"/>
      <w:lvlJc w:val="left"/>
      <w:pPr>
        <w:ind w:left="5760" w:hanging="360"/>
      </w:pPr>
      <w:rPr>
        <w:rFonts w:ascii="Courier New" w:hAnsi="Courier New" w:hint="default"/>
      </w:rPr>
    </w:lvl>
    <w:lvl w:ilvl="8" w:tplc="C634604A">
      <w:start w:val="1"/>
      <w:numFmt w:val="bullet"/>
      <w:lvlText w:val=""/>
      <w:lvlJc w:val="left"/>
      <w:pPr>
        <w:ind w:left="6480" w:hanging="360"/>
      </w:pPr>
      <w:rPr>
        <w:rFonts w:ascii="Wingdings" w:hAnsi="Wingdings" w:hint="default"/>
      </w:rPr>
    </w:lvl>
  </w:abstractNum>
  <w:abstractNum w:abstractNumId="18" w15:restartNumberingAfterBreak="0">
    <w:nsid w:val="428C5831"/>
    <w:multiLevelType w:val="hybridMultilevel"/>
    <w:tmpl w:val="3AB6CEDA"/>
    <w:lvl w:ilvl="0" w:tplc="0E1CB7DC">
      <w:start w:val="1"/>
      <w:numFmt w:val="decimal"/>
      <w:lvlText w:val="%1."/>
      <w:lvlJc w:val="left"/>
      <w:pPr>
        <w:ind w:left="720" w:hanging="360"/>
      </w:pPr>
    </w:lvl>
    <w:lvl w:ilvl="1" w:tplc="F08CE2C8">
      <w:start w:val="1"/>
      <w:numFmt w:val="lowerLetter"/>
      <w:lvlText w:val="%2."/>
      <w:lvlJc w:val="left"/>
      <w:pPr>
        <w:ind w:left="1440" w:hanging="360"/>
      </w:pPr>
    </w:lvl>
    <w:lvl w:ilvl="2" w:tplc="D52A4930">
      <w:start w:val="1"/>
      <w:numFmt w:val="lowerRoman"/>
      <w:lvlText w:val="%3."/>
      <w:lvlJc w:val="right"/>
      <w:pPr>
        <w:ind w:left="2160" w:hanging="180"/>
      </w:pPr>
    </w:lvl>
    <w:lvl w:ilvl="3" w:tplc="36585C76">
      <w:start w:val="1"/>
      <w:numFmt w:val="decimal"/>
      <w:lvlText w:val="%4."/>
      <w:lvlJc w:val="left"/>
      <w:pPr>
        <w:ind w:left="2880" w:hanging="360"/>
      </w:pPr>
    </w:lvl>
    <w:lvl w:ilvl="4" w:tplc="78FCF57E">
      <w:start w:val="1"/>
      <w:numFmt w:val="lowerLetter"/>
      <w:lvlText w:val="%5."/>
      <w:lvlJc w:val="left"/>
      <w:pPr>
        <w:ind w:left="3600" w:hanging="360"/>
      </w:pPr>
    </w:lvl>
    <w:lvl w:ilvl="5" w:tplc="ADFC357C">
      <w:start w:val="1"/>
      <w:numFmt w:val="lowerRoman"/>
      <w:lvlText w:val="%6."/>
      <w:lvlJc w:val="right"/>
      <w:pPr>
        <w:ind w:left="4320" w:hanging="180"/>
      </w:pPr>
    </w:lvl>
    <w:lvl w:ilvl="6" w:tplc="5290B7DC">
      <w:start w:val="1"/>
      <w:numFmt w:val="decimal"/>
      <w:lvlText w:val="%7."/>
      <w:lvlJc w:val="left"/>
      <w:pPr>
        <w:ind w:left="5040" w:hanging="360"/>
      </w:pPr>
    </w:lvl>
    <w:lvl w:ilvl="7" w:tplc="F9282D8A">
      <w:start w:val="1"/>
      <w:numFmt w:val="lowerLetter"/>
      <w:lvlText w:val="%8."/>
      <w:lvlJc w:val="left"/>
      <w:pPr>
        <w:ind w:left="5760" w:hanging="360"/>
      </w:pPr>
    </w:lvl>
    <w:lvl w:ilvl="8" w:tplc="62909006">
      <w:start w:val="1"/>
      <w:numFmt w:val="lowerRoman"/>
      <w:lvlText w:val="%9."/>
      <w:lvlJc w:val="right"/>
      <w:pPr>
        <w:ind w:left="6480" w:hanging="180"/>
      </w:pPr>
    </w:lvl>
  </w:abstractNum>
  <w:abstractNum w:abstractNumId="19" w15:restartNumberingAfterBreak="0">
    <w:nsid w:val="42C54C29"/>
    <w:multiLevelType w:val="hybridMultilevel"/>
    <w:tmpl w:val="A0C06C0A"/>
    <w:lvl w:ilvl="0" w:tplc="40B4A6C2">
      <w:start w:val="1"/>
      <w:numFmt w:val="bullet"/>
      <w:lvlText w:val=""/>
      <w:lvlJc w:val="left"/>
      <w:pPr>
        <w:ind w:left="720" w:hanging="360"/>
      </w:pPr>
      <w:rPr>
        <w:rFonts w:ascii="Symbol" w:hAnsi="Symbol" w:hint="default"/>
      </w:rPr>
    </w:lvl>
    <w:lvl w:ilvl="1" w:tplc="ED9040A2">
      <w:start w:val="1"/>
      <w:numFmt w:val="bullet"/>
      <w:lvlText w:val="o"/>
      <w:lvlJc w:val="left"/>
      <w:pPr>
        <w:ind w:left="1440" w:hanging="360"/>
      </w:pPr>
      <w:rPr>
        <w:rFonts w:ascii="Courier New" w:hAnsi="Courier New" w:hint="default"/>
      </w:rPr>
    </w:lvl>
    <w:lvl w:ilvl="2" w:tplc="15DC1E94">
      <w:start w:val="1"/>
      <w:numFmt w:val="bullet"/>
      <w:lvlText w:val=""/>
      <w:lvlJc w:val="left"/>
      <w:pPr>
        <w:ind w:left="2160" w:hanging="360"/>
      </w:pPr>
      <w:rPr>
        <w:rFonts w:ascii="Wingdings" w:hAnsi="Wingdings" w:hint="default"/>
      </w:rPr>
    </w:lvl>
    <w:lvl w:ilvl="3" w:tplc="6FF46BE2">
      <w:start w:val="1"/>
      <w:numFmt w:val="bullet"/>
      <w:lvlText w:val=""/>
      <w:lvlJc w:val="left"/>
      <w:pPr>
        <w:ind w:left="2880" w:hanging="360"/>
      </w:pPr>
      <w:rPr>
        <w:rFonts w:ascii="Symbol" w:hAnsi="Symbol" w:hint="default"/>
      </w:rPr>
    </w:lvl>
    <w:lvl w:ilvl="4" w:tplc="2FA42A6E">
      <w:start w:val="1"/>
      <w:numFmt w:val="bullet"/>
      <w:lvlText w:val="o"/>
      <w:lvlJc w:val="left"/>
      <w:pPr>
        <w:ind w:left="3600" w:hanging="360"/>
      </w:pPr>
      <w:rPr>
        <w:rFonts w:ascii="Courier New" w:hAnsi="Courier New" w:hint="default"/>
      </w:rPr>
    </w:lvl>
    <w:lvl w:ilvl="5" w:tplc="1F56688A">
      <w:start w:val="1"/>
      <w:numFmt w:val="bullet"/>
      <w:lvlText w:val=""/>
      <w:lvlJc w:val="left"/>
      <w:pPr>
        <w:ind w:left="4320" w:hanging="360"/>
      </w:pPr>
      <w:rPr>
        <w:rFonts w:ascii="Wingdings" w:hAnsi="Wingdings" w:hint="default"/>
      </w:rPr>
    </w:lvl>
    <w:lvl w:ilvl="6" w:tplc="E9A287D2">
      <w:start w:val="1"/>
      <w:numFmt w:val="bullet"/>
      <w:lvlText w:val=""/>
      <w:lvlJc w:val="left"/>
      <w:pPr>
        <w:ind w:left="5040" w:hanging="360"/>
      </w:pPr>
      <w:rPr>
        <w:rFonts w:ascii="Symbol" w:hAnsi="Symbol" w:hint="default"/>
      </w:rPr>
    </w:lvl>
    <w:lvl w:ilvl="7" w:tplc="174C1154">
      <w:start w:val="1"/>
      <w:numFmt w:val="bullet"/>
      <w:lvlText w:val="o"/>
      <w:lvlJc w:val="left"/>
      <w:pPr>
        <w:ind w:left="5760" w:hanging="360"/>
      </w:pPr>
      <w:rPr>
        <w:rFonts w:ascii="Courier New" w:hAnsi="Courier New" w:hint="default"/>
      </w:rPr>
    </w:lvl>
    <w:lvl w:ilvl="8" w:tplc="2062D5DC">
      <w:start w:val="1"/>
      <w:numFmt w:val="bullet"/>
      <w:lvlText w:val=""/>
      <w:lvlJc w:val="left"/>
      <w:pPr>
        <w:ind w:left="6480" w:hanging="360"/>
      </w:pPr>
      <w:rPr>
        <w:rFonts w:ascii="Wingdings" w:hAnsi="Wingdings" w:hint="default"/>
      </w:rPr>
    </w:lvl>
  </w:abstractNum>
  <w:abstractNum w:abstractNumId="20" w15:restartNumberingAfterBreak="0">
    <w:nsid w:val="5204EC38"/>
    <w:multiLevelType w:val="hybridMultilevel"/>
    <w:tmpl w:val="5992B08C"/>
    <w:lvl w:ilvl="0" w:tplc="678A7C1E">
      <w:start w:val="1"/>
      <w:numFmt w:val="bullet"/>
      <w:lvlText w:val=""/>
      <w:lvlJc w:val="left"/>
      <w:pPr>
        <w:ind w:left="720" w:hanging="360"/>
      </w:pPr>
      <w:rPr>
        <w:rFonts w:ascii="Symbol" w:hAnsi="Symbol" w:hint="default"/>
      </w:rPr>
    </w:lvl>
    <w:lvl w:ilvl="1" w:tplc="311E9E94">
      <w:start w:val="1"/>
      <w:numFmt w:val="bullet"/>
      <w:lvlText w:val="o"/>
      <w:lvlJc w:val="left"/>
      <w:pPr>
        <w:ind w:left="1440" w:hanging="360"/>
      </w:pPr>
      <w:rPr>
        <w:rFonts w:ascii="Courier New" w:hAnsi="Courier New" w:hint="default"/>
      </w:rPr>
    </w:lvl>
    <w:lvl w:ilvl="2" w:tplc="39F6DD96">
      <w:start w:val="1"/>
      <w:numFmt w:val="bullet"/>
      <w:lvlText w:val=""/>
      <w:lvlJc w:val="left"/>
      <w:pPr>
        <w:ind w:left="2160" w:hanging="360"/>
      </w:pPr>
      <w:rPr>
        <w:rFonts w:ascii="Wingdings" w:hAnsi="Wingdings" w:hint="default"/>
      </w:rPr>
    </w:lvl>
    <w:lvl w:ilvl="3" w:tplc="7108D0F6">
      <w:start w:val="1"/>
      <w:numFmt w:val="bullet"/>
      <w:lvlText w:val=""/>
      <w:lvlJc w:val="left"/>
      <w:pPr>
        <w:ind w:left="2880" w:hanging="360"/>
      </w:pPr>
      <w:rPr>
        <w:rFonts w:ascii="Symbol" w:hAnsi="Symbol" w:hint="default"/>
      </w:rPr>
    </w:lvl>
    <w:lvl w:ilvl="4" w:tplc="074084E6">
      <w:start w:val="1"/>
      <w:numFmt w:val="bullet"/>
      <w:lvlText w:val="o"/>
      <w:lvlJc w:val="left"/>
      <w:pPr>
        <w:ind w:left="3600" w:hanging="360"/>
      </w:pPr>
      <w:rPr>
        <w:rFonts w:ascii="Courier New" w:hAnsi="Courier New" w:hint="default"/>
      </w:rPr>
    </w:lvl>
    <w:lvl w:ilvl="5" w:tplc="F4027DE6">
      <w:start w:val="1"/>
      <w:numFmt w:val="bullet"/>
      <w:lvlText w:val=""/>
      <w:lvlJc w:val="left"/>
      <w:pPr>
        <w:ind w:left="4320" w:hanging="360"/>
      </w:pPr>
      <w:rPr>
        <w:rFonts w:ascii="Wingdings" w:hAnsi="Wingdings" w:hint="default"/>
      </w:rPr>
    </w:lvl>
    <w:lvl w:ilvl="6" w:tplc="41CE0C0E">
      <w:start w:val="1"/>
      <w:numFmt w:val="bullet"/>
      <w:lvlText w:val=""/>
      <w:lvlJc w:val="left"/>
      <w:pPr>
        <w:ind w:left="5040" w:hanging="360"/>
      </w:pPr>
      <w:rPr>
        <w:rFonts w:ascii="Symbol" w:hAnsi="Symbol" w:hint="default"/>
      </w:rPr>
    </w:lvl>
    <w:lvl w:ilvl="7" w:tplc="B7BAD1DC">
      <w:start w:val="1"/>
      <w:numFmt w:val="bullet"/>
      <w:lvlText w:val="o"/>
      <w:lvlJc w:val="left"/>
      <w:pPr>
        <w:ind w:left="5760" w:hanging="360"/>
      </w:pPr>
      <w:rPr>
        <w:rFonts w:ascii="Courier New" w:hAnsi="Courier New" w:hint="default"/>
      </w:rPr>
    </w:lvl>
    <w:lvl w:ilvl="8" w:tplc="61E632A8">
      <w:start w:val="1"/>
      <w:numFmt w:val="bullet"/>
      <w:lvlText w:val=""/>
      <w:lvlJc w:val="left"/>
      <w:pPr>
        <w:ind w:left="6480" w:hanging="360"/>
      </w:pPr>
      <w:rPr>
        <w:rFonts w:ascii="Wingdings" w:hAnsi="Wingdings" w:hint="default"/>
      </w:rPr>
    </w:lvl>
  </w:abstractNum>
  <w:abstractNum w:abstractNumId="21" w15:restartNumberingAfterBreak="0">
    <w:nsid w:val="598BCB2E"/>
    <w:multiLevelType w:val="hybridMultilevel"/>
    <w:tmpl w:val="2850E820"/>
    <w:lvl w:ilvl="0" w:tplc="A64C5ECC">
      <w:start w:val="1"/>
      <w:numFmt w:val="decimal"/>
      <w:lvlText w:val="%1."/>
      <w:lvlJc w:val="left"/>
      <w:pPr>
        <w:ind w:left="720" w:hanging="360"/>
      </w:pPr>
    </w:lvl>
    <w:lvl w:ilvl="1" w:tplc="30A0C848">
      <w:start w:val="1"/>
      <w:numFmt w:val="lowerLetter"/>
      <w:lvlText w:val="%2."/>
      <w:lvlJc w:val="left"/>
      <w:pPr>
        <w:ind w:left="1440" w:hanging="360"/>
      </w:pPr>
    </w:lvl>
    <w:lvl w:ilvl="2" w:tplc="13B43E36">
      <w:start w:val="1"/>
      <w:numFmt w:val="lowerRoman"/>
      <w:lvlText w:val="%3."/>
      <w:lvlJc w:val="right"/>
      <w:pPr>
        <w:ind w:left="2160" w:hanging="180"/>
      </w:pPr>
    </w:lvl>
    <w:lvl w:ilvl="3" w:tplc="3222B430">
      <w:start w:val="1"/>
      <w:numFmt w:val="decimal"/>
      <w:lvlText w:val="%4."/>
      <w:lvlJc w:val="left"/>
      <w:pPr>
        <w:ind w:left="2880" w:hanging="360"/>
      </w:pPr>
    </w:lvl>
    <w:lvl w:ilvl="4" w:tplc="3DE4DCCC">
      <w:start w:val="1"/>
      <w:numFmt w:val="lowerLetter"/>
      <w:lvlText w:val="%5."/>
      <w:lvlJc w:val="left"/>
      <w:pPr>
        <w:ind w:left="3600" w:hanging="360"/>
      </w:pPr>
    </w:lvl>
    <w:lvl w:ilvl="5" w:tplc="FF68BE94">
      <w:start w:val="1"/>
      <w:numFmt w:val="lowerRoman"/>
      <w:lvlText w:val="%6."/>
      <w:lvlJc w:val="right"/>
      <w:pPr>
        <w:ind w:left="4320" w:hanging="180"/>
      </w:pPr>
    </w:lvl>
    <w:lvl w:ilvl="6" w:tplc="DC2C39B4">
      <w:start w:val="1"/>
      <w:numFmt w:val="decimal"/>
      <w:lvlText w:val="%7."/>
      <w:lvlJc w:val="left"/>
      <w:pPr>
        <w:ind w:left="5040" w:hanging="360"/>
      </w:pPr>
    </w:lvl>
    <w:lvl w:ilvl="7" w:tplc="1A8A9A70">
      <w:start w:val="1"/>
      <w:numFmt w:val="lowerLetter"/>
      <w:lvlText w:val="%8."/>
      <w:lvlJc w:val="left"/>
      <w:pPr>
        <w:ind w:left="5760" w:hanging="360"/>
      </w:pPr>
    </w:lvl>
    <w:lvl w:ilvl="8" w:tplc="48789914">
      <w:start w:val="1"/>
      <w:numFmt w:val="lowerRoman"/>
      <w:lvlText w:val="%9."/>
      <w:lvlJc w:val="right"/>
      <w:pPr>
        <w:ind w:left="6480" w:hanging="180"/>
      </w:pPr>
    </w:lvl>
  </w:abstractNum>
  <w:abstractNum w:abstractNumId="22" w15:restartNumberingAfterBreak="0">
    <w:nsid w:val="607AD0ED"/>
    <w:multiLevelType w:val="hybridMultilevel"/>
    <w:tmpl w:val="011038F8"/>
    <w:lvl w:ilvl="0" w:tplc="120CDB8C">
      <w:start w:val="1"/>
      <w:numFmt w:val="bullet"/>
      <w:lvlText w:val=""/>
      <w:lvlJc w:val="left"/>
      <w:pPr>
        <w:ind w:left="720" w:hanging="360"/>
      </w:pPr>
      <w:rPr>
        <w:rFonts w:ascii="Symbol" w:hAnsi="Symbol" w:hint="default"/>
      </w:rPr>
    </w:lvl>
    <w:lvl w:ilvl="1" w:tplc="1C868776">
      <w:start w:val="1"/>
      <w:numFmt w:val="bullet"/>
      <w:lvlText w:val="o"/>
      <w:lvlJc w:val="left"/>
      <w:pPr>
        <w:ind w:left="1440" w:hanging="360"/>
      </w:pPr>
      <w:rPr>
        <w:rFonts w:ascii="Symbol" w:hAnsi="Symbol" w:hint="default"/>
      </w:rPr>
    </w:lvl>
    <w:lvl w:ilvl="2" w:tplc="5FD25F2A">
      <w:start w:val="1"/>
      <w:numFmt w:val="bullet"/>
      <w:lvlText w:val=""/>
      <w:lvlJc w:val="left"/>
      <w:pPr>
        <w:ind w:left="2160" w:hanging="360"/>
      </w:pPr>
      <w:rPr>
        <w:rFonts w:ascii="Wingdings" w:hAnsi="Wingdings" w:hint="default"/>
      </w:rPr>
    </w:lvl>
    <w:lvl w:ilvl="3" w:tplc="34EE1DD4">
      <w:start w:val="1"/>
      <w:numFmt w:val="bullet"/>
      <w:lvlText w:val=""/>
      <w:lvlJc w:val="left"/>
      <w:pPr>
        <w:ind w:left="2880" w:hanging="360"/>
      </w:pPr>
      <w:rPr>
        <w:rFonts w:ascii="Symbol" w:hAnsi="Symbol" w:hint="default"/>
      </w:rPr>
    </w:lvl>
    <w:lvl w:ilvl="4" w:tplc="CE485A5C">
      <w:start w:val="1"/>
      <w:numFmt w:val="bullet"/>
      <w:lvlText w:val="o"/>
      <w:lvlJc w:val="left"/>
      <w:pPr>
        <w:ind w:left="3600" w:hanging="360"/>
      </w:pPr>
      <w:rPr>
        <w:rFonts w:ascii="Courier New" w:hAnsi="Courier New" w:hint="default"/>
      </w:rPr>
    </w:lvl>
    <w:lvl w:ilvl="5" w:tplc="CFA43C64">
      <w:start w:val="1"/>
      <w:numFmt w:val="bullet"/>
      <w:lvlText w:val=""/>
      <w:lvlJc w:val="left"/>
      <w:pPr>
        <w:ind w:left="4320" w:hanging="360"/>
      </w:pPr>
      <w:rPr>
        <w:rFonts w:ascii="Wingdings" w:hAnsi="Wingdings" w:hint="default"/>
      </w:rPr>
    </w:lvl>
    <w:lvl w:ilvl="6" w:tplc="3F122528">
      <w:start w:val="1"/>
      <w:numFmt w:val="bullet"/>
      <w:lvlText w:val=""/>
      <w:lvlJc w:val="left"/>
      <w:pPr>
        <w:ind w:left="5040" w:hanging="360"/>
      </w:pPr>
      <w:rPr>
        <w:rFonts w:ascii="Symbol" w:hAnsi="Symbol" w:hint="default"/>
      </w:rPr>
    </w:lvl>
    <w:lvl w:ilvl="7" w:tplc="E5FC745C">
      <w:start w:val="1"/>
      <w:numFmt w:val="bullet"/>
      <w:lvlText w:val="o"/>
      <w:lvlJc w:val="left"/>
      <w:pPr>
        <w:ind w:left="5760" w:hanging="360"/>
      </w:pPr>
      <w:rPr>
        <w:rFonts w:ascii="Courier New" w:hAnsi="Courier New" w:hint="default"/>
      </w:rPr>
    </w:lvl>
    <w:lvl w:ilvl="8" w:tplc="6160F8F2">
      <w:start w:val="1"/>
      <w:numFmt w:val="bullet"/>
      <w:lvlText w:val=""/>
      <w:lvlJc w:val="left"/>
      <w:pPr>
        <w:ind w:left="6480" w:hanging="360"/>
      </w:pPr>
      <w:rPr>
        <w:rFonts w:ascii="Wingdings" w:hAnsi="Wingdings" w:hint="default"/>
      </w:rPr>
    </w:lvl>
  </w:abstractNum>
  <w:abstractNum w:abstractNumId="23" w15:restartNumberingAfterBreak="0">
    <w:nsid w:val="69AE58C9"/>
    <w:multiLevelType w:val="hybridMultilevel"/>
    <w:tmpl w:val="88F6D430"/>
    <w:lvl w:ilvl="0" w:tplc="B47817AE">
      <w:start w:val="1"/>
      <w:numFmt w:val="bullet"/>
      <w:lvlText w:val=""/>
      <w:lvlJc w:val="left"/>
      <w:pPr>
        <w:ind w:left="720" w:hanging="360"/>
      </w:pPr>
      <w:rPr>
        <w:rFonts w:ascii="Symbol" w:hAnsi="Symbol" w:hint="default"/>
      </w:rPr>
    </w:lvl>
    <w:lvl w:ilvl="1" w:tplc="DF926A48">
      <w:start w:val="1"/>
      <w:numFmt w:val="bullet"/>
      <w:lvlText w:val="o"/>
      <w:lvlJc w:val="left"/>
      <w:pPr>
        <w:ind w:left="1440" w:hanging="360"/>
      </w:pPr>
      <w:rPr>
        <w:rFonts w:ascii="Symbol" w:hAnsi="Symbol" w:hint="default"/>
      </w:rPr>
    </w:lvl>
    <w:lvl w:ilvl="2" w:tplc="D95E6F6A">
      <w:start w:val="1"/>
      <w:numFmt w:val="bullet"/>
      <w:lvlText w:val=""/>
      <w:lvlJc w:val="left"/>
      <w:pPr>
        <w:ind w:left="2160" w:hanging="360"/>
      </w:pPr>
      <w:rPr>
        <w:rFonts w:ascii="Wingdings" w:hAnsi="Wingdings" w:hint="default"/>
      </w:rPr>
    </w:lvl>
    <w:lvl w:ilvl="3" w:tplc="927AEAAE">
      <w:start w:val="1"/>
      <w:numFmt w:val="bullet"/>
      <w:lvlText w:val=""/>
      <w:lvlJc w:val="left"/>
      <w:pPr>
        <w:ind w:left="2880" w:hanging="360"/>
      </w:pPr>
      <w:rPr>
        <w:rFonts w:ascii="Symbol" w:hAnsi="Symbol" w:hint="default"/>
      </w:rPr>
    </w:lvl>
    <w:lvl w:ilvl="4" w:tplc="C4301C14">
      <w:start w:val="1"/>
      <w:numFmt w:val="bullet"/>
      <w:lvlText w:val="o"/>
      <w:lvlJc w:val="left"/>
      <w:pPr>
        <w:ind w:left="3600" w:hanging="360"/>
      </w:pPr>
      <w:rPr>
        <w:rFonts w:ascii="Courier New" w:hAnsi="Courier New" w:hint="default"/>
      </w:rPr>
    </w:lvl>
    <w:lvl w:ilvl="5" w:tplc="A4422588">
      <w:start w:val="1"/>
      <w:numFmt w:val="bullet"/>
      <w:lvlText w:val=""/>
      <w:lvlJc w:val="left"/>
      <w:pPr>
        <w:ind w:left="4320" w:hanging="360"/>
      </w:pPr>
      <w:rPr>
        <w:rFonts w:ascii="Wingdings" w:hAnsi="Wingdings" w:hint="default"/>
      </w:rPr>
    </w:lvl>
    <w:lvl w:ilvl="6" w:tplc="4816E0E0">
      <w:start w:val="1"/>
      <w:numFmt w:val="bullet"/>
      <w:lvlText w:val=""/>
      <w:lvlJc w:val="left"/>
      <w:pPr>
        <w:ind w:left="5040" w:hanging="360"/>
      </w:pPr>
      <w:rPr>
        <w:rFonts w:ascii="Symbol" w:hAnsi="Symbol" w:hint="default"/>
      </w:rPr>
    </w:lvl>
    <w:lvl w:ilvl="7" w:tplc="B5D2E10A">
      <w:start w:val="1"/>
      <w:numFmt w:val="bullet"/>
      <w:lvlText w:val="o"/>
      <w:lvlJc w:val="left"/>
      <w:pPr>
        <w:ind w:left="5760" w:hanging="360"/>
      </w:pPr>
      <w:rPr>
        <w:rFonts w:ascii="Courier New" w:hAnsi="Courier New" w:hint="default"/>
      </w:rPr>
    </w:lvl>
    <w:lvl w:ilvl="8" w:tplc="FC8C533A">
      <w:start w:val="1"/>
      <w:numFmt w:val="bullet"/>
      <w:lvlText w:val=""/>
      <w:lvlJc w:val="left"/>
      <w:pPr>
        <w:ind w:left="6480" w:hanging="360"/>
      </w:pPr>
      <w:rPr>
        <w:rFonts w:ascii="Wingdings" w:hAnsi="Wingdings" w:hint="default"/>
      </w:rPr>
    </w:lvl>
  </w:abstractNum>
  <w:abstractNum w:abstractNumId="24" w15:restartNumberingAfterBreak="0">
    <w:nsid w:val="6D1AF658"/>
    <w:multiLevelType w:val="hybridMultilevel"/>
    <w:tmpl w:val="FFE467EE"/>
    <w:lvl w:ilvl="0" w:tplc="9BB023FE">
      <w:start w:val="1"/>
      <w:numFmt w:val="bullet"/>
      <w:lvlText w:val=""/>
      <w:lvlJc w:val="left"/>
      <w:pPr>
        <w:ind w:left="720" w:hanging="360"/>
      </w:pPr>
      <w:rPr>
        <w:rFonts w:ascii="Symbol" w:hAnsi="Symbol" w:hint="default"/>
      </w:rPr>
    </w:lvl>
    <w:lvl w:ilvl="1" w:tplc="2E60672A">
      <w:start w:val="1"/>
      <w:numFmt w:val="bullet"/>
      <w:lvlText w:val="o"/>
      <w:lvlJc w:val="left"/>
      <w:pPr>
        <w:ind w:left="1440" w:hanging="360"/>
      </w:pPr>
      <w:rPr>
        <w:rFonts w:ascii="Courier New" w:hAnsi="Courier New" w:hint="default"/>
      </w:rPr>
    </w:lvl>
    <w:lvl w:ilvl="2" w:tplc="1C6482EE">
      <w:start w:val="1"/>
      <w:numFmt w:val="bullet"/>
      <w:lvlText w:val=""/>
      <w:lvlJc w:val="left"/>
      <w:pPr>
        <w:ind w:left="2160" w:hanging="360"/>
      </w:pPr>
      <w:rPr>
        <w:rFonts w:ascii="Wingdings" w:hAnsi="Wingdings" w:hint="default"/>
      </w:rPr>
    </w:lvl>
    <w:lvl w:ilvl="3" w:tplc="70AC08B2">
      <w:start w:val="1"/>
      <w:numFmt w:val="bullet"/>
      <w:lvlText w:val=""/>
      <w:lvlJc w:val="left"/>
      <w:pPr>
        <w:ind w:left="2880" w:hanging="360"/>
      </w:pPr>
      <w:rPr>
        <w:rFonts w:ascii="Symbol" w:hAnsi="Symbol" w:hint="default"/>
      </w:rPr>
    </w:lvl>
    <w:lvl w:ilvl="4" w:tplc="D4008A4A">
      <w:start w:val="1"/>
      <w:numFmt w:val="bullet"/>
      <w:lvlText w:val="o"/>
      <w:lvlJc w:val="left"/>
      <w:pPr>
        <w:ind w:left="3600" w:hanging="360"/>
      </w:pPr>
      <w:rPr>
        <w:rFonts w:ascii="Courier New" w:hAnsi="Courier New" w:hint="default"/>
      </w:rPr>
    </w:lvl>
    <w:lvl w:ilvl="5" w:tplc="B6847CEC">
      <w:start w:val="1"/>
      <w:numFmt w:val="bullet"/>
      <w:lvlText w:val=""/>
      <w:lvlJc w:val="left"/>
      <w:pPr>
        <w:ind w:left="4320" w:hanging="360"/>
      </w:pPr>
      <w:rPr>
        <w:rFonts w:ascii="Wingdings" w:hAnsi="Wingdings" w:hint="default"/>
      </w:rPr>
    </w:lvl>
    <w:lvl w:ilvl="6" w:tplc="FD788EF6">
      <w:start w:val="1"/>
      <w:numFmt w:val="bullet"/>
      <w:lvlText w:val=""/>
      <w:lvlJc w:val="left"/>
      <w:pPr>
        <w:ind w:left="5040" w:hanging="360"/>
      </w:pPr>
      <w:rPr>
        <w:rFonts w:ascii="Symbol" w:hAnsi="Symbol" w:hint="default"/>
      </w:rPr>
    </w:lvl>
    <w:lvl w:ilvl="7" w:tplc="DEAACB24">
      <w:start w:val="1"/>
      <w:numFmt w:val="bullet"/>
      <w:lvlText w:val="o"/>
      <w:lvlJc w:val="left"/>
      <w:pPr>
        <w:ind w:left="5760" w:hanging="360"/>
      </w:pPr>
      <w:rPr>
        <w:rFonts w:ascii="Courier New" w:hAnsi="Courier New" w:hint="default"/>
      </w:rPr>
    </w:lvl>
    <w:lvl w:ilvl="8" w:tplc="B41E6B5A">
      <w:start w:val="1"/>
      <w:numFmt w:val="bullet"/>
      <w:lvlText w:val=""/>
      <w:lvlJc w:val="left"/>
      <w:pPr>
        <w:ind w:left="6480" w:hanging="360"/>
      </w:pPr>
      <w:rPr>
        <w:rFonts w:ascii="Wingdings" w:hAnsi="Wingdings" w:hint="default"/>
      </w:rPr>
    </w:lvl>
  </w:abstractNum>
  <w:abstractNum w:abstractNumId="25" w15:restartNumberingAfterBreak="0">
    <w:nsid w:val="71576D48"/>
    <w:multiLevelType w:val="hybridMultilevel"/>
    <w:tmpl w:val="E020DEFE"/>
    <w:lvl w:ilvl="0" w:tplc="748A5A0C">
      <w:start w:val="1"/>
      <w:numFmt w:val="bullet"/>
      <w:lvlText w:val=""/>
      <w:lvlJc w:val="left"/>
      <w:pPr>
        <w:ind w:left="720" w:hanging="360"/>
      </w:pPr>
      <w:rPr>
        <w:rFonts w:ascii="Symbol" w:hAnsi="Symbol" w:hint="default"/>
      </w:rPr>
    </w:lvl>
    <w:lvl w:ilvl="1" w:tplc="D32AB260">
      <w:start w:val="1"/>
      <w:numFmt w:val="bullet"/>
      <w:lvlText w:val="o"/>
      <w:lvlJc w:val="left"/>
      <w:pPr>
        <w:ind w:left="1440" w:hanging="360"/>
      </w:pPr>
      <w:rPr>
        <w:rFonts w:ascii="Courier New" w:hAnsi="Courier New" w:hint="default"/>
      </w:rPr>
    </w:lvl>
    <w:lvl w:ilvl="2" w:tplc="B3DC7950">
      <w:start w:val="1"/>
      <w:numFmt w:val="bullet"/>
      <w:lvlText w:val=""/>
      <w:lvlJc w:val="left"/>
      <w:pPr>
        <w:ind w:left="2160" w:hanging="360"/>
      </w:pPr>
      <w:rPr>
        <w:rFonts w:ascii="Wingdings" w:hAnsi="Wingdings" w:hint="default"/>
      </w:rPr>
    </w:lvl>
    <w:lvl w:ilvl="3" w:tplc="785A8E9A">
      <w:start w:val="1"/>
      <w:numFmt w:val="bullet"/>
      <w:lvlText w:val=""/>
      <w:lvlJc w:val="left"/>
      <w:pPr>
        <w:ind w:left="2880" w:hanging="360"/>
      </w:pPr>
      <w:rPr>
        <w:rFonts w:ascii="Symbol" w:hAnsi="Symbol" w:hint="default"/>
      </w:rPr>
    </w:lvl>
    <w:lvl w:ilvl="4" w:tplc="342CDCD0">
      <w:start w:val="1"/>
      <w:numFmt w:val="bullet"/>
      <w:lvlText w:val="o"/>
      <w:lvlJc w:val="left"/>
      <w:pPr>
        <w:ind w:left="3600" w:hanging="360"/>
      </w:pPr>
      <w:rPr>
        <w:rFonts w:ascii="Courier New" w:hAnsi="Courier New" w:hint="default"/>
      </w:rPr>
    </w:lvl>
    <w:lvl w:ilvl="5" w:tplc="C16E1EDE">
      <w:start w:val="1"/>
      <w:numFmt w:val="bullet"/>
      <w:lvlText w:val=""/>
      <w:lvlJc w:val="left"/>
      <w:pPr>
        <w:ind w:left="4320" w:hanging="360"/>
      </w:pPr>
      <w:rPr>
        <w:rFonts w:ascii="Wingdings" w:hAnsi="Wingdings" w:hint="default"/>
      </w:rPr>
    </w:lvl>
    <w:lvl w:ilvl="6" w:tplc="6BD68C34">
      <w:start w:val="1"/>
      <w:numFmt w:val="bullet"/>
      <w:lvlText w:val=""/>
      <w:lvlJc w:val="left"/>
      <w:pPr>
        <w:ind w:left="5040" w:hanging="360"/>
      </w:pPr>
      <w:rPr>
        <w:rFonts w:ascii="Symbol" w:hAnsi="Symbol" w:hint="default"/>
      </w:rPr>
    </w:lvl>
    <w:lvl w:ilvl="7" w:tplc="18168486">
      <w:start w:val="1"/>
      <w:numFmt w:val="bullet"/>
      <w:lvlText w:val="o"/>
      <w:lvlJc w:val="left"/>
      <w:pPr>
        <w:ind w:left="5760" w:hanging="360"/>
      </w:pPr>
      <w:rPr>
        <w:rFonts w:ascii="Courier New" w:hAnsi="Courier New" w:hint="default"/>
      </w:rPr>
    </w:lvl>
    <w:lvl w:ilvl="8" w:tplc="82AA38C0">
      <w:start w:val="1"/>
      <w:numFmt w:val="bullet"/>
      <w:lvlText w:val=""/>
      <w:lvlJc w:val="left"/>
      <w:pPr>
        <w:ind w:left="6480" w:hanging="360"/>
      </w:pPr>
      <w:rPr>
        <w:rFonts w:ascii="Wingdings" w:hAnsi="Wingdings" w:hint="default"/>
      </w:rPr>
    </w:lvl>
  </w:abstractNum>
  <w:abstractNum w:abstractNumId="26" w15:restartNumberingAfterBreak="0">
    <w:nsid w:val="74C6C9B5"/>
    <w:multiLevelType w:val="hybridMultilevel"/>
    <w:tmpl w:val="C92E8ED8"/>
    <w:lvl w:ilvl="0" w:tplc="6BBEF1F2">
      <w:start w:val="1"/>
      <w:numFmt w:val="bullet"/>
      <w:lvlText w:val=""/>
      <w:lvlJc w:val="left"/>
      <w:pPr>
        <w:ind w:left="720" w:hanging="360"/>
      </w:pPr>
      <w:rPr>
        <w:rFonts w:ascii="Symbol" w:hAnsi="Symbol" w:hint="default"/>
      </w:rPr>
    </w:lvl>
    <w:lvl w:ilvl="1" w:tplc="8C728CB4">
      <w:start w:val="1"/>
      <w:numFmt w:val="bullet"/>
      <w:lvlText w:val="o"/>
      <w:lvlJc w:val="left"/>
      <w:pPr>
        <w:ind w:left="1440" w:hanging="360"/>
      </w:pPr>
      <w:rPr>
        <w:rFonts w:ascii="Courier New" w:hAnsi="Courier New" w:hint="default"/>
      </w:rPr>
    </w:lvl>
    <w:lvl w:ilvl="2" w:tplc="79C60082">
      <w:start w:val="1"/>
      <w:numFmt w:val="bullet"/>
      <w:lvlText w:val=""/>
      <w:lvlJc w:val="left"/>
      <w:pPr>
        <w:ind w:left="2160" w:hanging="360"/>
      </w:pPr>
      <w:rPr>
        <w:rFonts w:ascii="Wingdings" w:hAnsi="Wingdings" w:hint="default"/>
      </w:rPr>
    </w:lvl>
    <w:lvl w:ilvl="3" w:tplc="E390AEA0">
      <w:start w:val="1"/>
      <w:numFmt w:val="bullet"/>
      <w:lvlText w:val=""/>
      <w:lvlJc w:val="left"/>
      <w:pPr>
        <w:ind w:left="2880" w:hanging="360"/>
      </w:pPr>
      <w:rPr>
        <w:rFonts w:ascii="Symbol" w:hAnsi="Symbol" w:hint="default"/>
      </w:rPr>
    </w:lvl>
    <w:lvl w:ilvl="4" w:tplc="A9D28368">
      <w:start w:val="1"/>
      <w:numFmt w:val="bullet"/>
      <w:lvlText w:val="o"/>
      <w:lvlJc w:val="left"/>
      <w:pPr>
        <w:ind w:left="3600" w:hanging="360"/>
      </w:pPr>
      <w:rPr>
        <w:rFonts w:ascii="Courier New" w:hAnsi="Courier New" w:hint="default"/>
      </w:rPr>
    </w:lvl>
    <w:lvl w:ilvl="5" w:tplc="C5305506">
      <w:start w:val="1"/>
      <w:numFmt w:val="bullet"/>
      <w:lvlText w:val=""/>
      <w:lvlJc w:val="left"/>
      <w:pPr>
        <w:ind w:left="4320" w:hanging="360"/>
      </w:pPr>
      <w:rPr>
        <w:rFonts w:ascii="Wingdings" w:hAnsi="Wingdings" w:hint="default"/>
      </w:rPr>
    </w:lvl>
    <w:lvl w:ilvl="6" w:tplc="2A06B668">
      <w:start w:val="1"/>
      <w:numFmt w:val="bullet"/>
      <w:lvlText w:val=""/>
      <w:lvlJc w:val="left"/>
      <w:pPr>
        <w:ind w:left="5040" w:hanging="360"/>
      </w:pPr>
      <w:rPr>
        <w:rFonts w:ascii="Symbol" w:hAnsi="Symbol" w:hint="default"/>
      </w:rPr>
    </w:lvl>
    <w:lvl w:ilvl="7" w:tplc="2B7EDFE4">
      <w:start w:val="1"/>
      <w:numFmt w:val="bullet"/>
      <w:lvlText w:val="o"/>
      <w:lvlJc w:val="left"/>
      <w:pPr>
        <w:ind w:left="5760" w:hanging="360"/>
      </w:pPr>
      <w:rPr>
        <w:rFonts w:ascii="Courier New" w:hAnsi="Courier New" w:hint="default"/>
      </w:rPr>
    </w:lvl>
    <w:lvl w:ilvl="8" w:tplc="D96A3050">
      <w:start w:val="1"/>
      <w:numFmt w:val="bullet"/>
      <w:lvlText w:val=""/>
      <w:lvlJc w:val="left"/>
      <w:pPr>
        <w:ind w:left="6480" w:hanging="360"/>
      </w:pPr>
      <w:rPr>
        <w:rFonts w:ascii="Wingdings" w:hAnsi="Wingdings" w:hint="default"/>
      </w:rPr>
    </w:lvl>
  </w:abstractNum>
  <w:abstractNum w:abstractNumId="27" w15:restartNumberingAfterBreak="0">
    <w:nsid w:val="763E28E5"/>
    <w:multiLevelType w:val="hybridMultilevel"/>
    <w:tmpl w:val="280CAC44"/>
    <w:lvl w:ilvl="0" w:tplc="307A0B26">
      <w:start w:val="1"/>
      <w:numFmt w:val="bullet"/>
      <w:lvlText w:val=""/>
      <w:lvlJc w:val="left"/>
      <w:pPr>
        <w:ind w:left="720" w:hanging="360"/>
      </w:pPr>
      <w:rPr>
        <w:rFonts w:ascii="Symbol" w:hAnsi="Symbol" w:hint="default"/>
      </w:rPr>
    </w:lvl>
    <w:lvl w:ilvl="1" w:tplc="2E8AF1CE">
      <w:start w:val="1"/>
      <w:numFmt w:val="bullet"/>
      <w:lvlText w:val="o"/>
      <w:lvlJc w:val="left"/>
      <w:pPr>
        <w:ind w:left="1440" w:hanging="360"/>
      </w:pPr>
      <w:rPr>
        <w:rFonts w:ascii="Courier New" w:hAnsi="Courier New" w:hint="default"/>
      </w:rPr>
    </w:lvl>
    <w:lvl w:ilvl="2" w:tplc="27900C76">
      <w:start w:val="1"/>
      <w:numFmt w:val="bullet"/>
      <w:lvlText w:val=""/>
      <w:lvlJc w:val="left"/>
      <w:pPr>
        <w:ind w:left="2160" w:hanging="360"/>
      </w:pPr>
      <w:rPr>
        <w:rFonts w:ascii="Wingdings" w:hAnsi="Wingdings" w:hint="default"/>
      </w:rPr>
    </w:lvl>
    <w:lvl w:ilvl="3" w:tplc="4E126F1E">
      <w:start w:val="1"/>
      <w:numFmt w:val="bullet"/>
      <w:lvlText w:val=""/>
      <w:lvlJc w:val="left"/>
      <w:pPr>
        <w:ind w:left="2880" w:hanging="360"/>
      </w:pPr>
      <w:rPr>
        <w:rFonts w:ascii="Symbol" w:hAnsi="Symbol" w:hint="default"/>
      </w:rPr>
    </w:lvl>
    <w:lvl w:ilvl="4" w:tplc="3A1C9B9E">
      <w:start w:val="1"/>
      <w:numFmt w:val="bullet"/>
      <w:lvlText w:val="o"/>
      <w:lvlJc w:val="left"/>
      <w:pPr>
        <w:ind w:left="3600" w:hanging="360"/>
      </w:pPr>
      <w:rPr>
        <w:rFonts w:ascii="Courier New" w:hAnsi="Courier New" w:hint="default"/>
      </w:rPr>
    </w:lvl>
    <w:lvl w:ilvl="5" w:tplc="687CFABC">
      <w:start w:val="1"/>
      <w:numFmt w:val="bullet"/>
      <w:lvlText w:val=""/>
      <w:lvlJc w:val="left"/>
      <w:pPr>
        <w:ind w:left="4320" w:hanging="360"/>
      </w:pPr>
      <w:rPr>
        <w:rFonts w:ascii="Wingdings" w:hAnsi="Wingdings" w:hint="default"/>
      </w:rPr>
    </w:lvl>
    <w:lvl w:ilvl="6" w:tplc="BCF204DE">
      <w:start w:val="1"/>
      <w:numFmt w:val="bullet"/>
      <w:lvlText w:val=""/>
      <w:lvlJc w:val="left"/>
      <w:pPr>
        <w:ind w:left="5040" w:hanging="360"/>
      </w:pPr>
      <w:rPr>
        <w:rFonts w:ascii="Symbol" w:hAnsi="Symbol" w:hint="default"/>
      </w:rPr>
    </w:lvl>
    <w:lvl w:ilvl="7" w:tplc="F88CCFFA">
      <w:start w:val="1"/>
      <w:numFmt w:val="bullet"/>
      <w:lvlText w:val="o"/>
      <w:lvlJc w:val="left"/>
      <w:pPr>
        <w:ind w:left="5760" w:hanging="360"/>
      </w:pPr>
      <w:rPr>
        <w:rFonts w:ascii="Courier New" w:hAnsi="Courier New" w:hint="default"/>
      </w:rPr>
    </w:lvl>
    <w:lvl w:ilvl="8" w:tplc="6A326B48">
      <w:start w:val="1"/>
      <w:numFmt w:val="bullet"/>
      <w:lvlText w:val=""/>
      <w:lvlJc w:val="left"/>
      <w:pPr>
        <w:ind w:left="6480" w:hanging="360"/>
      </w:pPr>
      <w:rPr>
        <w:rFonts w:ascii="Wingdings" w:hAnsi="Wingdings" w:hint="default"/>
      </w:rPr>
    </w:lvl>
  </w:abstractNum>
  <w:abstractNum w:abstractNumId="28" w15:restartNumberingAfterBreak="0">
    <w:nsid w:val="764A8749"/>
    <w:multiLevelType w:val="hybridMultilevel"/>
    <w:tmpl w:val="78E2F2EA"/>
    <w:lvl w:ilvl="0" w:tplc="AE9077DC">
      <w:start w:val="1"/>
      <w:numFmt w:val="bullet"/>
      <w:lvlText w:val=""/>
      <w:lvlJc w:val="left"/>
      <w:pPr>
        <w:ind w:left="720" w:hanging="360"/>
      </w:pPr>
      <w:rPr>
        <w:rFonts w:ascii="Symbol" w:hAnsi="Symbol" w:hint="default"/>
      </w:rPr>
    </w:lvl>
    <w:lvl w:ilvl="1" w:tplc="CA4C5666">
      <w:start w:val="1"/>
      <w:numFmt w:val="bullet"/>
      <w:lvlText w:val="o"/>
      <w:lvlJc w:val="left"/>
      <w:pPr>
        <w:ind w:left="1440" w:hanging="360"/>
      </w:pPr>
      <w:rPr>
        <w:rFonts w:ascii="Courier New" w:hAnsi="Courier New" w:hint="default"/>
      </w:rPr>
    </w:lvl>
    <w:lvl w:ilvl="2" w:tplc="23327BAA">
      <w:start w:val="1"/>
      <w:numFmt w:val="bullet"/>
      <w:lvlText w:val=""/>
      <w:lvlJc w:val="left"/>
      <w:pPr>
        <w:ind w:left="2160" w:hanging="360"/>
      </w:pPr>
      <w:rPr>
        <w:rFonts w:ascii="Wingdings" w:hAnsi="Wingdings" w:hint="default"/>
      </w:rPr>
    </w:lvl>
    <w:lvl w:ilvl="3" w:tplc="A372DF02">
      <w:start w:val="1"/>
      <w:numFmt w:val="bullet"/>
      <w:lvlText w:val=""/>
      <w:lvlJc w:val="left"/>
      <w:pPr>
        <w:ind w:left="2880" w:hanging="360"/>
      </w:pPr>
      <w:rPr>
        <w:rFonts w:ascii="Symbol" w:hAnsi="Symbol" w:hint="default"/>
      </w:rPr>
    </w:lvl>
    <w:lvl w:ilvl="4" w:tplc="03F89AFE">
      <w:start w:val="1"/>
      <w:numFmt w:val="bullet"/>
      <w:lvlText w:val="o"/>
      <w:lvlJc w:val="left"/>
      <w:pPr>
        <w:ind w:left="3600" w:hanging="360"/>
      </w:pPr>
      <w:rPr>
        <w:rFonts w:ascii="Courier New" w:hAnsi="Courier New" w:hint="default"/>
      </w:rPr>
    </w:lvl>
    <w:lvl w:ilvl="5" w:tplc="9932B686">
      <w:start w:val="1"/>
      <w:numFmt w:val="bullet"/>
      <w:lvlText w:val=""/>
      <w:lvlJc w:val="left"/>
      <w:pPr>
        <w:ind w:left="4320" w:hanging="360"/>
      </w:pPr>
      <w:rPr>
        <w:rFonts w:ascii="Wingdings" w:hAnsi="Wingdings" w:hint="default"/>
      </w:rPr>
    </w:lvl>
    <w:lvl w:ilvl="6" w:tplc="BDECB20E">
      <w:start w:val="1"/>
      <w:numFmt w:val="bullet"/>
      <w:lvlText w:val=""/>
      <w:lvlJc w:val="left"/>
      <w:pPr>
        <w:ind w:left="5040" w:hanging="360"/>
      </w:pPr>
      <w:rPr>
        <w:rFonts w:ascii="Symbol" w:hAnsi="Symbol" w:hint="default"/>
      </w:rPr>
    </w:lvl>
    <w:lvl w:ilvl="7" w:tplc="4BF67C0E">
      <w:start w:val="1"/>
      <w:numFmt w:val="bullet"/>
      <w:lvlText w:val="o"/>
      <w:lvlJc w:val="left"/>
      <w:pPr>
        <w:ind w:left="5760" w:hanging="360"/>
      </w:pPr>
      <w:rPr>
        <w:rFonts w:ascii="Courier New" w:hAnsi="Courier New" w:hint="default"/>
      </w:rPr>
    </w:lvl>
    <w:lvl w:ilvl="8" w:tplc="8214A074">
      <w:start w:val="1"/>
      <w:numFmt w:val="bullet"/>
      <w:lvlText w:val=""/>
      <w:lvlJc w:val="left"/>
      <w:pPr>
        <w:ind w:left="6480" w:hanging="360"/>
      </w:pPr>
      <w:rPr>
        <w:rFonts w:ascii="Wingdings" w:hAnsi="Wingdings" w:hint="default"/>
      </w:rPr>
    </w:lvl>
  </w:abstractNum>
  <w:abstractNum w:abstractNumId="29" w15:restartNumberingAfterBreak="0">
    <w:nsid w:val="779ABDB4"/>
    <w:multiLevelType w:val="hybridMultilevel"/>
    <w:tmpl w:val="28C69092"/>
    <w:lvl w:ilvl="0" w:tplc="A5960AF0">
      <w:start w:val="1"/>
      <w:numFmt w:val="bullet"/>
      <w:lvlText w:val=""/>
      <w:lvlJc w:val="left"/>
      <w:pPr>
        <w:ind w:left="720" w:hanging="360"/>
      </w:pPr>
      <w:rPr>
        <w:rFonts w:ascii="Symbol" w:hAnsi="Symbol" w:hint="default"/>
      </w:rPr>
    </w:lvl>
    <w:lvl w:ilvl="1" w:tplc="F4AE6FCA">
      <w:start w:val="1"/>
      <w:numFmt w:val="bullet"/>
      <w:lvlText w:val="o"/>
      <w:lvlJc w:val="left"/>
      <w:pPr>
        <w:ind w:left="1440" w:hanging="360"/>
      </w:pPr>
      <w:rPr>
        <w:rFonts w:ascii="Courier New" w:hAnsi="Courier New" w:hint="default"/>
      </w:rPr>
    </w:lvl>
    <w:lvl w:ilvl="2" w:tplc="1688A09A">
      <w:start w:val="1"/>
      <w:numFmt w:val="bullet"/>
      <w:lvlText w:val=""/>
      <w:lvlJc w:val="left"/>
      <w:pPr>
        <w:ind w:left="2160" w:hanging="360"/>
      </w:pPr>
      <w:rPr>
        <w:rFonts w:ascii="Wingdings" w:hAnsi="Wingdings" w:hint="default"/>
      </w:rPr>
    </w:lvl>
    <w:lvl w:ilvl="3" w:tplc="A2623728">
      <w:start w:val="1"/>
      <w:numFmt w:val="bullet"/>
      <w:lvlText w:val=""/>
      <w:lvlJc w:val="left"/>
      <w:pPr>
        <w:ind w:left="2880" w:hanging="360"/>
      </w:pPr>
      <w:rPr>
        <w:rFonts w:ascii="Symbol" w:hAnsi="Symbol" w:hint="default"/>
      </w:rPr>
    </w:lvl>
    <w:lvl w:ilvl="4" w:tplc="7E24C154">
      <w:start w:val="1"/>
      <w:numFmt w:val="bullet"/>
      <w:lvlText w:val="o"/>
      <w:lvlJc w:val="left"/>
      <w:pPr>
        <w:ind w:left="3600" w:hanging="360"/>
      </w:pPr>
      <w:rPr>
        <w:rFonts w:ascii="Courier New" w:hAnsi="Courier New" w:hint="default"/>
      </w:rPr>
    </w:lvl>
    <w:lvl w:ilvl="5" w:tplc="306C144C">
      <w:start w:val="1"/>
      <w:numFmt w:val="bullet"/>
      <w:lvlText w:val=""/>
      <w:lvlJc w:val="left"/>
      <w:pPr>
        <w:ind w:left="4320" w:hanging="360"/>
      </w:pPr>
      <w:rPr>
        <w:rFonts w:ascii="Wingdings" w:hAnsi="Wingdings" w:hint="default"/>
      </w:rPr>
    </w:lvl>
    <w:lvl w:ilvl="6" w:tplc="F0F47DA8">
      <w:start w:val="1"/>
      <w:numFmt w:val="bullet"/>
      <w:lvlText w:val=""/>
      <w:lvlJc w:val="left"/>
      <w:pPr>
        <w:ind w:left="5040" w:hanging="360"/>
      </w:pPr>
      <w:rPr>
        <w:rFonts w:ascii="Symbol" w:hAnsi="Symbol" w:hint="default"/>
      </w:rPr>
    </w:lvl>
    <w:lvl w:ilvl="7" w:tplc="151E99C6">
      <w:start w:val="1"/>
      <w:numFmt w:val="bullet"/>
      <w:lvlText w:val="o"/>
      <w:lvlJc w:val="left"/>
      <w:pPr>
        <w:ind w:left="5760" w:hanging="360"/>
      </w:pPr>
      <w:rPr>
        <w:rFonts w:ascii="Courier New" w:hAnsi="Courier New" w:hint="default"/>
      </w:rPr>
    </w:lvl>
    <w:lvl w:ilvl="8" w:tplc="B778E872">
      <w:start w:val="1"/>
      <w:numFmt w:val="bullet"/>
      <w:lvlText w:val=""/>
      <w:lvlJc w:val="left"/>
      <w:pPr>
        <w:ind w:left="6480" w:hanging="360"/>
      </w:pPr>
      <w:rPr>
        <w:rFonts w:ascii="Wingdings" w:hAnsi="Wingdings" w:hint="default"/>
      </w:rPr>
    </w:lvl>
  </w:abstractNum>
  <w:abstractNum w:abstractNumId="30" w15:restartNumberingAfterBreak="0">
    <w:nsid w:val="7AB11376"/>
    <w:multiLevelType w:val="hybridMultilevel"/>
    <w:tmpl w:val="BA66933C"/>
    <w:lvl w:ilvl="0" w:tplc="122A13A2">
      <w:start w:val="1"/>
      <w:numFmt w:val="bullet"/>
      <w:lvlText w:val=""/>
      <w:lvlJc w:val="left"/>
      <w:pPr>
        <w:ind w:left="720" w:hanging="360"/>
      </w:pPr>
      <w:rPr>
        <w:rFonts w:ascii="Symbol" w:hAnsi="Symbol" w:hint="default"/>
      </w:rPr>
    </w:lvl>
    <w:lvl w:ilvl="1" w:tplc="B138247C">
      <w:start w:val="1"/>
      <w:numFmt w:val="bullet"/>
      <w:lvlText w:val="o"/>
      <w:lvlJc w:val="left"/>
      <w:pPr>
        <w:ind w:left="1440" w:hanging="360"/>
      </w:pPr>
      <w:rPr>
        <w:rFonts w:ascii="Courier New" w:hAnsi="Courier New" w:hint="default"/>
      </w:rPr>
    </w:lvl>
    <w:lvl w:ilvl="2" w:tplc="071E8DA8">
      <w:start w:val="1"/>
      <w:numFmt w:val="bullet"/>
      <w:lvlText w:val=""/>
      <w:lvlJc w:val="left"/>
      <w:pPr>
        <w:ind w:left="2160" w:hanging="360"/>
      </w:pPr>
      <w:rPr>
        <w:rFonts w:ascii="Wingdings" w:hAnsi="Wingdings" w:hint="default"/>
      </w:rPr>
    </w:lvl>
    <w:lvl w:ilvl="3" w:tplc="D96A414A">
      <w:start w:val="1"/>
      <w:numFmt w:val="bullet"/>
      <w:lvlText w:val=""/>
      <w:lvlJc w:val="left"/>
      <w:pPr>
        <w:ind w:left="2880" w:hanging="360"/>
      </w:pPr>
      <w:rPr>
        <w:rFonts w:ascii="Symbol" w:hAnsi="Symbol" w:hint="default"/>
      </w:rPr>
    </w:lvl>
    <w:lvl w:ilvl="4" w:tplc="2EE21158">
      <w:start w:val="1"/>
      <w:numFmt w:val="bullet"/>
      <w:lvlText w:val="o"/>
      <w:lvlJc w:val="left"/>
      <w:pPr>
        <w:ind w:left="3600" w:hanging="360"/>
      </w:pPr>
      <w:rPr>
        <w:rFonts w:ascii="Courier New" w:hAnsi="Courier New" w:hint="default"/>
      </w:rPr>
    </w:lvl>
    <w:lvl w:ilvl="5" w:tplc="DCB22862">
      <w:start w:val="1"/>
      <w:numFmt w:val="bullet"/>
      <w:lvlText w:val=""/>
      <w:lvlJc w:val="left"/>
      <w:pPr>
        <w:ind w:left="4320" w:hanging="360"/>
      </w:pPr>
      <w:rPr>
        <w:rFonts w:ascii="Wingdings" w:hAnsi="Wingdings" w:hint="default"/>
      </w:rPr>
    </w:lvl>
    <w:lvl w:ilvl="6" w:tplc="BF8E1A8C">
      <w:start w:val="1"/>
      <w:numFmt w:val="bullet"/>
      <w:lvlText w:val=""/>
      <w:lvlJc w:val="left"/>
      <w:pPr>
        <w:ind w:left="5040" w:hanging="360"/>
      </w:pPr>
      <w:rPr>
        <w:rFonts w:ascii="Symbol" w:hAnsi="Symbol" w:hint="default"/>
      </w:rPr>
    </w:lvl>
    <w:lvl w:ilvl="7" w:tplc="F424C0D8">
      <w:start w:val="1"/>
      <w:numFmt w:val="bullet"/>
      <w:lvlText w:val="o"/>
      <w:lvlJc w:val="left"/>
      <w:pPr>
        <w:ind w:left="5760" w:hanging="360"/>
      </w:pPr>
      <w:rPr>
        <w:rFonts w:ascii="Courier New" w:hAnsi="Courier New" w:hint="default"/>
      </w:rPr>
    </w:lvl>
    <w:lvl w:ilvl="8" w:tplc="D182DE3A">
      <w:start w:val="1"/>
      <w:numFmt w:val="bullet"/>
      <w:lvlText w:val=""/>
      <w:lvlJc w:val="left"/>
      <w:pPr>
        <w:ind w:left="6480" w:hanging="360"/>
      </w:pPr>
      <w:rPr>
        <w:rFonts w:ascii="Wingdings" w:hAnsi="Wingdings" w:hint="default"/>
      </w:rPr>
    </w:lvl>
  </w:abstractNum>
  <w:abstractNum w:abstractNumId="31" w15:restartNumberingAfterBreak="0">
    <w:nsid w:val="7B832218"/>
    <w:multiLevelType w:val="hybridMultilevel"/>
    <w:tmpl w:val="CC067700"/>
    <w:lvl w:ilvl="0" w:tplc="97D658A0">
      <w:start w:val="1"/>
      <w:numFmt w:val="bullet"/>
      <w:lvlText w:val=""/>
      <w:lvlJc w:val="left"/>
      <w:pPr>
        <w:ind w:left="720" w:hanging="360"/>
      </w:pPr>
      <w:rPr>
        <w:rFonts w:ascii="Symbol" w:hAnsi="Symbol" w:hint="default"/>
      </w:rPr>
    </w:lvl>
    <w:lvl w:ilvl="1" w:tplc="65140C20">
      <w:start w:val="1"/>
      <w:numFmt w:val="bullet"/>
      <w:lvlText w:val="o"/>
      <w:lvlJc w:val="left"/>
      <w:pPr>
        <w:ind w:left="1440" w:hanging="360"/>
      </w:pPr>
      <w:rPr>
        <w:rFonts w:ascii="Courier New" w:hAnsi="Courier New" w:hint="default"/>
      </w:rPr>
    </w:lvl>
    <w:lvl w:ilvl="2" w:tplc="8C98054A">
      <w:start w:val="1"/>
      <w:numFmt w:val="bullet"/>
      <w:lvlText w:val=""/>
      <w:lvlJc w:val="left"/>
      <w:pPr>
        <w:ind w:left="2160" w:hanging="360"/>
      </w:pPr>
      <w:rPr>
        <w:rFonts w:ascii="Wingdings" w:hAnsi="Wingdings" w:hint="default"/>
      </w:rPr>
    </w:lvl>
    <w:lvl w:ilvl="3" w:tplc="57BC435E">
      <w:start w:val="1"/>
      <w:numFmt w:val="bullet"/>
      <w:lvlText w:val=""/>
      <w:lvlJc w:val="left"/>
      <w:pPr>
        <w:ind w:left="2880" w:hanging="360"/>
      </w:pPr>
      <w:rPr>
        <w:rFonts w:ascii="Symbol" w:hAnsi="Symbol" w:hint="default"/>
      </w:rPr>
    </w:lvl>
    <w:lvl w:ilvl="4" w:tplc="D1C61378">
      <w:start w:val="1"/>
      <w:numFmt w:val="bullet"/>
      <w:lvlText w:val="o"/>
      <w:lvlJc w:val="left"/>
      <w:pPr>
        <w:ind w:left="3600" w:hanging="360"/>
      </w:pPr>
      <w:rPr>
        <w:rFonts w:ascii="Courier New" w:hAnsi="Courier New" w:hint="default"/>
      </w:rPr>
    </w:lvl>
    <w:lvl w:ilvl="5" w:tplc="2D80E7DA">
      <w:start w:val="1"/>
      <w:numFmt w:val="bullet"/>
      <w:lvlText w:val=""/>
      <w:lvlJc w:val="left"/>
      <w:pPr>
        <w:ind w:left="4320" w:hanging="360"/>
      </w:pPr>
      <w:rPr>
        <w:rFonts w:ascii="Wingdings" w:hAnsi="Wingdings" w:hint="default"/>
      </w:rPr>
    </w:lvl>
    <w:lvl w:ilvl="6" w:tplc="4608027C">
      <w:start w:val="1"/>
      <w:numFmt w:val="bullet"/>
      <w:lvlText w:val=""/>
      <w:lvlJc w:val="left"/>
      <w:pPr>
        <w:ind w:left="5040" w:hanging="360"/>
      </w:pPr>
      <w:rPr>
        <w:rFonts w:ascii="Symbol" w:hAnsi="Symbol" w:hint="default"/>
      </w:rPr>
    </w:lvl>
    <w:lvl w:ilvl="7" w:tplc="92A89E9C">
      <w:start w:val="1"/>
      <w:numFmt w:val="bullet"/>
      <w:lvlText w:val="o"/>
      <w:lvlJc w:val="left"/>
      <w:pPr>
        <w:ind w:left="5760" w:hanging="360"/>
      </w:pPr>
      <w:rPr>
        <w:rFonts w:ascii="Courier New" w:hAnsi="Courier New" w:hint="default"/>
      </w:rPr>
    </w:lvl>
    <w:lvl w:ilvl="8" w:tplc="668EC908">
      <w:start w:val="1"/>
      <w:numFmt w:val="bullet"/>
      <w:lvlText w:val=""/>
      <w:lvlJc w:val="left"/>
      <w:pPr>
        <w:ind w:left="6480" w:hanging="360"/>
      </w:pPr>
      <w:rPr>
        <w:rFonts w:ascii="Wingdings" w:hAnsi="Wingdings" w:hint="default"/>
      </w:rPr>
    </w:lvl>
  </w:abstractNum>
  <w:abstractNum w:abstractNumId="32" w15:restartNumberingAfterBreak="0">
    <w:nsid w:val="7C192DA4"/>
    <w:multiLevelType w:val="hybridMultilevel"/>
    <w:tmpl w:val="A1E41D68"/>
    <w:lvl w:ilvl="0" w:tplc="A1407EBE">
      <w:start w:val="1"/>
      <w:numFmt w:val="bullet"/>
      <w:lvlText w:val=""/>
      <w:lvlJc w:val="left"/>
      <w:pPr>
        <w:ind w:left="720" w:hanging="360"/>
      </w:pPr>
      <w:rPr>
        <w:rFonts w:ascii="Symbol" w:hAnsi="Symbol" w:hint="default"/>
      </w:rPr>
    </w:lvl>
    <w:lvl w:ilvl="1" w:tplc="BE626D5E">
      <w:start w:val="1"/>
      <w:numFmt w:val="bullet"/>
      <w:lvlText w:val="o"/>
      <w:lvlJc w:val="left"/>
      <w:pPr>
        <w:ind w:left="1440" w:hanging="360"/>
      </w:pPr>
      <w:rPr>
        <w:rFonts w:ascii="Courier New" w:hAnsi="Courier New" w:hint="default"/>
      </w:rPr>
    </w:lvl>
    <w:lvl w:ilvl="2" w:tplc="2B48D46E">
      <w:start w:val="1"/>
      <w:numFmt w:val="bullet"/>
      <w:lvlText w:val=""/>
      <w:lvlJc w:val="left"/>
      <w:pPr>
        <w:ind w:left="2160" w:hanging="360"/>
      </w:pPr>
      <w:rPr>
        <w:rFonts w:ascii="Wingdings" w:hAnsi="Wingdings" w:hint="default"/>
      </w:rPr>
    </w:lvl>
    <w:lvl w:ilvl="3" w:tplc="13A26E38">
      <w:start w:val="1"/>
      <w:numFmt w:val="bullet"/>
      <w:lvlText w:val=""/>
      <w:lvlJc w:val="left"/>
      <w:pPr>
        <w:ind w:left="2880" w:hanging="360"/>
      </w:pPr>
      <w:rPr>
        <w:rFonts w:ascii="Symbol" w:hAnsi="Symbol" w:hint="default"/>
      </w:rPr>
    </w:lvl>
    <w:lvl w:ilvl="4" w:tplc="B7A4A65A">
      <w:start w:val="1"/>
      <w:numFmt w:val="bullet"/>
      <w:lvlText w:val="o"/>
      <w:lvlJc w:val="left"/>
      <w:pPr>
        <w:ind w:left="3600" w:hanging="360"/>
      </w:pPr>
      <w:rPr>
        <w:rFonts w:ascii="Courier New" w:hAnsi="Courier New" w:hint="default"/>
      </w:rPr>
    </w:lvl>
    <w:lvl w:ilvl="5" w:tplc="5E8CBF52">
      <w:start w:val="1"/>
      <w:numFmt w:val="bullet"/>
      <w:lvlText w:val=""/>
      <w:lvlJc w:val="left"/>
      <w:pPr>
        <w:ind w:left="4320" w:hanging="360"/>
      </w:pPr>
      <w:rPr>
        <w:rFonts w:ascii="Wingdings" w:hAnsi="Wingdings" w:hint="default"/>
      </w:rPr>
    </w:lvl>
    <w:lvl w:ilvl="6" w:tplc="3EACB87E">
      <w:start w:val="1"/>
      <w:numFmt w:val="bullet"/>
      <w:lvlText w:val=""/>
      <w:lvlJc w:val="left"/>
      <w:pPr>
        <w:ind w:left="5040" w:hanging="360"/>
      </w:pPr>
      <w:rPr>
        <w:rFonts w:ascii="Symbol" w:hAnsi="Symbol" w:hint="default"/>
      </w:rPr>
    </w:lvl>
    <w:lvl w:ilvl="7" w:tplc="3F0E8F50">
      <w:start w:val="1"/>
      <w:numFmt w:val="bullet"/>
      <w:lvlText w:val="o"/>
      <w:lvlJc w:val="left"/>
      <w:pPr>
        <w:ind w:left="5760" w:hanging="360"/>
      </w:pPr>
      <w:rPr>
        <w:rFonts w:ascii="Courier New" w:hAnsi="Courier New" w:hint="default"/>
      </w:rPr>
    </w:lvl>
    <w:lvl w:ilvl="8" w:tplc="6D8AAE90">
      <w:start w:val="1"/>
      <w:numFmt w:val="bullet"/>
      <w:lvlText w:val=""/>
      <w:lvlJc w:val="left"/>
      <w:pPr>
        <w:ind w:left="6480" w:hanging="360"/>
      </w:pPr>
      <w:rPr>
        <w:rFonts w:ascii="Wingdings" w:hAnsi="Wingdings" w:hint="default"/>
      </w:rPr>
    </w:lvl>
  </w:abstractNum>
  <w:abstractNum w:abstractNumId="33" w15:restartNumberingAfterBreak="0">
    <w:nsid w:val="7FD071B3"/>
    <w:multiLevelType w:val="hybridMultilevel"/>
    <w:tmpl w:val="EF7E3852"/>
    <w:lvl w:ilvl="0" w:tplc="112ABA82">
      <w:start w:val="1"/>
      <w:numFmt w:val="bullet"/>
      <w:lvlText w:val=""/>
      <w:lvlJc w:val="left"/>
      <w:pPr>
        <w:ind w:left="720" w:hanging="360"/>
      </w:pPr>
      <w:rPr>
        <w:rFonts w:ascii="Symbol" w:hAnsi="Symbol" w:hint="default"/>
      </w:rPr>
    </w:lvl>
    <w:lvl w:ilvl="1" w:tplc="BB9A8E28">
      <w:start w:val="1"/>
      <w:numFmt w:val="bullet"/>
      <w:lvlText w:val="o"/>
      <w:lvlJc w:val="left"/>
      <w:pPr>
        <w:ind w:left="1440" w:hanging="360"/>
      </w:pPr>
      <w:rPr>
        <w:rFonts w:ascii="Courier New" w:hAnsi="Courier New" w:hint="default"/>
      </w:rPr>
    </w:lvl>
    <w:lvl w:ilvl="2" w:tplc="2A8ED98A">
      <w:start w:val="1"/>
      <w:numFmt w:val="bullet"/>
      <w:lvlText w:val=""/>
      <w:lvlJc w:val="left"/>
      <w:pPr>
        <w:ind w:left="2160" w:hanging="360"/>
      </w:pPr>
      <w:rPr>
        <w:rFonts w:ascii="Wingdings" w:hAnsi="Wingdings" w:hint="default"/>
      </w:rPr>
    </w:lvl>
    <w:lvl w:ilvl="3" w:tplc="19F414CA">
      <w:start w:val="1"/>
      <w:numFmt w:val="bullet"/>
      <w:lvlText w:val=""/>
      <w:lvlJc w:val="left"/>
      <w:pPr>
        <w:ind w:left="2880" w:hanging="360"/>
      </w:pPr>
      <w:rPr>
        <w:rFonts w:ascii="Symbol" w:hAnsi="Symbol" w:hint="default"/>
      </w:rPr>
    </w:lvl>
    <w:lvl w:ilvl="4" w:tplc="D3421D26">
      <w:start w:val="1"/>
      <w:numFmt w:val="bullet"/>
      <w:lvlText w:val="o"/>
      <w:lvlJc w:val="left"/>
      <w:pPr>
        <w:ind w:left="3600" w:hanging="360"/>
      </w:pPr>
      <w:rPr>
        <w:rFonts w:ascii="Courier New" w:hAnsi="Courier New" w:hint="default"/>
      </w:rPr>
    </w:lvl>
    <w:lvl w:ilvl="5" w:tplc="B7ACD10A">
      <w:start w:val="1"/>
      <w:numFmt w:val="bullet"/>
      <w:lvlText w:val=""/>
      <w:lvlJc w:val="left"/>
      <w:pPr>
        <w:ind w:left="4320" w:hanging="360"/>
      </w:pPr>
      <w:rPr>
        <w:rFonts w:ascii="Wingdings" w:hAnsi="Wingdings" w:hint="default"/>
      </w:rPr>
    </w:lvl>
    <w:lvl w:ilvl="6" w:tplc="FBB62EC6">
      <w:start w:val="1"/>
      <w:numFmt w:val="bullet"/>
      <w:lvlText w:val=""/>
      <w:lvlJc w:val="left"/>
      <w:pPr>
        <w:ind w:left="5040" w:hanging="360"/>
      </w:pPr>
      <w:rPr>
        <w:rFonts w:ascii="Symbol" w:hAnsi="Symbol" w:hint="default"/>
      </w:rPr>
    </w:lvl>
    <w:lvl w:ilvl="7" w:tplc="CB422016">
      <w:start w:val="1"/>
      <w:numFmt w:val="bullet"/>
      <w:lvlText w:val="o"/>
      <w:lvlJc w:val="left"/>
      <w:pPr>
        <w:ind w:left="5760" w:hanging="360"/>
      </w:pPr>
      <w:rPr>
        <w:rFonts w:ascii="Courier New" w:hAnsi="Courier New" w:hint="default"/>
      </w:rPr>
    </w:lvl>
    <w:lvl w:ilvl="8" w:tplc="550C0B5E">
      <w:start w:val="1"/>
      <w:numFmt w:val="bullet"/>
      <w:lvlText w:val=""/>
      <w:lvlJc w:val="left"/>
      <w:pPr>
        <w:ind w:left="6480" w:hanging="360"/>
      </w:pPr>
      <w:rPr>
        <w:rFonts w:ascii="Wingdings" w:hAnsi="Wingdings" w:hint="default"/>
      </w:rPr>
    </w:lvl>
  </w:abstractNum>
  <w:num w:numId="1" w16cid:durableId="1897427548">
    <w:abstractNumId w:val="1"/>
  </w:num>
  <w:num w:numId="2" w16cid:durableId="739602409">
    <w:abstractNumId w:val="10"/>
  </w:num>
  <w:num w:numId="3" w16cid:durableId="1271741292">
    <w:abstractNumId w:val="11"/>
  </w:num>
  <w:num w:numId="4" w16cid:durableId="1025329023">
    <w:abstractNumId w:val="33"/>
  </w:num>
  <w:num w:numId="5" w16cid:durableId="1252816828">
    <w:abstractNumId w:val="12"/>
  </w:num>
  <w:num w:numId="6" w16cid:durableId="177234956">
    <w:abstractNumId w:val="29"/>
  </w:num>
  <w:num w:numId="7" w16cid:durableId="1613438236">
    <w:abstractNumId w:val="21"/>
  </w:num>
  <w:num w:numId="8" w16cid:durableId="1348409269">
    <w:abstractNumId w:val="20"/>
  </w:num>
  <w:num w:numId="9" w16cid:durableId="536090660">
    <w:abstractNumId w:val="13"/>
  </w:num>
  <w:num w:numId="10" w16cid:durableId="127935889">
    <w:abstractNumId w:val="25"/>
  </w:num>
  <w:num w:numId="11" w16cid:durableId="1352026725">
    <w:abstractNumId w:val="8"/>
  </w:num>
  <w:num w:numId="12" w16cid:durableId="921837391">
    <w:abstractNumId w:val="32"/>
  </w:num>
  <w:num w:numId="13" w16cid:durableId="137460431">
    <w:abstractNumId w:val="17"/>
  </w:num>
  <w:num w:numId="14" w16cid:durableId="1607349403">
    <w:abstractNumId w:val="31"/>
  </w:num>
  <w:num w:numId="15" w16cid:durableId="483740727">
    <w:abstractNumId w:val="7"/>
  </w:num>
  <w:num w:numId="16" w16cid:durableId="1070272453">
    <w:abstractNumId w:val="4"/>
  </w:num>
  <w:num w:numId="17" w16cid:durableId="732050103">
    <w:abstractNumId w:val="28"/>
  </w:num>
  <w:num w:numId="18" w16cid:durableId="507257639">
    <w:abstractNumId w:val="27"/>
  </w:num>
  <w:num w:numId="19" w16cid:durableId="917862960">
    <w:abstractNumId w:val="26"/>
  </w:num>
  <w:num w:numId="20" w16cid:durableId="326137094">
    <w:abstractNumId w:val="3"/>
  </w:num>
  <w:num w:numId="21" w16cid:durableId="246890807">
    <w:abstractNumId w:val="9"/>
  </w:num>
  <w:num w:numId="22" w16cid:durableId="156920647">
    <w:abstractNumId w:val="18"/>
  </w:num>
  <w:num w:numId="23" w16cid:durableId="849415372">
    <w:abstractNumId w:val="15"/>
  </w:num>
  <w:num w:numId="24" w16cid:durableId="1695619080">
    <w:abstractNumId w:val="0"/>
  </w:num>
  <w:num w:numId="25" w16cid:durableId="921178429">
    <w:abstractNumId w:val="14"/>
  </w:num>
  <w:num w:numId="26" w16cid:durableId="2000452655">
    <w:abstractNumId w:val="2"/>
  </w:num>
  <w:num w:numId="27" w16cid:durableId="1287928502">
    <w:abstractNumId w:val="24"/>
  </w:num>
  <w:num w:numId="28" w16cid:durableId="1679887662">
    <w:abstractNumId w:val="6"/>
  </w:num>
  <w:num w:numId="29" w16cid:durableId="497042539">
    <w:abstractNumId w:val="30"/>
  </w:num>
  <w:num w:numId="30" w16cid:durableId="1902013232">
    <w:abstractNumId w:val="23"/>
  </w:num>
  <w:num w:numId="31" w16cid:durableId="1611427400">
    <w:abstractNumId w:val="22"/>
  </w:num>
  <w:num w:numId="32" w16cid:durableId="868614153">
    <w:abstractNumId w:val="5"/>
  </w:num>
  <w:num w:numId="33" w16cid:durableId="238173490">
    <w:abstractNumId w:val="16"/>
  </w:num>
  <w:num w:numId="34" w16cid:durableId="614939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6C26F1"/>
    <w:rsid w:val="00020926"/>
    <w:rsid w:val="000307F3"/>
    <w:rsid w:val="00071C5C"/>
    <w:rsid w:val="00083EB0"/>
    <w:rsid w:val="000C213B"/>
    <w:rsid w:val="000E1FCE"/>
    <w:rsid w:val="000F3983"/>
    <w:rsid w:val="0010403E"/>
    <w:rsid w:val="0017743A"/>
    <w:rsid w:val="00197864"/>
    <w:rsid w:val="001A1BEF"/>
    <w:rsid w:val="001A2D9F"/>
    <w:rsid w:val="001A6390"/>
    <w:rsid w:val="001B6937"/>
    <w:rsid w:val="00260064"/>
    <w:rsid w:val="0026387D"/>
    <w:rsid w:val="00284698"/>
    <w:rsid w:val="00290E2E"/>
    <w:rsid w:val="00292A6B"/>
    <w:rsid w:val="00296522"/>
    <w:rsid w:val="002C6CCF"/>
    <w:rsid w:val="002E5490"/>
    <w:rsid w:val="002E5E66"/>
    <w:rsid w:val="00302B33"/>
    <w:rsid w:val="00333C77"/>
    <w:rsid w:val="003443A3"/>
    <w:rsid w:val="0038E2C5"/>
    <w:rsid w:val="003BE884"/>
    <w:rsid w:val="00416F56"/>
    <w:rsid w:val="0045098F"/>
    <w:rsid w:val="0048520E"/>
    <w:rsid w:val="004919EF"/>
    <w:rsid w:val="004927F7"/>
    <w:rsid w:val="004C5B67"/>
    <w:rsid w:val="004D05C3"/>
    <w:rsid w:val="005322C6"/>
    <w:rsid w:val="00552CB1"/>
    <w:rsid w:val="00564371"/>
    <w:rsid w:val="005727CE"/>
    <w:rsid w:val="005B669B"/>
    <w:rsid w:val="005C065D"/>
    <w:rsid w:val="005D5558"/>
    <w:rsid w:val="005F07E9"/>
    <w:rsid w:val="00612F16"/>
    <w:rsid w:val="00634551"/>
    <w:rsid w:val="00654CD2"/>
    <w:rsid w:val="00657E58"/>
    <w:rsid w:val="0066178A"/>
    <w:rsid w:val="006828BC"/>
    <w:rsid w:val="006A4EA0"/>
    <w:rsid w:val="006A5A1A"/>
    <w:rsid w:val="006C535F"/>
    <w:rsid w:val="00761E8D"/>
    <w:rsid w:val="007A0AC9"/>
    <w:rsid w:val="007B02F0"/>
    <w:rsid w:val="00825524"/>
    <w:rsid w:val="008A3538"/>
    <w:rsid w:val="008C3EA8"/>
    <w:rsid w:val="008E7DE9"/>
    <w:rsid w:val="00974AC0"/>
    <w:rsid w:val="00976708"/>
    <w:rsid w:val="009B29E9"/>
    <w:rsid w:val="009E1DCD"/>
    <w:rsid w:val="009E210F"/>
    <w:rsid w:val="00A03CE5"/>
    <w:rsid w:val="00A065E5"/>
    <w:rsid w:val="00A5348A"/>
    <w:rsid w:val="00A55FB3"/>
    <w:rsid w:val="00A62ED0"/>
    <w:rsid w:val="00A63A35"/>
    <w:rsid w:val="00A65026"/>
    <w:rsid w:val="00A6A29F"/>
    <w:rsid w:val="00A737BA"/>
    <w:rsid w:val="00AA6AC3"/>
    <w:rsid w:val="00AD5181"/>
    <w:rsid w:val="00B05B78"/>
    <w:rsid w:val="00B203A9"/>
    <w:rsid w:val="00B32EBB"/>
    <w:rsid w:val="00B559C2"/>
    <w:rsid w:val="00B71852"/>
    <w:rsid w:val="00B72F9A"/>
    <w:rsid w:val="00C00593"/>
    <w:rsid w:val="00C05257"/>
    <w:rsid w:val="00C2021F"/>
    <w:rsid w:val="00C42DBD"/>
    <w:rsid w:val="00C47754"/>
    <w:rsid w:val="00C83D86"/>
    <w:rsid w:val="00C8732D"/>
    <w:rsid w:val="00CA4CE8"/>
    <w:rsid w:val="00CB528A"/>
    <w:rsid w:val="00CE2813"/>
    <w:rsid w:val="00CF234F"/>
    <w:rsid w:val="00CF7DB0"/>
    <w:rsid w:val="00D225DA"/>
    <w:rsid w:val="00D41AB8"/>
    <w:rsid w:val="00D4344D"/>
    <w:rsid w:val="00D45EBD"/>
    <w:rsid w:val="00DA5E50"/>
    <w:rsid w:val="00DB8F29"/>
    <w:rsid w:val="00DD105F"/>
    <w:rsid w:val="00E46782"/>
    <w:rsid w:val="00E617B0"/>
    <w:rsid w:val="00E6624D"/>
    <w:rsid w:val="00E7703A"/>
    <w:rsid w:val="00E826A8"/>
    <w:rsid w:val="00E86DA4"/>
    <w:rsid w:val="00EA4FA5"/>
    <w:rsid w:val="00F433E6"/>
    <w:rsid w:val="00F52738"/>
    <w:rsid w:val="00F81F8A"/>
    <w:rsid w:val="00F84737"/>
    <w:rsid w:val="00F942DC"/>
    <w:rsid w:val="00F95A80"/>
    <w:rsid w:val="00FF0F60"/>
    <w:rsid w:val="00FF70F0"/>
    <w:rsid w:val="012F5904"/>
    <w:rsid w:val="016C9AF8"/>
    <w:rsid w:val="0256A7EF"/>
    <w:rsid w:val="03053090"/>
    <w:rsid w:val="03E7B7B2"/>
    <w:rsid w:val="03F425C9"/>
    <w:rsid w:val="04878501"/>
    <w:rsid w:val="04A35A95"/>
    <w:rsid w:val="051F68F8"/>
    <w:rsid w:val="054C4020"/>
    <w:rsid w:val="0552EB59"/>
    <w:rsid w:val="0574DF15"/>
    <w:rsid w:val="05FCD18B"/>
    <w:rsid w:val="06AF4987"/>
    <w:rsid w:val="06BA4F30"/>
    <w:rsid w:val="071B299F"/>
    <w:rsid w:val="074DB5CD"/>
    <w:rsid w:val="07DB14B8"/>
    <w:rsid w:val="07F6BFFC"/>
    <w:rsid w:val="07FF0A78"/>
    <w:rsid w:val="081CD38B"/>
    <w:rsid w:val="08ABAEA7"/>
    <w:rsid w:val="08C9525C"/>
    <w:rsid w:val="08EF659D"/>
    <w:rsid w:val="0921E675"/>
    <w:rsid w:val="098BD39E"/>
    <w:rsid w:val="0A6CFC84"/>
    <w:rsid w:val="0A9E3430"/>
    <w:rsid w:val="0B43FE78"/>
    <w:rsid w:val="0B9416DE"/>
    <w:rsid w:val="0C69BBD6"/>
    <w:rsid w:val="0C6C26F1"/>
    <w:rsid w:val="0CE53C10"/>
    <w:rsid w:val="0D5DDC97"/>
    <w:rsid w:val="0D7942F3"/>
    <w:rsid w:val="0E2DBD80"/>
    <w:rsid w:val="0EA51246"/>
    <w:rsid w:val="0F1B7CF3"/>
    <w:rsid w:val="0F462A5B"/>
    <w:rsid w:val="0F7B8FB6"/>
    <w:rsid w:val="0F7C0AF9"/>
    <w:rsid w:val="0F9B4EB9"/>
    <w:rsid w:val="0FFD3AC2"/>
    <w:rsid w:val="101C010D"/>
    <w:rsid w:val="103702C1"/>
    <w:rsid w:val="10CFF6A2"/>
    <w:rsid w:val="1133B551"/>
    <w:rsid w:val="116CE2E7"/>
    <w:rsid w:val="12282C48"/>
    <w:rsid w:val="129153A1"/>
    <w:rsid w:val="129D5AFA"/>
    <w:rsid w:val="12A3942D"/>
    <w:rsid w:val="12B41C77"/>
    <w:rsid w:val="1353B216"/>
    <w:rsid w:val="1378A39E"/>
    <w:rsid w:val="138CBE82"/>
    <w:rsid w:val="13C6D607"/>
    <w:rsid w:val="13E14075"/>
    <w:rsid w:val="1467122E"/>
    <w:rsid w:val="14C3D6F2"/>
    <w:rsid w:val="14F6D674"/>
    <w:rsid w:val="150FB65B"/>
    <w:rsid w:val="15A6864E"/>
    <w:rsid w:val="160BB9B5"/>
    <w:rsid w:val="1636CA15"/>
    <w:rsid w:val="1646BC8F"/>
    <w:rsid w:val="167E7943"/>
    <w:rsid w:val="16AA6843"/>
    <w:rsid w:val="16B71985"/>
    <w:rsid w:val="16CA45F0"/>
    <w:rsid w:val="16E09E3A"/>
    <w:rsid w:val="17159022"/>
    <w:rsid w:val="179AED70"/>
    <w:rsid w:val="1809A309"/>
    <w:rsid w:val="1868D0DE"/>
    <w:rsid w:val="18796837"/>
    <w:rsid w:val="1884F19A"/>
    <w:rsid w:val="18D63523"/>
    <w:rsid w:val="195C187B"/>
    <w:rsid w:val="19DE1CDD"/>
    <w:rsid w:val="1A0C11F9"/>
    <w:rsid w:val="1A44A60A"/>
    <w:rsid w:val="1AA343D0"/>
    <w:rsid w:val="1AE20C0B"/>
    <w:rsid w:val="1B940963"/>
    <w:rsid w:val="1C2A87A5"/>
    <w:rsid w:val="1C4B35C2"/>
    <w:rsid w:val="1CB14270"/>
    <w:rsid w:val="1CD2DA25"/>
    <w:rsid w:val="1CE50DA3"/>
    <w:rsid w:val="1D1BD0AD"/>
    <w:rsid w:val="1D220FAE"/>
    <w:rsid w:val="1D2BB650"/>
    <w:rsid w:val="1D91C5DD"/>
    <w:rsid w:val="1E0D5987"/>
    <w:rsid w:val="1E609AB2"/>
    <w:rsid w:val="1EB96D4B"/>
    <w:rsid w:val="1EF208BA"/>
    <w:rsid w:val="1F5E3F5A"/>
    <w:rsid w:val="1FA4C9C5"/>
    <w:rsid w:val="1FAAA257"/>
    <w:rsid w:val="2092CE7B"/>
    <w:rsid w:val="20D0DAF3"/>
    <w:rsid w:val="21407E16"/>
    <w:rsid w:val="214E39B7"/>
    <w:rsid w:val="21969450"/>
    <w:rsid w:val="21E0F70D"/>
    <w:rsid w:val="221099DA"/>
    <w:rsid w:val="22B288CE"/>
    <w:rsid w:val="2314CA36"/>
    <w:rsid w:val="23D66F5B"/>
    <w:rsid w:val="23E777DF"/>
    <w:rsid w:val="2425EBE6"/>
    <w:rsid w:val="2470B811"/>
    <w:rsid w:val="247279CE"/>
    <w:rsid w:val="247EC065"/>
    <w:rsid w:val="2488A4DF"/>
    <w:rsid w:val="250F999D"/>
    <w:rsid w:val="2532EDA2"/>
    <w:rsid w:val="25E70D2F"/>
    <w:rsid w:val="25F32E15"/>
    <w:rsid w:val="2660F800"/>
    <w:rsid w:val="26A0EE1E"/>
    <w:rsid w:val="26CD1EDA"/>
    <w:rsid w:val="2773835B"/>
    <w:rsid w:val="27A64D85"/>
    <w:rsid w:val="27C4AE82"/>
    <w:rsid w:val="29145E0E"/>
    <w:rsid w:val="29826ED9"/>
    <w:rsid w:val="2A69D17F"/>
    <w:rsid w:val="2ABFC192"/>
    <w:rsid w:val="2ACB82FF"/>
    <w:rsid w:val="2B436D13"/>
    <w:rsid w:val="2B783801"/>
    <w:rsid w:val="2BB99504"/>
    <w:rsid w:val="2BE0AEE3"/>
    <w:rsid w:val="2BE60BBD"/>
    <w:rsid w:val="2BF9D26E"/>
    <w:rsid w:val="2CB38BDA"/>
    <w:rsid w:val="2CE86DD1"/>
    <w:rsid w:val="2D1A6E88"/>
    <w:rsid w:val="2D9F999C"/>
    <w:rsid w:val="2DC9550C"/>
    <w:rsid w:val="2E748094"/>
    <w:rsid w:val="2F0200F5"/>
    <w:rsid w:val="2F57978D"/>
    <w:rsid w:val="2FCB96D2"/>
    <w:rsid w:val="2FDA0D46"/>
    <w:rsid w:val="30D77895"/>
    <w:rsid w:val="31457F92"/>
    <w:rsid w:val="31581DC1"/>
    <w:rsid w:val="3164DC59"/>
    <w:rsid w:val="319A0260"/>
    <w:rsid w:val="31A3B565"/>
    <w:rsid w:val="320FE133"/>
    <w:rsid w:val="326E1BF8"/>
    <w:rsid w:val="32A9DA97"/>
    <w:rsid w:val="32B13E14"/>
    <w:rsid w:val="330CD67A"/>
    <w:rsid w:val="33261659"/>
    <w:rsid w:val="34039585"/>
    <w:rsid w:val="344E4D02"/>
    <w:rsid w:val="34592750"/>
    <w:rsid w:val="3472076F"/>
    <w:rsid w:val="353940EB"/>
    <w:rsid w:val="355A78E3"/>
    <w:rsid w:val="35951D42"/>
    <w:rsid w:val="35D51FAC"/>
    <w:rsid w:val="360AC703"/>
    <w:rsid w:val="363C52D9"/>
    <w:rsid w:val="3652E791"/>
    <w:rsid w:val="36F2F6FF"/>
    <w:rsid w:val="37185893"/>
    <w:rsid w:val="3725D44A"/>
    <w:rsid w:val="373DC7AE"/>
    <w:rsid w:val="3757A06A"/>
    <w:rsid w:val="3803168C"/>
    <w:rsid w:val="383B53BE"/>
    <w:rsid w:val="386167A7"/>
    <w:rsid w:val="386B4F65"/>
    <w:rsid w:val="38947DCF"/>
    <w:rsid w:val="393E1EF0"/>
    <w:rsid w:val="396F2E5D"/>
    <w:rsid w:val="396FFD8D"/>
    <w:rsid w:val="3A3AFB3C"/>
    <w:rsid w:val="3A6EE09F"/>
    <w:rsid w:val="3A898191"/>
    <w:rsid w:val="3AE653B9"/>
    <w:rsid w:val="3AF505FA"/>
    <w:rsid w:val="3AFA7D0D"/>
    <w:rsid w:val="3B4021EC"/>
    <w:rsid w:val="3B4C7DCD"/>
    <w:rsid w:val="3B6F1396"/>
    <w:rsid w:val="3B76CB24"/>
    <w:rsid w:val="3B9061D6"/>
    <w:rsid w:val="3BD2C920"/>
    <w:rsid w:val="3BF24E0E"/>
    <w:rsid w:val="3C93E62F"/>
    <w:rsid w:val="3CA018E4"/>
    <w:rsid w:val="3CAD34BD"/>
    <w:rsid w:val="3D351835"/>
    <w:rsid w:val="3D5FA1BB"/>
    <w:rsid w:val="3D7099AC"/>
    <w:rsid w:val="3E08E616"/>
    <w:rsid w:val="3E2B1251"/>
    <w:rsid w:val="3E7D8B9C"/>
    <w:rsid w:val="3E804459"/>
    <w:rsid w:val="3F6F1920"/>
    <w:rsid w:val="3FBF2DCB"/>
    <w:rsid w:val="3FCD3CE1"/>
    <w:rsid w:val="3FFD3BF2"/>
    <w:rsid w:val="404146A6"/>
    <w:rsid w:val="40BBDBA9"/>
    <w:rsid w:val="40C343A5"/>
    <w:rsid w:val="40C954A5"/>
    <w:rsid w:val="40D431E6"/>
    <w:rsid w:val="41632D11"/>
    <w:rsid w:val="4172E027"/>
    <w:rsid w:val="41BD6542"/>
    <w:rsid w:val="4270C442"/>
    <w:rsid w:val="429BFC6D"/>
    <w:rsid w:val="4342ADA1"/>
    <w:rsid w:val="43A3BF7C"/>
    <w:rsid w:val="444CE265"/>
    <w:rsid w:val="4496D0AF"/>
    <w:rsid w:val="44AA74F0"/>
    <w:rsid w:val="44B3D3EC"/>
    <w:rsid w:val="44CD0D6B"/>
    <w:rsid w:val="44DE1C44"/>
    <w:rsid w:val="455FE1B4"/>
    <w:rsid w:val="4571DF68"/>
    <w:rsid w:val="45E6916C"/>
    <w:rsid w:val="46144EEA"/>
    <w:rsid w:val="4658A0A2"/>
    <w:rsid w:val="46A5FEF2"/>
    <w:rsid w:val="46AC2B5F"/>
    <w:rsid w:val="46D30F0B"/>
    <w:rsid w:val="46D9BBE3"/>
    <w:rsid w:val="472098F1"/>
    <w:rsid w:val="47410F47"/>
    <w:rsid w:val="474221F2"/>
    <w:rsid w:val="4805A618"/>
    <w:rsid w:val="48926AF2"/>
    <w:rsid w:val="490B0640"/>
    <w:rsid w:val="49299439"/>
    <w:rsid w:val="49A8B643"/>
    <w:rsid w:val="49AC32DB"/>
    <w:rsid w:val="49D27A1C"/>
    <w:rsid w:val="49DB3E6C"/>
    <w:rsid w:val="4A23EB03"/>
    <w:rsid w:val="4A4AAA33"/>
    <w:rsid w:val="4A5EA071"/>
    <w:rsid w:val="4A645B49"/>
    <w:rsid w:val="4AAF3A56"/>
    <w:rsid w:val="4AB9B346"/>
    <w:rsid w:val="4B50E9B9"/>
    <w:rsid w:val="4B57EAD5"/>
    <w:rsid w:val="4B6D4491"/>
    <w:rsid w:val="4B8E6174"/>
    <w:rsid w:val="4BAA0836"/>
    <w:rsid w:val="4BAE18F6"/>
    <w:rsid w:val="4BCAC141"/>
    <w:rsid w:val="4CECAD3F"/>
    <w:rsid w:val="4CEF0EB1"/>
    <w:rsid w:val="4D837DA0"/>
    <w:rsid w:val="4E2236CB"/>
    <w:rsid w:val="4E32186F"/>
    <w:rsid w:val="4E480ED2"/>
    <w:rsid w:val="4E5CEA8A"/>
    <w:rsid w:val="4E83C173"/>
    <w:rsid w:val="4EA22C92"/>
    <w:rsid w:val="4EBD952A"/>
    <w:rsid w:val="4F04B2A0"/>
    <w:rsid w:val="4F175D68"/>
    <w:rsid w:val="4F4E57E9"/>
    <w:rsid w:val="4F9C2BB4"/>
    <w:rsid w:val="4FBBE543"/>
    <w:rsid w:val="4FC20B81"/>
    <w:rsid w:val="5008FA69"/>
    <w:rsid w:val="5074F06F"/>
    <w:rsid w:val="5075B4F8"/>
    <w:rsid w:val="510D91D4"/>
    <w:rsid w:val="511E42EF"/>
    <w:rsid w:val="51834B15"/>
    <w:rsid w:val="51EDEE76"/>
    <w:rsid w:val="524F03BF"/>
    <w:rsid w:val="53A2EA6C"/>
    <w:rsid w:val="53C0D2AF"/>
    <w:rsid w:val="53C9465B"/>
    <w:rsid w:val="54601E53"/>
    <w:rsid w:val="5491179B"/>
    <w:rsid w:val="550E133E"/>
    <w:rsid w:val="551EDA63"/>
    <w:rsid w:val="5601A44A"/>
    <w:rsid w:val="5617CCFD"/>
    <w:rsid w:val="562201DE"/>
    <w:rsid w:val="5627372E"/>
    <w:rsid w:val="566DD674"/>
    <w:rsid w:val="569FB87F"/>
    <w:rsid w:val="57034970"/>
    <w:rsid w:val="5707922F"/>
    <w:rsid w:val="5779A741"/>
    <w:rsid w:val="57BE1506"/>
    <w:rsid w:val="57C7BF1A"/>
    <w:rsid w:val="57FAD6B3"/>
    <w:rsid w:val="58490CE5"/>
    <w:rsid w:val="587152D0"/>
    <w:rsid w:val="5872C016"/>
    <w:rsid w:val="58EDEAD7"/>
    <w:rsid w:val="58F6AF62"/>
    <w:rsid w:val="5ABC770A"/>
    <w:rsid w:val="5AD97360"/>
    <w:rsid w:val="5B268CC0"/>
    <w:rsid w:val="5B99C299"/>
    <w:rsid w:val="5C3FE273"/>
    <w:rsid w:val="5C8BDC8F"/>
    <w:rsid w:val="5CB71355"/>
    <w:rsid w:val="5CBD2A2E"/>
    <w:rsid w:val="5D3032CB"/>
    <w:rsid w:val="5D7B63A8"/>
    <w:rsid w:val="5D81546F"/>
    <w:rsid w:val="5E0822E2"/>
    <w:rsid w:val="5E112FBC"/>
    <w:rsid w:val="5E5BA71C"/>
    <w:rsid w:val="5EEAAEEE"/>
    <w:rsid w:val="5FA38FB7"/>
    <w:rsid w:val="60D1CCB0"/>
    <w:rsid w:val="60F5C9D5"/>
    <w:rsid w:val="60FD8A44"/>
    <w:rsid w:val="6143FD6A"/>
    <w:rsid w:val="61558C5A"/>
    <w:rsid w:val="617F0481"/>
    <w:rsid w:val="6199D4D7"/>
    <w:rsid w:val="61A3BAE7"/>
    <w:rsid w:val="61A72423"/>
    <w:rsid w:val="61A82BD5"/>
    <w:rsid w:val="61B1AB69"/>
    <w:rsid w:val="61EA17B0"/>
    <w:rsid w:val="61F3353A"/>
    <w:rsid w:val="6220913F"/>
    <w:rsid w:val="62BD265D"/>
    <w:rsid w:val="62C1BC11"/>
    <w:rsid w:val="634F6D0D"/>
    <w:rsid w:val="6374DC76"/>
    <w:rsid w:val="6401B12B"/>
    <w:rsid w:val="64105A32"/>
    <w:rsid w:val="642678D9"/>
    <w:rsid w:val="64B141F5"/>
    <w:rsid w:val="654F618B"/>
    <w:rsid w:val="657D4489"/>
    <w:rsid w:val="65BFB078"/>
    <w:rsid w:val="65E22AA7"/>
    <w:rsid w:val="66354DB2"/>
    <w:rsid w:val="667A203D"/>
    <w:rsid w:val="668926FF"/>
    <w:rsid w:val="66946B43"/>
    <w:rsid w:val="66C6BE77"/>
    <w:rsid w:val="672B0A4E"/>
    <w:rsid w:val="6753781E"/>
    <w:rsid w:val="676C275E"/>
    <w:rsid w:val="6791D47E"/>
    <w:rsid w:val="68E94621"/>
    <w:rsid w:val="696100DF"/>
    <w:rsid w:val="698404D4"/>
    <w:rsid w:val="69A588F6"/>
    <w:rsid w:val="69A90507"/>
    <w:rsid w:val="69AAF1EA"/>
    <w:rsid w:val="6A20D2D8"/>
    <w:rsid w:val="6A297E9F"/>
    <w:rsid w:val="6A4C3284"/>
    <w:rsid w:val="6A85A1DE"/>
    <w:rsid w:val="6A8BD2DC"/>
    <w:rsid w:val="6A906FC9"/>
    <w:rsid w:val="6AF8F60B"/>
    <w:rsid w:val="6B66C32F"/>
    <w:rsid w:val="6B8D3544"/>
    <w:rsid w:val="6BB1F6E8"/>
    <w:rsid w:val="6BDDCCDD"/>
    <w:rsid w:val="6C981FB0"/>
    <w:rsid w:val="6CC579FC"/>
    <w:rsid w:val="6CD64923"/>
    <w:rsid w:val="6CDC2753"/>
    <w:rsid w:val="6D00A3E1"/>
    <w:rsid w:val="6D1D6411"/>
    <w:rsid w:val="6D5F9015"/>
    <w:rsid w:val="6D8411BC"/>
    <w:rsid w:val="6DBEB1B0"/>
    <w:rsid w:val="6DE9CBE7"/>
    <w:rsid w:val="6EC583C8"/>
    <w:rsid w:val="6F4DC4A4"/>
    <w:rsid w:val="70140876"/>
    <w:rsid w:val="703DD342"/>
    <w:rsid w:val="7060CEBD"/>
    <w:rsid w:val="70621D3E"/>
    <w:rsid w:val="708C8E8D"/>
    <w:rsid w:val="70BF81C0"/>
    <w:rsid w:val="70E39463"/>
    <w:rsid w:val="70E772F9"/>
    <w:rsid w:val="7105ECA3"/>
    <w:rsid w:val="7107F771"/>
    <w:rsid w:val="7131D1BD"/>
    <w:rsid w:val="715DA5EA"/>
    <w:rsid w:val="71EEFD94"/>
    <w:rsid w:val="7287D01D"/>
    <w:rsid w:val="72A18891"/>
    <w:rsid w:val="731847B1"/>
    <w:rsid w:val="731D80ED"/>
    <w:rsid w:val="7351D837"/>
    <w:rsid w:val="735330E2"/>
    <w:rsid w:val="739A1BCD"/>
    <w:rsid w:val="73D12DDF"/>
    <w:rsid w:val="74762EB3"/>
    <w:rsid w:val="74D74BDE"/>
    <w:rsid w:val="74D963F0"/>
    <w:rsid w:val="755F18AA"/>
    <w:rsid w:val="75819EDA"/>
    <w:rsid w:val="7595F939"/>
    <w:rsid w:val="75F6F09F"/>
    <w:rsid w:val="7634A381"/>
    <w:rsid w:val="7650DF09"/>
    <w:rsid w:val="768B42B6"/>
    <w:rsid w:val="7711AD0E"/>
    <w:rsid w:val="7724E6C7"/>
    <w:rsid w:val="77621C1D"/>
    <w:rsid w:val="77A05196"/>
    <w:rsid w:val="77B9703E"/>
    <w:rsid w:val="782EBC04"/>
    <w:rsid w:val="78306CEF"/>
    <w:rsid w:val="7842E0B8"/>
    <w:rsid w:val="7866519D"/>
    <w:rsid w:val="794FE522"/>
    <w:rsid w:val="7972CDF5"/>
    <w:rsid w:val="7988BE16"/>
    <w:rsid w:val="799DBEC9"/>
    <w:rsid w:val="79C16DF7"/>
    <w:rsid w:val="79DA6157"/>
    <w:rsid w:val="7A0CB230"/>
    <w:rsid w:val="7A5D64AA"/>
    <w:rsid w:val="7A9B7FD8"/>
    <w:rsid w:val="7AC02358"/>
    <w:rsid w:val="7B5282A4"/>
    <w:rsid w:val="7C96B6FA"/>
    <w:rsid w:val="7CCBCD98"/>
    <w:rsid w:val="7D43EBC4"/>
    <w:rsid w:val="7D706C59"/>
    <w:rsid w:val="7D8335F3"/>
    <w:rsid w:val="7E07F978"/>
    <w:rsid w:val="7E43E8E4"/>
    <w:rsid w:val="7E4D4334"/>
    <w:rsid w:val="7E54CF8B"/>
    <w:rsid w:val="7F46762E"/>
    <w:rsid w:val="7F75D7F3"/>
    <w:rsid w:val="7FB5E031"/>
    <w:rsid w:val="7FB69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26F1"/>
  <w15:chartTrackingRefBased/>
  <w15:docId w15:val="{0FB86FF9-86E1-4AA7-BC81-955BDA14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4021EC"/>
    <w:rPr>
      <w:lang w:val="en-GB"/>
    </w:rPr>
  </w:style>
  <w:style w:type="paragraph" w:styleId="Heading1">
    <w:name w:val="heading 1"/>
    <w:basedOn w:val="Normal"/>
    <w:next w:val="Normal"/>
    <w:link w:val="Heading1Char"/>
    <w:uiPriority w:val="9"/>
    <w:qFormat/>
    <w:rsid w:val="3B4021EC"/>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B4021EC"/>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B4021EC"/>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3B4021EC"/>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B4021EC"/>
    <w:rPr>
      <w:rFonts w:asciiTheme="majorHAnsi" w:eastAsiaTheme="minorEastAsia" w:hAnsiTheme="majorHAnsi" w:cstheme="majorEastAsia"/>
      <w:color w:val="0F4761" w:themeColor="accent1" w:themeShade="BF"/>
      <w:sz w:val="40"/>
      <w:szCs w:val="40"/>
    </w:rPr>
  </w:style>
  <w:style w:type="paragraph" w:styleId="TOC1">
    <w:name w:val="toc 1"/>
    <w:basedOn w:val="Normal"/>
    <w:next w:val="Normal"/>
    <w:uiPriority w:val="39"/>
    <w:unhideWhenUsed/>
    <w:rsid w:val="3B4021EC"/>
    <w:pPr>
      <w:spacing w:after="100"/>
    </w:pPr>
  </w:style>
  <w:style w:type="character" w:styleId="Hyperlink">
    <w:name w:val="Hyperlink"/>
    <w:basedOn w:val="DefaultParagraphFont"/>
    <w:uiPriority w:val="99"/>
    <w:unhideWhenUsed/>
    <w:rsid w:val="3B4021EC"/>
    <w:rPr>
      <w:color w:val="467886"/>
      <w:u w:val="single"/>
    </w:rPr>
  </w:style>
  <w:style w:type="paragraph" w:styleId="ListParagraph">
    <w:name w:val="List Paragraph"/>
    <w:basedOn w:val="Normal"/>
    <w:uiPriority w:val="34"/>
    <w:qFormat/>
    <w:rsid w:val="3B4021EC"/>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F4761" w:themeColor="accent1" w:themeShade="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00593"/>
    <w:rPr>
      <w:b/>
      <w:bCs/>
    </w:rPr>
  </w:style>
  <w:style w:type="character" w:customStyle="1" w:styleId="CommentSubjectChar">
    <w:name w:val="Comment Subject Char"/>
    <w:basedOn w:val="CommentTextChar"/>
    <w:link w:val="CommentSubject"/>
    <w:uiPriority w:val="99"/>
    <w:semiHidden/>
    <w:rsid w:val="00C00593"/>
    <w:rPr>
      <w:b/>
      <w:bCs/>
      <w:sz w:val="20"/>
      <w:szCs w:val="20"/>
      <w:lang w:val="en-GB"/>
    </w:rPr>
  </w:style>
  <w:style w:type="character" w:styleId="UnresolvedMention">
    <w:name w:val="Unresolved Mention"/>
    <w:basedOn w:val="DefaultParagraphFont"/>
    <w:uiPriority w:val="99"/>
    <w:semiHidden/>
    <w:unhideWhenUsed/>
    <w:rsid w:val="00C00593"/>
    <w:rPr>
      <w:color w:val="605E5C"/>
      <w:shd w:val="clear" w:color="auto" w:fill="E1DFDD"/>
    </w:rPr>
  </w:style>
  <w:style w:type="character" w:customStyle="1" w:styleId="Heading2Char">
    <w:name w:val="Heading 2 Char"/>
    <w:basedOn w:val="DefaultParagraphFont"/>
    <w:link w:val="Heading2"/>
    <w:uiPriority w:val="9"/>
    <w:rsid w:val="004919EF"/>
    <w:rPr>
      <w:rFonts w:asciiTheme="majorHAnsi" w:eastAsiaTheme="minorEastAsia" w:hAnsiTheme="majorHAnsi" w:cstheme="majorEastAsia"/>
      <w:color w:val="0F4761" w:themeColor="accent1" w:themeShade="BF"/>
      <w:sz w:val="32"/>
      <w:szCs w:val="32"/>
      <w:lang w:val="en-GB"/>
    </w:rPr>
  </w:style>
  <w:style w:type="paragraph" w:styleId="TOC2">
    <w:name w:val="toc 2"/>
    <w:basedOn w:val="Normal"/>
    <w:next w:val="Normal"/>
    <w:uiPriority w:val="39"/>
    <w:unhideWhenUsed/>
    <w:rsid w:val="70621D3E"/>
    <w:pPr>
      <w:spacing w:after="100"/>
      <w:ind w:left="220"/>
    </w:pPr>
  </w:style>
  <w:style w:type="paragraph" w:styleId="TOC3">
    <w:name w:val="toc 3"/>
    <w:basedOn w:val="Normal"/>
    <w:next w:val="Normal"/>
    <w:uiPriority w:val="39"/>
    <w:unhideWhenUsed/>
    <w:rsid w:val="70621D3E"/>
    <w:pPr>
      <w:spacing w:after="100"/>
      <w:ind w:left="440"/>
    </w:pPr>
  </w:style>
  <w:style w:type="paragraph" w:styleId="TOC4">
    <w:name w:val="toc 4"/>
    <w:basedOn w:val="Normal"/>
    <w:next w:val="Normal"/>
    <w:uiPriority w:val="39"/>
    <w:unhideWhenUsed/>
    <w:rsid w:val="70621D3E"/>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E7703A"/>
    <w:pPr>
      <w:spacing w:after="0" w:line="240" w:lineRule="auto"/>
    </w:pPr>
    <w:rPr>
      <w:rFonts w:eastAsiaTheme="minorEastAsia"/>
      <w:sz w:val="22"/>
      <w:szCs w:val="22"/>
      <w:lang w:val="en-US"/>
    </w:rPr>
  </w:style>
  <w:style w:type="character" w:customStyle="1" w:styleId="NoSpacingChar">
    <w:name w:val="No Spacing Char"/>
    <w:basedOn w:val="DefaultParagraphFont"/>
    <w:link w:val="NoSpacing"/>
    <w:uiPriority w:val="1"/>
    <w:rsid w:val="00E7703A"/>
    <w:rPr>
      <w:rFonts w:eastAsiaTheme="minorEastAsia"/>
      <w:sz w:val="22"/>
      <w:szCs w:val="22"/>
      <w:lang w:val="en-US"/>
    </w:rPr>
  </w:style>
  <w:style w:type="character" w:styleId="FollowedHyperlink">
    <w:name w:val="FollowedHyperlink"/>
    <w:basedOn w:val="DefaultParagraphFont"/>
    <w:uiPriority w:val="99"/>
    <w:semiHidden/>
    <w:unhideWhenUsed/>
    <w:rsid w:val="002600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hyperlink" Target="https://doi.org/10.5281/zenodo.1492373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government.nl/topics/nature-and-biodiversity/the-nitrogen-strategy-and-the-transformation-of-the-rural-areas" TargetMode="External"/><Relationship Id="rId2" Type="http://schemas.openxmlformats.org/officeDocument/2006/relationships/customXml" Target="../customXml/item2.xml"/><Relationship Id="rId16" Type="http://schemas.openxmlformats.org/officeDocument/2006/relationships/hyperlink" Target="https://xn--eurlex-dg0c.europa.eu/eli/dec_impl/2022/2069/oj" TargetMode="External"/><Relationship Id="rId20" Type="http://schemas.openxmlformats.org/officeDocument/2006/relationships/hyperlink" Target="https://unfccc.int/process-and-meetings/the-paris-agreem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eg"/><Relationship Id="rId5" Type="http://schemas.openxmlformats.org/officeDocument/2006/relationships/customXml" Target="../customXml/item5.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gif"/><Relationship Id="rId19" Type="http://schemas.openxmlformats.org/officeDocument/2006/relationships/hyperlink" Target="https://www.cbs.nl/en%E2%80%91gb/news/2024/09/nitrogen-and-phosphate-in-animal-manure-within-limits-for-2023/production-ceiling--nitrogen-and-phospha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D9CEC0716AE144CA0331CDBFF510E2E" ma:contentTypeVersion="3" ma:contentTypeDescription="Een nieuw document maken." ma:contentTypeScope="" ma:versionID="3e64d4b5dd4e6f58a3d5ff2d9b84a142">
  <xsd:schema xmlns:xsd="http://www.w3.org/2001/XMLSchema" xmlns:xs="http://www.w3.org/2001/XMLSchema" xmlns:p="http://schemas.microsoft.com/office/2006/metadata/properties" xmlns:ns2="86c4024e-54f4-4981-a60b-c16c9d6445f1" targetNamespace="http://schemas.microsoft.com/office/2006/metadata/properties" ma:root="true" ma:fieldsID="8f9ee7888010825da3b510591b32f284" ns2:_="">
    <xsd:import namespace="86c4024e-54f4-4981-a60b-c16c9d6445f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4024e-54f4-4981-a60b-c16c9d644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52FA2-5D31-4F88-BCD4-2D5C54905AE7}">
  <ds:schemaRefs>
    <ds:schemaRef ds:uri="http://schemas.openxmlformats.org/officeDocument/2006/bibliography"/>
  </ds:schemaRefs>
</ds:datastoreItem>
</file>

<file path=customXml/itemProps3.xml><?xml version="1.0" encoding="utf-8"?>
<ds:datastoreItem xmlns:ds="http://schemas.openxmlformats.org/officeDocument/2006/customXml" ds:itemID="{E05CC0EA-DAC6-41F1-8622-E5C101F5A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A9B4F0-430A-4A5A-888A-D69CC7EE417A}">
  <ds:schemaRefs>
    <ds:schemaRef ds:uri="http://schemas.microsoft.com/sharepoint/v3/contenttype/forms"/>
  </ds:schemaRefs>
</ds:datastoreItem>
</file>

<file path=customXml/itemProps5.xml><?xml version="1.0" encoding="utf-8"?>
<ds:datastoreItem xmlns:ds="http://schemas.openxmlformats.org/officeDocument/2006/customXml" ds:itemID="{20A201F3-82E0-4FF1-8B13-2EC41FE3C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4024e-54f4-4981-a60b-c16c9d644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6920</Words>
  <Characters>39448</Characters>
  <Application>Microsoft Office Word</Application>
  <DocSecurity>4</DocSecurity>
  <Lines>328</Lines>
  <Paragraphs>92</Paragraphs>
  <ScaleCrop>false</ScaleCrop>
  <Company/>
  <LinksUpToDate>false</LinksUpToDate>
  <CharactersWithSpaces>46276</CharactersWithSpaces>
  <SharedDoc>false</SharedDoc>
  <HLinks>
    <vt:vector size="366" baseType="variant">
      <vt:variant>
        <vt:i4>2490412</vt:i4>
      </vt:variant>
      <vt:variant>
        <vt:i4>351</vt:i4>
      </vt:variant>
      <vt:variant>
        <vt:i4>0</vt:i4>
      </vt:variant>
      <vt:variant>
        <vt:i4>5</vt:i4>
      </vt:variant>
      <vt:variant>
        <vt:lpwstr>https://unfccc.int/process-and-meetings/the-paris-agreement</vt:lpwstr>
      </vt:variant>
      <vt:variant>
        <vt:lpwstr/>
      </vt:variant>
      <vt:variant>
        <vt:i4>4587609</vt:i4>
      </vt:variant>
      <vt:variant>
        <vt:i4>348</vt:i4>
      </vt:variant>
      <vt:variant>
        <vt:i4>0</vt:i4>
      </vt:variant>
      <vt:variant>
        <vt:i4>5</vt:i4>
      </vt:variant>
      <vt:variant>
        <vt:lpwstr>https://www.cbs.nl/en%E2%80%91gb/news/2024/09/nitrogen-and-phosphate-in-animal-manure-within-limits-for-2023/production-ceiling--nitrogen-and-phosphate--</vt:lpwstr>
      </vt:variant>
      <vt:variant>
        <vt:lpwstr/>
      </vt:variant>
      <vt:variant>
        <vt:i4>7471158</vt:i4>
      </vt:variant>
      <vt:variant>
        <vt:i4>345</vt:i4>
      </vt:variant>
      <vt:variant>
        <vt:i4>0</vt:i4>
      </vt:variant>
      <vt:variant>
        <vt:i4>5</vt:i4>
      </vt:variant>
      <vt:variant>
        <vt:lpwstr>https://doi.org/10.5281/zenodo.14923733</vt:lpwstr>
      </vt:variant>
      <vt:variant>
        <vt:lpwstr/>
      </vt:variant>
      <vt:variant>
        <vt:i4>1638490</vt:i4>
      </vt:variant>
      <vt:variant>
        <vt:i4>342</vt:i4>
      </vt:variant>
      <vt:variant>
        <vt:i4>0</vt:i4>
      </vt:variant>
      <vt:variant>
        <vt:i4>5</vt:i4>
      </vt:variant>
      <vt:variant>
        <vt:lpwstr>https://www.government.nl/topics/nature-and-biodiversity/the-nitrogen-strategy-and-the-transformation-of-the-rural-areas</vt:lpwstr>
      </vt:variant>
      <vt:variant>
        <vt:lpwstr/>
      </vt:variant>
      <vt:variant>
        <vt:i4>540999787</vt:i4>
      </vt:variant>
      <vt:variant>
        <vt:i4>339</vt:i4>
      </vt:variant>
      <vt:variant>
        <vt:i4>0</vt:i4>
      </vt:variant>
      <vt:variant>
        <vt:i4>5</vt:i4>
      </vt:variant>
      <vt:variant>
        <vt:lpwstr>https://eur‐lex.europa.eu/eli/dec_impl/2022/2069/oj</vt:lpwstr>
      </vt:variant>
      <vt:variant>
        <vt:lpwstr/>
      </vt:variant>
      <vt:variant>
        <vt:i4>1769533</vt:i4>
      </vt:variant>
      <vt:variant>
        <vt:i4>332</vt:i4>
      </vt:variant>
      <vt:variant>
        <vt:i4>0</vt:i4>
      </vt:variant>
      <vt:variant>
        <vt:i4>5</vt:i4>
      </vt:variant>
      <vt:variant>
        <vt:lpwstr/>
      </vt:variant>
      <vt:variant>
        <vt:lpwstr>_Toc200987724</vt:lpwstr>
      </vt:variant>
      <vt:variant>
        <vt:i4>1769533</vt:i4>
      </vt:variant>
      <vt:variant>
        <vt:i4>326</vt:i4>
      </vt:variant>
      <vt:variant>
        <vt:i4>0</vt:i4>
      </vt:variant>
      <vt:variant>
        <vt:i4>5</vt:i4>
      </vt:variant>
      <vt:variant>
        <vt:lpwstr/>
      </vt:variant>
      <vt:variant>
        <vt:lpwstr>_Toc200987723</vt:lpwstr>
      </vt:variant>
      <vt:variant>
        <vt:i4>1769533</vt:i4>
      </vt:variant>
      <vt:variant>
        <vt:i4>320</vt:i4>
      </vt:variant>
      <vt:variant>
        <vt:i4>0</vt:i4>
      </vt:variant>
      <vt:variant>
        <vt:i4>5</vt:i4>
      </vt:variant>
      <vt:variant>
        <vt:lpwstr/>
      </vt:variant>
      <vt:variant>
        <vt:lpwstr>_Toc200987722</vt:lpwstr>
      </vt:variant>
      <vt:variant>
        <vt:i4>1769533</vt:i4>
      </vt:variant>
      <vt:variant>
        <vt:i4>314</vt:i4>
      </vt:variant>
      <vt:variant>
        <vt:i4>0</vt:i4>
      </vt:variant>
      <vt:variant>
        <vt:i4>5</vt:i4>
      </vt:variant>
      <vt:variant>
        <vt:lpwstr/>
      </vt:variant>
      <vt:variant>
        <vt:lpwstr>_Toc200987721</vt:lpwstr>
      </vt:variant>
      <vt:variant>
        <vt:i4>1769533</vt:i4>
      </vt:variant>
      <vt:variant>
        <vt:i4>308</vt:i4>
      </vt:variant>
      <vt:variant>
        <vt:i4>0</vt:i4>
      </vt:variant>
      <vt:variant>
        <vt:i4>5</vt:i4>
      </vt:variant>
      <vt:variant>
        <vt:lpwstr/>
      </vt:variant>
      <vt:variant>
        <vt:lpwstr>_Toc200987720</vt:lpwstr>
      </vt:variant>
      <vt:variant>
        <vt:i4>1572925</vt:i4>
      </vt:variant>
      <vt:variant>
        <vt:i4>302</vt:i4>
      </vt:variant>
      <vt:variant>
        <vt:i4>0</vt:i4>
      </vt:variant>
      <vt:variant>
        <vt:i4>5</vt:i4>
      </vt:variant>
      <vt:variant>
        <vt:lpwstr/>
      </vt:variant>
      <vt:variant>
        <vt:lpwstr>_Toc200987719</vt:lpwstr>
      </vt:variant>
      <vt:variant>
        <vt:i4>1572925</vt:i4>
      </vt:variant>
      <vt:variant>
        <vt:i4>296</vt:i4>
      </vt:variant>
      <vt:variant>
        <vt:i4>0</vt:i4>
      </vt:variant>
      <vt:variant>
        <vt:i4>5</vt:i4>
      </vt:variant>
      <vt:variant>
        <vt:lpwstr/>
      </vt:variant>
      <vt:variant>
        <vt:lpwstr>_Toc200987718</vt:lpwstr>
      </vt:variant>
      <vt:variant>
        <vt:i4>1572925</vt:i4>
      </vt:variant>
      <vt:variant>
        <vt:i4>290</vt:i4>
      </vt:variant>
      <vt:variant>
        <vt:i4>0</vt:i4>
      </vt:variant>
      <vt:variant>
        <vt:i4>5</vt:i4>
      </vt:variant>
      <vt:variant>
        <vt:lpwstr/>
      </vt:variant>
      <vt:variant>
        <vt:lpwstr>_Toc200987717</vt:lpwstr>
      </vt:variant>
      <vt:variant>
        <vt:i4>1572925</vt:i4>
      </vt:variant>
      <vt:variant>
        <vt:i4>284</vt:i4>
      </vt:variant>
      <vt:variant>
        <vt:i4>0</vt:i4>
      </vt:variant>
      <vt:variant>
        <vt:i4>5</vt:i4>
      </vt:variant>
      <vt:variant>
        <vt:lpwstr/>
      </vt:variant>
      <vt:variant>
        <vt:lpwstr>_Toc200987716</vt:lpwstr>
      </vt:variant>
      <vt:variant>
        <vt:i4>1572925</vt:i4>
      </vt:variant>
      <vt:variant>
        <vt:i4>278</vt:i4>
      </vt:variant>
      <vt:variant>
        <vt:i4>0</vt:i4>
      </vt:variant>
      <vt:variant>
        <vt:i4>5</vt:i4>
      </vt:variant>
      <vt:variant>
        <vt:lpwstr/>
      </vt:variant>
      <vt:variant>
        <vt:lpwstr>_Toc200987715</vt:lpwstr>
      </vt:variant>
      <vt:variant>
        <vt:i4>1572925</vt:i4>
      </vt:variant>
      <vt:variant>
        <vt:i4>272</vt:i4>
      </vt:variant>
      <vt:variant>
        <vt:i4>0</vt:i4>
      </vt:variant>
      <vt:variant>
        <vt:i4>5</vt:i4>
      </vt:variant>
      <vt:variant>
        <vt:lpwstr/>
      </vt:variant>
      <vt:variant>
        <vt:lpwstr>_Toc200987714</vt:lpwstr>
      </vt:variant>
      <vt:variant>
        <vt:i4>1572925</vt:i4>
      </vt:variant>
      <vt:variant>
        <vt:i4>266</vt:i4>
      </vt:variant>
      <vt:variant>
        <vt:i4>0</vt:i4>
      </vt:variant>
      <vt:variant>
        <vt:i4>5</vt:i4>
      </vt:variant>
      <vt:variant>
        <vt:lpwstr/>
      </vt:variant>
      <vt:variant>
        <vt:lpwstr>_Toc200987713</vt:lpwstr>
      </vt:variant>
      <vt:variant>
        <vt:i4>1572925</vt:i4>
      </vt:variant>
      <vt:variant>
        <vt:i4>260</vt:i4>
      </vt:variant>
      <vt:variant>
        <vt:i4>0</vt:i4>
      </vt:variant>
      <vt:variant>
        <vt:i4>5</vt:i4>
      </vt:variant>
      <vt:variant>
        <vt:lpwstr/>
      </vt:variant>
      <vt:variant>
        <vt:lpwstr>_Toc200987712</vt:lpwstr>
      </vt:variant>
      <vt:variant>
        <vt:i4>1572925</vt:i4>
      </vt:variant>
      <vt:variant>
        <vt:i4>254</vt:i4>
      </vt:variant>
      <vt:variant>
        <vt:i4>0</vt:i4>
      </vt:variant>
      <vt:variant>
        <vt:i4>5</vt:i4>
      </vt:variant>
      <vt:variant>
        <vt:lpwstr/>
      </vt:variant>
      <vt:variant>
        <vt:lpwstr>_Toc200987711</vt:lpwstr>
      </vt:variant>
      <vt:variant>
        <vt:i4>1572925</vt:i4>
      </vt:variant>
      <vt:variant>
        <vt:i4>248</vt:i4>
      </vt:variant>
      <vt:variant>
        <vt:i4>0</vt:i4>
      </vt:variant>
      <vt:variant>
        <vt:i4>5</vt:i4>
      </vt:variant>
      <vt:variant>
        <vt:lpwstr/>
      </vt:variant>
      <vt:variant>
        <vt:lpwstr>_Toc200987710</vt:lpwstr>
      </vt:variant>
      <vt:variant>
        <vt:i4>1638461</vt:i4>
      </vt:variant>
      <vt:variant>
        <vt:i4>242</vt:i4>
      </vt:variant>
      <vt:variant>
        <vt:i4>0</vt:i4>
      </vt:variant>
      <vt:variant>
        <vt:i4>5</vt:i4>
      </vt:variant>
      <vt:variant>
        <vt:lpwstr/>
      </vt:variant>
      <vt:variant>
        <vt:lpwstr>_Toc200987709</vt:lpwstr>
      </vt:variant>
      <vt:variant>
        <vt:i4>1638461</vt:i4>
      </vt:variant>
      <vt:variant>
        <vt:i4>236</vt:i4>
      </vt:variant>
      <vt:variant>
        <vt:i4>0</vt:i4>
      </vt:variant>
      <vt:variant>
        <vt:i4>5</vt:i4>
      </vt:variant>
      <vt:variant>
        <vt:lpwstr/>
      </vt:variant>
      <vt:variant>
        <vt:lpwstr>_Toc200987708</vt:lpwstr>
      </vt:variant>
      <vt:variant>
        <vt:i4>1638461</vt:i4>
      </vt:variant>
      <vt:variant>
        <vt:i4>230</vt:i4>
      </vt:variant>
      <vt:variant>
        <vt:i4>0</vt:i4>
      </vt:variant>
      <vt:variant>
        <vt:i4>5</vt:i4>
      </vt:variant>
      <vt:variant>
        <vt:lpwstr/>
      </vt:variant>
      <vt:variant>
        <vt:lpwstr>_Toc200987707</vt:lpwstr>
      </vt:variant>
      <vt:variant>
        <vt:i4>1638461</vt:i4>
      </vt:variant>
      <vt:variant>
        <vt:i4>224</vt:i4>
      </vt:variant>
      <vt:variant>
        <vt:i4>0</vt:i4>
      </vt:variant>
      <vt:variant>
        <vt:i4>5</vt:i4>
      </vt:variant>
      <vt:variant>
        <vt:lpwstr/>
      </vt:variant>
      <vt:variant>
        <vt:lpwstr>_Toc200987706</vt:lpwstr>
      </vt:variant>
      <vt:variant>
        <vt:i4>1638461</vt:i4>
      </vt:variant>
      <vt:variant>
        <vt:i4>218</vt:i4>
      </vt:variant>
      <vt:variant>
        <vt:i4>0</vt:i4>
      </vt:variant>
      <vt:variant>
        <vt:i4>5</vt:i4>
      </vt:variant>
      <vt:variant>
        <vt:lpwstr/>
      </vt:variant>
      <vt:variant>
        <vt:lpwstr>_Toc200987705</vt:lpwstr>
      </vt:variant>
      <vt:variant>
        <vt:i4>1638461</vt:i4>
      </vt:variant>
      <vt:variant>
        <vt:i4>212</vt:i4>
      </vt:variant>
      <vt:variant>
        <vt:i4>0</vt:i4>
      </vt:variant>
      <vt:variant>
        <vt:i4>5</vt:i4>
      </vt:variant>
      <vt:variant>
        <vt:lpwstr/>
      </vt:variant>
      <vt:variant>
        <vt:lpwstr>_Toc200987704</vt:lpwstr>
      </vt:variant>
      <vt:variant>
        <vt:i4>1638461</vt:i4>
      </vt:variant>
      <vt:variant>
        <vt:i4>206</vt:i4>
      </vt:variant>
      <vt:variant>
        <vt:i4>0</vt:i4>
      </vt:variant>
      <vt:variant>
        <vt:i4>5</vt:i4>
      </vt:variant>
      <vt:variant>
        <vt:lpwstr/>
      </vt:variant>
      <vt:variant>
        <vt:lpwstr>_Toc200987703</vt:lpwstr>
      </vt:variant>
      <vt:variant>
        <vt:i4>1638461</vt:i4>
      </vt:variant>
      <vt:variant>
        <vt:i4>200</vt:i4>
      </vt:variant>
      <vt:variant>
        <vt:i4>0</vt:i4>
      </vt:variant>
      <vt:variant>
        <vt:i4>5</vt:i4>
      </vt:variant>
      <vt:variant>
        <vt:lpwstr/>
      </vt:variant>
      <vt:variant>
        <vt:lpwstr>_Toc200987702</vt:lpwstr>
      </vt:variant>
      <vt:variant>
        <vt:i4>1638461</vt:i4>
      </vt:variant>
      <vt:variant>
        <vt:i4>194</vt:i4>
      </vt:variant>
      <vt:variant>
        <vt:i4>0</vt:i4>
      </vt:variant>
      <vt:variant>
        <vt:i4>5</vt:i4>
      </vt:variant>
      <vt:variant>
        <vt:lpwstr/>
      </vt:variant>
      <vt:variant>
        <vt:lpwstr>_Toc200987701</vt:lpwstr>
      </vt:variant>
      <vt:variant>
        <vt:i4>1638461</vt:i4>
      </vt:variant>
      <vt:variant>
        <vt:i4>188</vt:i4>
      </vt:variant>
      <vt:variant>
        <vt:i4>0</vt:i4>
      </vt:variant>
      <vt:variant>
        <vt:i4>5</vt:i4>
      </vt:variant>
      <vt:variant>
        <vt:lpwstr/>
      </vt:variant>
      <vt:variant>
        <vt:lpwstr>_Toc200987700</vt:lpwstr>
      </vt:variant>
      <vt:variant>
        <vt:i4>1048636</vt:i4>
      </vt:variant>
      <vt:variant>
        <vt:i4>182</vt:i4>
      </vt:variant>
      <vt:variant>
        <vt:i4>0</vt:i4>
      </vt:variant>
      <vt:variant>
        <vt:i4>5</vt:i4>
      </vt:variant>
      <vt:variant>
        <vt:lpwstr/>
      </vt:variant>
      <vt:variant>
        <vt:lpwstr>_Toc200987699</vt:lpwstr>
      </vt:variant>
      <vt:variant>
        <vt:i4>1048636</vt:i4>
      </vt:variant>
      <vt:variant>
        <vt:i4>176</vt:i4>
      </vt:variant>
      <vt:variant>
        <vt:i4>0</vt:i4>
      </vt:variant>
      <vt:variant>
        <vt:i4>5</vt:i4>
      </vt:variant>
      <vt:variant>
        <vt:lpwstr/>
      </vt:variant>
      <vt:variant>
        <vt:lpwstr>_Toc200987698</vt:lpwstr>
      </vt:variant>
      <vt:variant>
        <vt:i4>1048636</vt:i4>
      </vt:variant>
      <vt:variant>
        <vt:i4>170</vt:i4>
      </vt:variant>
      <vt:variant>
        <vt:i4>0</vt:i4>
      </vt:variant>
      <vt:variant>
        <vt:i4>5</vt:i4>
      </vt:variant>
      <vt:variant>
        <vt:lpwstr/>
      </vt:variant>
      <vt:variant>
        <vt:lpwstr>_Toc200987697</vt:lpwstr>
      </vt:variant>
      <vt:variant>
        <vt:i4>1048636</vt:i4>
      </vt:variant>
      <vt:variant>
        <vt:i4>164</vt:i4>
      </vt:variant>
      <vt:variant>
        <vt:i4>0</vt:i4>
      </vt:variant>
      <vt:variant>
        <vt:i4>5</vt:i4>
      </vt:variant>
      <vt:variant>
        <vt:lpwstr/>
      </vt:variant>
      <vt:variant>
        <vt:lpwstr>_Toc200987696</vt:lpwstr>
      </vt:variant>
      <vt:variant>
        <vt:i4>1048636</vt:i4>
      </vt:variant>
      <vt:variant>
        <vt:i4>158</vt:i4>
      </vt:variant>
      <vt:variant>
        <vt:i4>0</vt:i4>
      </vt:variant>
      <vt:variant>
        <vt:i4>5</vt:i4>
      </vt:variant>
      <vt:variant>
        <vt:lpwstr/>
      </vt:variant>
      <vt:variant>
        <vt:lpwstr>_Toc200987695</vt:lpwstr>
      </vt:variant>
      <vt:variant>
        <vt:i4>1048636</vt:i4>
      </vt:variant>
      <vt:variant>
        <vt:i4>152</vt:i4>
      </vt:variant>
      <vt:variant>
        <vt:i4>0</vt:i4>
      </vt:variant>
      <vt:variant>
        <vt:i4>5</vt:i4>
      </vt:variant>
      <vt:variant>
        <vt:lpwstr/>
      </vt:variant>
      <vt:variant>
        <vt:lpwstr>_Toc200987694</vt:lpwstr>
      </vt:variant>
      <vt:variant>
        <vt:i4>1048636</vt:i4>
      </vt:variant>
      <vt:variant>
        <vt:i4>146</vt:i4>
      </vt:variant>
      <vt:variant>
        <vt:i4>0</vt:i4>
      </vt:variant>
      <vt:variant>
        <vt:i4>5</vt:i4>
      </vt:variant>
      <vt:variant>
        <vt:lpwstr/>
      </vt:variant>
      <vt:variant>
        <vt:lpwstr>_Toc200987693</vt:lpwstr>
      </vt:variant>
      <vt:variant>
        <vt:i4>1048636</vt:i4>
      </vt:variant>
      <vt:variant>
        <vt:i4>140</vt:i4>
      </vt:variant>
      <vt:variant>
        <vt:i4>0</vt:i4>
      </vt:variant>
      <vt:variant>
        <vt:i4>5</vt:i4>
      </vt:variant>
      <vt:variant>
        <vt:lpwstr/>
      </vt:variant>
      <vt:variant>
        <vt:lpwstr>_Toc200987692</vt:lpwstr>
      </vt:variant>
      <vt:variant>
        <vt:i4>1048636</vt:i4>
      </vt:variant>
      <vt:variant>
        <vt:i4>134</vt:i4>
      </vt:variant>
      <vt:variant>
        <vt:i4>0</vt:i4>
      </vt:variant>
      <vt:variant>
        <vt:i4>5</vt:i4>
      </vt:variant>
      <vt:variant>
        <vt:lpwstr/>
      </vt:variant>
      <vt:variant>
        <vt:lpwstr>_Toc200987691</vt:lpwstr>
      </vt:variant>
      <vt:variant>
        <vt:i4>1048636</vt:i4>
      </vt:variant>
      <vt:variant>
        <vt:i4>128</vt:i4>
      </vt:variant>
      <vt:variant>
        <vt:i4>0</vt:i4>
      </vt:variant>
      <vt:variant>
        <vt:i4>5</vt:i4>
      </vt:variant>
      <vt:variant>
        <vt:lpwstr/>
      </vt:variant>
      <vt:variant>
        <vt:lpwstr>_Toc200987690</vt:lpwstr>
      </vt:variant>
      <vt:variant>
        <vt:i4>1114172</vt:i4>
      </vt:variant>
      <vt:variant>
        <vt:i4>122</vt:i4>
      </vt:variant>
      <vt:variant>
        <vt:i4>0</vt:i4>
      </vt:variant>
      <vt:variant>
        <vt:i4>5</vt:i4>
      </vt:variant>
      <vt:variant>
        <vt:lpwstr/>
      </vt:variant>
      <vt:variant>
        <vt:lpwstr>_Toc200987689</vt:lpwstr>
      </vt:variant>
      <vt:variant>
        <vt:i4>1114172</vt:i4>
      </vt:variant>
      <vt:variant>
        <vt:i4>116</vt:i4>
      </vt:variant>
      <vt:variant>
        <vt:i4>0</vt:i4>
      </vt:variant>
      <vt:variant>
        <vt:i4>5</vt:i4>
      </vt:variant>
      <vt:variant>
        <vt:lpwstr/>
      </vt:variant>
      <vt:variant>
        <vt:lpwstr>_Toc200987688</vt:lpwstr>
      </vt:variant>
      <vt:variant>
        <vt:i4>1114172</vt:i4>
      </vt:variant>
      <vt:variant>
        <vt:i4>110</vt:i4>
      </vt:variant>
      <vt:variant>
        <vt:i4>0</vt:i4>
      </vt:variant>
      <vt:variant>
        <vt:i4>5</vt:i4>
      </vt:variant>
      <vt:variant>
        <vt:lpwstr/>
      </vt:variant>
      <vt:variant>
        <vt:lpwstr>_Toc200987687</vt:lpwstr>
      </vt:variant>
      <vt:variant>
        <vt:i4>1114172</vt:i4>
      </vt:variant>
      <vt:variant>
        <vt:i4>104</vt:i4>
      </vt:variant>
      <vt:variant>
        <vt:i4>0</vt:i4>
      </vt:variant>
      <vt:variant>
        <vt:i4>5</vt:i4>
      </vt:variant>
      <vt:variant>
        <vt:lpwstr/>
      </vt:variant>
      <vt:variant>
        <vt:lpwstr>_Toc200987686</vt:lpwstr>
      </vt:variant>
      <vt:variant>
        <vt:i4>1114172</vt:i4>
      </vt:variant>
      <vt:variant>
        <vt:i4>98</vt:i4>
      </vt:variant>
      <vt:variant>
        <vt:i4>0</vt:i4>
      </vt:variant>
      <vt:variant>
        <vt:i4>5</vt:i4>
      </vt:variant>
      <vt:variant>
        <vt:lpwstr/>
      </vt:variant>
      <vt:variant>
        <vt:lpwstr>_Toc200987685</vt:lpwstr>
      </vt:variant>
      <vt:variant>
        <vt:i4>1114172</vt:i4>
      </vt:variant>
      <vt:variant>
        <vt:i4>92</vt:i4>
      </vt:variant>
      <vt:variant>
        <vt:i4>0</vt:i4>
      </vt:variant>
      <vt:variant>
        <vt:i4>5</vt:i4>
      </vt:variant>
      <vt:variant>
        <vt:lpwstr/>
      </vt:variant>
      <vt:variant>
        <vt:lpwstr>_Toc200987684</vt:lpwstr>
      </vt:variant>
      <vt:variant>
        <vt:i4>1114172</vt:i4>
      </vt:variant>
      <vt:variant>
        <vt:i4>86</vt:i4>
      </vt:variant>
      <vt:variant>
        <vt:i4>0</vt:i4>
      </vt:variant>
      <vt:variant>
        <vt:i4>5</vt:i4>
      </vt:variant>
      <vt:variant>
        <vt:lpwstr/>
      </vt:variant>
      <vt:variant>
        <vt:lpwstr>_Toc200987683</vt:lpwstr>
      </vt:variant>
      <vt:variant>
        <vt:i4>1114172</vt:i4>
      </vt:variant>
      <vt:variant>
        <vt:i4>80</vt:i4>
      </vt:variant>
      <vt:variant>
        <vt:i4>0</vt:i4>
      </vt:variant>
      <vt:variant>
        <vt:i4>5</vt:i4>
      </vt:variant>
      <vt:variant>
        <vt:lpwstr/>
      </vt:variant>
      <vt:variant>
        <vt:lpwstr>_Toc200987682</vt:lpwstr>
      </vt:variant>
      <vt:variant>
        <vt:i4>1114172</vt:i4>
      </vt:variant>
      <vt:variant>
        <vt:i4>74</vt:i4>
      </vt:variant>
      <vt:variant>
        <vt:i4>0</vt:i4>
      </vt:variant>
      <vt:variant>
        <vt:i4>5</vt:i4>
      </vt:variant>
      <vt:variant>
        <vt:lpwstr/>
      </vt:variant>
      <vt:variant>
        <vt:lpwstr>_Toc200987681</vt:lpwstr>
      </vt:variant>
      <vt:variant>
        <vt:i4>1114172</vt:i4>
      </vt:variant>
      <vt:variant>
        <vt:i4>68</vt:i4>
      </vt:variant>
      <vt:variant>
        <vt:i4>0</vt:i4>
      </vt:variant>
      <vt:variant>
        <vt:i4>5</vt:i4>
      </vt:variant>
      <vt:variant>
        <vt:lpwstr/>
      </vt:variant>
      <vt:variant>
        <vt:lpwstr>_Toc200987680</vt:lpwstr>
      </vt:variant>
      <vt:variant>
        <vt:i4>1966140</vt:i4>
      </vt:variant>
      <vt:variant>
        <vt:i4>62</vt:i4>
      </vt:variant>
      <vt:variant>
        <vt:i4>0</vt:i4>
      </vt:variant>
      <vt:variant>
        <vt:i4>5</vt:i4>
      </vt:variant>
      <vt:variant>
        <vt:lpwstr/>
      </vt:variant>
      <vt:variant>
        <vt:lpwstr>_Toc200987679</vt:lpwstr>
      </vt:variant>
      <vt:variant>
        <vt:i4>1966140</vt:i4>
      </vt:variant>
      <vt:variant>
        <vt:i4>56</vt:i4>
      </vt:variant>
      <vt:variant>
        <vt:i4>0</vt:i4>
      </vt:variant>
      <vt:variant>
        <vt:i4>5</vt:i4>
      </vt:variant>
      <vt:variant>
        <vt:lpwstr/>
      </vt:variant>
      <vt:variant>
        <vt:lpwstr>_Toc200987678</vt:lpwstr>
      </vt:variant>
      <vt:variant>
        <vt:i4>1966140</vt:i4>
      </vt:variant>
      <vt:variant>
        <vt:i4>50</vt:i4>
      </vt:variant>
      <vt:variant>
        <vt:i4>0</vt:i4>
      </vt:variant>
      <vt:variant>
        <vt:i4>5</vt:i4>
      </vt:variant>
      <vt:variant>
        <vt:lpwstr/>
      </vt:variant>
      <vt:variant>
        <vt:lpwstr>_Toc200987677</vt:lpwstr>
      </vt:variant>
      <vt:variant>
        <vt:i4>1966140</vt:i4>
      </vt:variant>
      <vt:variant>
        <vt:i4>44</vt:i4>
      </vt:variant>
      <vt:variant>
        <vt:i4>0</vt:i4>
      </vt:variant>
      <vt:variant>
        <vt:i4>5</vt:i4>
      </vt:variant>
      <vt:variant>
        <vt:lpwstr/>
      </vt:variant>
      <vt:variant>
        <vt:lpwstr>_Toc200987676</vt:lpwstr>
      </vt:variant>
      <vt:variant>
        <vt:i4>1966140</vt:i4>
      </vt:variant>
      <vt:variant>
        <vt:i4>38</vt:i4>
      </vt:variant>
      <vt:variant>
        <vt:i4>0</vt:i4>
      </vt:variant>
      <vt:variant>
        <vt:i4>5</vt:i4>
      </vt:variant>
      <vt:variant>
        <vt:lpwstr/>
      </vt:variant>
      <vt:variant>
        <vt:lpwstr>_Toc200987675</vt:lpwstr>
      </vt:variant>
      <vt:variant>
        <vt:i4>1966140</vt:i4>
      </vt:variant>
      <vt:variant>
        <vt:i4>32</vt:i4>
      </vt:variant>
      <vt:variant>
        <vt:i4>0</vt:i4>
      </vt:variant>
      <vt:variant>
        <vt:i4>5</vt:i4>
      </vt:variant>
      <vt:variant>
        <vt:lpwstr/>
      </vt:variant>
      <vt:variant>
        <vt:lpwstr>_Toc200987674</vt:lpwstr>
      </vt:variant>
      <vt:variant>
        <vt:i4>1966140</vt:i4>
      </vt:variant>
      <vt:variant>
        <vt:i4>26</vt:i4>
      </vt:variant>
      <vt:variant>
        <vt:i4>0</vt:i4>
      </vt:variant>
      <vt:variant>
        <vt:i4>5</vt:i4>
      </vt:variant>
      <vt:variant>
        <vt:lpwstr/>
      </vt:variant>
      <vt:variant>
        <vt:lpwstr>_Toc200987673</vt:lpwstr>
      </vt:variant>
      <vt:variant>
        <vt:i4>1966140</vt:i4>
      </vt:variant>
      <vt:variant>
        <vt:i4>20</vt:i4>
      </vt:variant>
      <vt:variant>
        <vt:i4>0</vt:i4>
      </vt:variant>
      <vt:variant>
        <vt:i4>5</vt:i4>
      </vt:variant>
      <vt:variant>
        <vt:lpwstr/>
      </vt:variant>
      <vt:variant>
        <vt:lpwstr>_Toc200987672</vt:lpwstr>
      </vt:variant>
      <vt:variant>
        <vt:i4>1966140</vt:i4>
      </vt:variant>
      <vt:variant>
        <vt:i4>14</vt:i4>
      </vt:variant>
      <vt:variant>
        <vt:i4>0</vt:i4>
      </vt:variant>
      <vt:variant>
        <vt:i4>5</vt:i4>
      </vt:variant>
      <vt:variant>
        <vt:lpwstr/>
      </vt:variant>
      <vt:variant>
        <vt:lpwstr>_Toc200987671</vt:lpwstr>
      </vt:variant>
      <vt:variant>
        <vt:i4>1966140</vt:i4>
      </vt:variant>
      <vt:variant>
        <vt:i4>8</vt:i4>
      </vt:variant>
      <vt:variant>
        <vt:i4>0</vt:i4>
      </vt:variant>
      <vt:variant>
        <vt:i4>5</vt:i4>
      </vt:variant>
      <vt:variant>
        <vt:lpwstr/>
      </vt:variant>
      <vt:variant>
        <vt:lpwstr>_Toc200987670</vt:lpwstr>
      </vt:variant>
      <vt:variant>
        <vt:i4>2031676</vt:i4>
      </vt:variant>
      <vt:variant>
        <vt:i4>2</vt:i4>
      </vt:variant>
      <vt:variant>
        <vt:i4>0</vt:i4>
      </vt:variant>
      <vt:variant>
        <vt:i4>5</vt:i4>
      </vt:variant>
      <vt:variant>
        <vt:lpwstr/>
      </vt:variant>
      <vt:variant>
        <vt:lpwstr>_Toc200987669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Sustainability for Dairy Farming</dc:title>
  <dc:subject/>
  <dc:creator>Mark Heuvelink (student)</dc:creator>
  <cp:keywords/>
  <dc:description/>
  <cp:lastModifiedBy>Dani Berends (student)</cp:lastModifiedBy>
  <cp:revision>102</cp:revision>
  <dcterms:created xsi:type="dcterms:W3CDTF">2025-05-26T17:37:00Z</dcterms:created>
  <dcterms:modified xsi:type="dcterms:W3CDTF">2025-06-16T15:44:00Z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0x010100ED9CEC0716AE144CA0331CDBFF510E2E</vt:lpwstr>
  </property>
</Properties>
</file>