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CE130" w14:textId="77777777" w:rsidR="007E772A" w:rsidRPr="009C11D7" w:rsidRDefault="00000000" w:rsidP="00362FD2">
      <w:pPr>
        <w:pStyle w:val="Heading1"/>
        <w:jc w:val="center"/>
        <w:rPr>
          <w:rFonts w:asciiTheme="majorBidi" w:hAnsiTheme="majorBidi"/>
          <w:color w:val="auto"/>
          <w:sz w:val="32"/>
          <w:szCs w:val="32"/>
        </w:rPr>
      </w:pPr>
      <w:r w:rsidRPr="009C11D7">
        <w:rPr>
          <w:rFonts w:asciiTheme="majorBidi" w:hAnsiTheme="majorBidi"/>
          <w:color w:val="auto"/>
          <w:sz w:val="32"/>
          <w:szCs w:val="32"/>
        </w:rPr>
        <w:t>Physics-Informed Neural Networks for Solving Partial Differential Equations</w:t>
      </w:r>
    </w:p>
    <w:p w14:paraId="4BF79FD1" w14:textId="1CEAA6B6" w:rsidR="007E772A" w:rsidRPr="009C11D7" w:rsidRDefault="00000000" w:rsidP="00CE5C1E">
      <w:pPr>
        <w:pStyle w:val="Heading2"/>
        <w:numPr>
          <w:ilvl w:val="0"/>
          <w:numId w:val="25"/>
        </w:numPr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Problem Statement</w:t>
      </w:r>
    </w:p>
    <w:p w14:paraId="5CDBC450" w14:textId="2ED3CCF9" w:rsidR="00D85049" w:rsidRPr="009C11D7" w:rsidRDefault="00000000" w:rsidP="00B905D4">
      <w:pPr>
        <w:ind w:left="0" w:firstLine="360"/>
      </w:pPr>
      <w:r w:rsidRPr="009C11D7">
        <w:t>The Allen–Cahn equation is a</w:t>
      </w:r>
      <w:r w:rsidR="00F45186" w:rsidRPr="009C11D7">
        <w:t xml:space="preserve"> </w:t>
      </w:r>
      <w:r w:rsidRPr="009C11D7">
        <w:t xml:space="preserve">nonlinear partial differential equation (PDE) widely used to model phase separation </w:t>
      </w:r>
      <w:r w:rsidR="00BA234B" w:rsidRPr="009C11D7">
        <w:t>processes in</w:t>
      </w:r>
      <w:r w:rsidRPr="009C11D7">
        <w:t xml:space="preserve"> multi-component systems. This equation balances diffusion </w:t>
      </w:r>
      <w:r w:rsidR="00BA234B" w:rsidRPr="009C11D7">
        <w:t xml:space="preserve">and nonlinear </w:t>
      </w:r>
      <w:r w:rsidR="00BA234B">
        <w:t>b</w:t>
      </w:r>
      <w:r w:rsidR="00BA234B" w:rsidRPr="009C11D7">
        <w:t>reaction dynamics</w:t>
      </w:r>
      <w:r w:rsidRPr="009C11D7">
        <w:t xml:space="preserve">, making it essential for studying reaction-diffusion systems. The </w:t>
      </w:r>
      <w:hyperlink r:id="rId8" w:history="1">
        <w:r w:rsidR="00D85049" w:rsidRPr="009C11D7">
          <w:rPr>
            <w:rStyle w:val="Hyperlink"/>
            <w:color w:val="0070C0"/>
          </w:rPr>
          <w:t>governing equation</w:t>
        </w:r>
      </w:hyperlink>
      <w:r w:rsidRPr="009C11D7">
        <w:t xml:space="preserve"> is:</w:t>
      </w:r>
    </w:p>
    <w:p w14:paraId="6A9EF66A" w14:textId="37E4BAB7" w:rsidR="005A6F57" w:rsidRPr="009C11D7" w:rsidRDefault="00000000" w:rsidP="00B905D4">
      <w:pPr>
        <w:ind w:left="0" w:firstLine="360"/>
      </w:pPr>
      <w:r w:rsidRPr="009C11D7">
        <w:br/>
        <w:t xml:space="preserve"> </w:t>
      </w:r>
      <w:r w:rsidR="005A6F57" w:rsidRPr="009C11D7">
        <w:tab/>
      </w:r>
      <w:r w:rsidRPr="009C11D7">
        <w:t xml:space="preserve">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</m:oMath>
      <w:r w:rsidR="005A6F57" w:rsidRPr="009C11D7">
        <w:rPr>
          <w:rFonts w:eastAsia="Times New Roman"/>
        </w:rPr>
        <w:t xml:space="preserve"> –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0.0001</m:t>
            </m:r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xx</m:t>
            </m:r>
          </m:sub>
        </m:sSub>
      </m:oMath>
      <w:r w:rsidR="005A6F57" w:rsidRPr="009C11D7">
        <w:rPr>
          <w:rFonts w:eastAsia="Times New Roman"/>
        </w:rPr>
        <w:t xml:space="preserve"> +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5u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</m:oMath>
      <w:r w:rsidR="005A6F57" w:rsidRPr="009C11D7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-</m:t>
        </m:r>
      </m:oMath>
      <w:r w:rsidR="005A6F57" w:rsidRPr="009C11D7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5u</m:t>
        </m:r>
      </m:oMath>
      <w:r w:rsidR="005A6F57" w:rsidRPr="009C11D7">
        <w:rPr>
          <w:rFonts w:eastAsia="Times New Roman"/>
        </w:rPr>
        <w:t xml:space="preserve"> = </w:t>
      </w:r>
      <m:oMath>
        <m:r>
          <w:rPr>
            <w:rFonts w:ascii="Cambria Math" w:eastAsia="Times New Roman" w:hAnsi="Cambria Math"/>
          </w:rPr>
          <m:t>0</m:t>
        </m:r>
      </m:oMath>
      <w:r w:rsidR="005A6F57" w:rsidRPr="009C11D7">
        <w:rPr>
          <w:rFonts w:eastAsia="Times New Roman"/>
        </w:rPr>
        <w:t xml:space="preserve">, </w:t>
      </w:r>
      <m:oMath>
        <m:r>
          <w:rPr>
            <w:rFonts w:ascii="Cambria Math" w:eastAsia="Times New Roman" w:hAnsi="Cambria Math"/>
          </w:rPr>
          <m:t xml:space="preserve">x∈ 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-1,1</m:t>
            </m:r>
          </m:e>
        </m:d>
        <m:r>
          <w:rPr>
            <w:rFonts w:ascii="Cambria Math" w:eastAsia="Times New Roman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0,1</m:t>
            </m:r>
          </m:e>
        </m:d>
        <m:r>
          <w:rPr>
            <w:rFonts w:ascii="Cambria Math" w:eastAsia="Times New Roman" w:hAnsi="Cambria Math"/>
          </w:rPr>
          <m:t>,</m:t>
        </m:r>
      </m:oMath>
    </w:p>
    <w:p w14:paraId="6F6037F1" w14:textId="69BD0DEA" w:rsidR="005A6F57" w:rsidRPr="009C11D7" w:rsidRDefault="005A6F57" w:rsidP="00B905D4">
      <w:pPr>
        <w:ind w:left="0"/>
      </w:pPr>
      <w:r w:rsidRPr="009C11D7">
        <w:t xml:space="preserve">where </w:t>
      </w:r>
      <m:oMath>
        <m:r>
          <w:rPr>
            <w:rFonts w:ascii="Cambria Math" w:hAnsi="Cambria Math"/>
          </w:rPr>
          <m:t>u(t,x)</m:t>
        </m:r>
      </m:oMath>
      <w:r w:rsidRPr="009C11D7">
        <w:t xml:space="preserve"> represents the state variable, such as concentration, at position </w:t>
      </w:r>
      <m:oMath>
        <m:r>
          <w:rPr>
            <w:rFonts w:ascii="Cambria Math" w:hAnsi="Cambria Math"/>
          </w:rPr>
          <m:t>xx</m:t>
        </m:r>
      </m:oMath>
      <w:r w:rsidR="00F45186" w:rsidRPr="009C11D7">
        <w:t xml:space="preserve"> </w:t>
      </w:r>
      <w:r w:rsidRPr="009C11D7">
        <w:t xml:space="preserve">and time </w:t>
      </w:r>
      <m:oMath>
        <m:r>
          <w:rPr>
            <w:rFonts w:ascii="Cambria Math" w:hAnsi="Cambria Math"/>
          </w:rPr>
          <m:t>tt</m:t>
        </m:r>
      </m:oMath>
      <w:r w:rsidRPr="009C11D7">
        <w:t xml:space="preserve">. The evolution of </w:t>
      </w:r>
      <m:oMath>
        <m:r>
          <w:rPr>
            <w:rFonts w:ascii="Cambria Math" w:hAnsi="Cambria Math"/>
          </w:rPr>
          <m:t>u(t,x)</m:t>
        </m:r>
      </m:oMath>
      <w:r w:rsidRPr="009C11D7">
        <w:t>is subject to the following conditions:</w:t>
      </w:r>
    </w:p>
    <w:p w14:paraId="594F06EB" w14:textId="1C30BBB4" w:rsidR="005A6F57" w:rsidRPr="009C11D7" w:rsidRDefault="005A6F57" w:rsidP="009056E3">
      <w:pPr>
        <w:pStyle w:val="ListParagraph"/>
        <w:numPr>
          <w:ilvl w:val="0"/>
          <w:numId w:val="10"/>
        </w:numPr>
      </w:pPr>
      <w:r w:rsidRPr="009C11D7">
        <w:rPr>
          <w:rStyle w:val="Heading3Char"/>
          <w:rFonts w:asciiTheme="majorBidi" w:hAnsiTheme="majorBidi"/>
          <w:color w:val="auto"/>
        </w:rPr>
        <w:t>Initial Condition:</w:t>
      </w:r>
      <w:r w:rsidRPr="009C11D7">
        <w:br/>
        <w:t xml:space="preserve">At the start of the process </w:t>
      </w:r>
      <m:oMath>
        <m:r>
          <w:rPr>
            <w:rFonts w:ascii="Cambria Math" w:hAnsi="Cambria Math"/>
          </w:rPr>
          <m:t>(t=0)</m:t>
        </m:r>
      </m:oMath>
      <w:r w:rsidRPr="009C11D7">
        <w:t xml:space="preserve">, the system is </w:t>
      </w:r>
      <w:r w:rsidR="00B905D4" w:rsidRPr="009C11D7">
        <w:t>initialized</w:t>
      </w:r>
      <w:r w:rsidRPr="009C11D7">
        <w:t xml:space="preserve"> as:</w:t>
      </w:r>
    </w:p>
    <w:p w14:paraId="47C954A4" w14:textId="77777777" w:rsidR="005A6F57" w:rsidRPr="009C11D7" w:rsidRDefault="005A6F57" w:rsidP="009056E3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(0,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⁡(</m:t>
          </m:r>
          <m:r>
            <w:rPr>
              <w:rFonts w:ascii="Cambria Math" w:hAnsi="Cambria Math"/>
            </w:rPr>
            <m:t>πx</m:t>
          </m:r>
          <m:r>
            <m:rPr>
              <m:sty m:val="p"/>
            </m:rPr>
            <w:rPr>
              <w:rFonts w:ascii="Cambria Math" w:hAnsi="Cambria Math"/>
            </w:rPr>
            <m:t xml:space="preserve">), </m:t>
          </m:r>
        </m:oMath>
      </m:oMathPara>
    </w:p>
    <w:p w14:paraId="11C0E74E" w14:textId="77777777" w:rsidR="005A6F57" w:rsidRPr="009C11D7" w:rsidRDefault="005A6F57" w:rsidP="009056E3">
      <w:r w:rsidRPr="009C11D7">
        <w:t>defining the initial distribution of the state variable.</w:t>
      </w:r>
    </w:p>
    <w:p w14:paraId="30765901" w14:textId="77777777" w:rsidR="005A6F57" w:rsidRPr="009C11D7" w:rsidRDefault="005A6F57" w:rsidP="009056E3">
      <w:pPr>
        <w:pStyle w:val="ListParagraph"/>
        <w:numPr>
          <w:ilvl w:val="0"/>
          <w:numId w:val="10"/>
        </w:numPr>
      </w:pPr>
      <w:r w:rsidRPr="009C11D7">
        <w:rPr>
          <w:b/>
          <w:bCs/>
        </w:rPr>
        <w:t>Boundary Conditions</w:t>
      </w:r>
      <w:r w:rsidRPr="009C11D7">
        <w:t>:</w:t>
      </w:r>
      <w:r w:rsidRPr="009C11D7">
        <w:br/>
        <w:t>The system exhibits periodic boundary behavior:</w:t>
      </w:r>
    </w:p>
    <w:p w14:paraId="474141A5" w14:textId="77777777" w:rsidR="005A6F57" w:rsidRPr="009C11D7" w:rsidRDefault="005A6F57" w:rsidP="009056E3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,-1)=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,1),</m:t>
          </m:r>
        </m:oMath>
      </m:oMathPara>
    </w:p>
    <w:p w14:paraId="2C09E13E" w14:textId="5C463CCC" w:rsidR="005A6F57" w:rsidRPr="009C11D7" w:rsidRDefault="005A6F57" w:rsidP="009056E3">
      <w:r w:rsidRPr="009C11D7">
        <w:t>ensuring continuity of the state variable and its spatial derivative at the domain boundaries.</w:t>
      </w:r>
    </w:p>
    <w:p w14:paraId="1212C0B2" w14:textId="77777777" w:rsidR="005A6F57" w:rsidRPr="009C11D7" w:rsidRDefault="005A6F57" w:rsidP="009056E3">
      <w:pPr>
        <w:rPr>
          <w:b/>
          <w:bCs/>
        </w:rPr>
      </w:pPr>
      <w:r w:rsidRPr="009C11D7">
        <w:rPr>
          <w:b/>
          <w:bCs/>
        </w:rPr>
        <w:t>Explanation of Terms</w:t>
      </w:r>
    </w:p>
    <w:p w14:paraId="747736D7" w14:textId="77777777" w:rsidR="005A6F57" w:rsidRPr="009C11D7" w:rsidRDefault="00000000" w:rsidP="009056E3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A6F57" w:rsidRPr="009C11D7">
        <w:t xml:space="preserve">: Temporal derivative of </w:t>
      </w:r>
      <m:oMath>
        <m:r>
          <w:rPr>
            <w:rFonts w:ascii="Cambria Math" w:hAnsi="Cambria Math"/>
          </w:rPr>
          <m:t>u</m:t>
        </m:r>
      </m:oMath>
      <w:r w:rsidR="005A6F57" w:rsidRPr="009C11D7">
        <w:t>, representing the rate of change of the state variable over time.</w:t>
      </w:r>
    </w:p>
    <w:p w14:paraId="1C7FCF91" w14:textId="77777777" w:rsidR="005A6F57" w:rsidRPr="009C11D7" w:rsidRDefault="00000000" w:rsidP="009056E3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5A6F57" w:rsidRPr="009C11D7">
        <w:t xml:space="preserve">: Second spatial derivative of </w:t>
      </w:r>
      <m:oMath>
        <m:r>
          <w:rPr>
            <w:rFonts w:ascii="Cambria Math" w:hAnsi="Cambria Math"/>
          </w:rPr>
          <m:t>u</m:t>
        </m:r>
      </m:oMath>
      <w:r w:rsidR="005A6F57" w:rsidRPr="009C11D7">
        <w:t>, accounting for diffusion effects.</w:t>
      </w:r>
    </w:p>
    <w:p w14:paraId="6E4AB215" w14:textId="77777777" w:rsidR="005A6F57" w:rsidRPr="009C11D7" w:rsidRDefault="005A6F57" w:rsidP="009056E3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x</m:t>
        </m:r>
      </m:oMath>
      <w:r w:rsidRPr="009C11D7">
        <w:t>: Spatial variable spanning the domain [−1,1].</w:t>
      </w:r>
    </w:p>
    <w:p w14:paraId="429EC99D" w14:textId="77777777" w:rsidR="005A6F57" w:rsidRPr="009C11D7" w:rsidRDefault="005A6F57" w:rsidP="009056E3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t</m:t>
        </m:r>
      </m:oMath>
      <w:r w:rsidRPr="009C11D7">
        <w:t>: Temporal variable within the time interval [0,1].</w:t>
      </w:r>
    </w:p>
    <w:p w14:paraId="60A95AC8" w14:textId="77777777" w:rsidR="005A6F57" w:rsidRPr="009C11D7" w:rsidRDefault="005A6F57" w:rsidP="009056E3">
      <w:pPr>
        <w:pStyle w:val="ListParagraph"/>
        <w:numPr>
          <w:ilvl w:val="0"/>
          <w:numId w:val="11"/>
        </w:numPr>
      </w:pPr>
      <w:r w:rsidRPr="009C11D7">
        <w:t>0.0001: Diffusion coefficient that controls the rate at which the state spreads over the domain.</w:t>
      </w:r>
    </w:p>
    <w:p w14:paraId="5D4B5071" w14:textId="77777777" w:rsidR="009056E3" w:rsidRPr="009C11D7" w:rsidRDefault="00000000" w:rsidP="009056E3">
      <w:pPr>
        <w:pStyle w:val="ListParagraph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5u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- 5u</m:t>
        </m:r>
      </m:oMath>
      <w:r w:rsidR="005A6F57" w:rsidRPr="009C11D7">
        <w:t xml:space="preserve">: Nonlinear reaction term, modeling local interactions that drive changes in </w:t>
      </w:r>
      <m:oMath>
        <m:r>
          <w:rPr>
            <w:rFonts w:ascii="Cambria Math" w:hAnsi="Cambria Math"/>
          </w:rPr>
          <m:t>u</m:t>
        </m:r>
      </m:oMath>
      <w:r w:rsidR="005A6F57" w:rsidRPr="009C11D7">
        <w:t>.</w:t>
      </w:r>
    </w:p>
    <w:p w14:paraId="1D76B566" w14:textId="43DB74BD" w:rsidR="007737EB" w:rsidRPr="009C11D7" w:rsidRDefault="00000000" w:rsidP="003709F8">
      <w:pPr>
        <w:pStyle w:val="Heading2"/>
        <w:numPr>
          <w:ilvl w:val="0"/>
          <w:numId w:val="25"/>
        </w:numPr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lastRenderedPageBreak/>
        <w:t>Physics-Informed Neural Networks (PINNs)</w:t>
      </w:r>
    </w:p>
    <w:p w14:paraId="3336D02B" w14:textId="0E4ED61E" w:rsidR="007E772A" w:rsidRPr="009C11D7" w:rsidRDefault="00000000" w:rsidP="00B905D4">
      <w:pPr>
        <w:pStyle w:val="ListParagraph"/>
        <w:ind w:left="360" w:firstLine="360"/>
        <w:jc w:val="both"/>
        <w:rPr>
          <w:rFonts w:eastAsia="Times New Roman"/>
          <w:b/>
          <w:bCs/>
          <w:sz w:val="28"/>
          <w:szCs w:val="28"/>
        </w:rPr>
      </w:pPr>
      <w:r w:rsidRPr="009C11D7">
        <w:t>PINNs solve PDEs by embedding physical laws directly into the neural</w:t>
      </w:r>
      <w:r w:rsidR="00B905D4" w:rsidRPr="009C11D7">
        <w:t xml:space="preserve"> </w:t>
      </w:r>
      <w:r w:rsidRPr="009C11D7">
        <w:t>network’s</w:t>
      </w:r>
      <w:r w:rsidR="00B905D4" w:rsidRPr="009C11D7">
        <w:t xml:space="preserve"> </w:t>
      </w:r>
      <w:r w:rsidRPr="009C11D7">
        <w:t>loss function. Unlike traditional methods that rely on discretization (e.g., finite difference or finite element), PINNs use automatic differentiation to compute derivatives required by the governing equations.</w:t>
      </w:r>
    </w:p>
    <w:p w14:paraId="58DCC68E" w14:textId="4D71C756" w:rsidR="007E772A" w:rsidRPr="009C11D7" w:rsidRDefault="00000000" w:rsidP="00A83BE2">
      <w:pPr>
        <w:pStyle w:val="Heading2"/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Core Principles</w:t>
      </w:r>
    </w:p>
    <w:p w14:paraId="49A27A87" w14:textId="77777777" w:rsidR="007D6DEA" w:rsidRPr="009C11D7" w:rsidRDefault="00000000" w:rsidP="009056E3">
      <w:pPr>
        <w:pStyle w:val="ListParagraph"/>
        <w:numPr>
          <w:ilvl w:val="0"/>
          <w:numId w:val="13"/>
        </w:numPr>
      </w:pPr>
      <w:r w:rsidRPr="009C11D7">
        <w:t xml:space="preserve">The PINN approximates the solution </w:t>
      </w:r>
      <m:oMath>
        <m:r>
          <w:rPr>
            <w:rFonts w:ascii="Cambria Math" w:eastAsia="Times New Roman" w:hAnsi="Cambria Math"/>
          </w:rPr>
          <m:t>u(t, x)</m:t>
        </m:r>
      </m:oMath>
      <w:r w:rsidRPr="009C11D7">
        <w:t xml:space="preserve"> using a neural network parameterized by weights and biases.</w:t>
      </w:r>
    </w:p>
    <w:p w14:paraId="219030CA" w14:textId="700BEBB5" w:rsidR="007D6DEA" w:rsidRPr="009C11D7" w:rsidRDefault="00000000" w:rsidP="00B905D4">
      <w:pPr>
        <w:pStyle w:val="ListParagraph"/>
        <w:numPr>
          <w:ilvl w:val="0"/>
          <w:numId w:val="13"/>
        </w:numPr>
      </w:pPr>
      <w:r w:rsidRPr="009C11D7">
        <w:t>The loss function comprises:</w:t>
      </w:r>
    </w:p>
    <w:p w14:paraId="159802A1" w14:textId="77777777" w:rsidR="007D6DEA" w:rsidRPr="009C11D7" w:rsidRDefault="00000000" w:rsidP="009056E3">
      <w:pPr>
        <w:pStyle w:val="ListParagraph"/>
        <w:numPr>
          <w:ilvl w:val="0"/>
          <w:numId w:val="12"/>
        </w:numPr>
      </w:pPr>
      <w:r w:rsidRPr="009C11D7">
        <w:t xml:space="preserve">Residual loss from the PDE: </w:t>
      </w:r>
      <m:oMath>
        <m:r>
          <w:rPr>
            <w:rFonts w:ascii="Cambria Math" w:hAnsi="Cambria Math"/>
          </w:rPr>
          <m:t>f(t, x)</m:t>
        </m:r>
      </m:oMath>
      <w:r w:rsidRPr="009C11D7">
        <w:t>=</w:t>
      </w:r>
      <w:r w:rsidR="007D6DEA" w:rsidRPr="009C11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D6DEA" w:rsidRPr="009C11D7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0.0001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7D6DEA" w:rsidRPr="009C11D7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5u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D6DEA" w:rsidRPr="009C11D7">
        <w:t xml:space="preserve"> </w:t>
      </w:r>
      <m:oMath>
        <m:r>
          <w:rPr>
            <w:rFonts w:ascii="Cambria Math" w:hAnsi="Cambria Math"/>
          </w:rPr>
          <m:t>-</m:t>
        </m:r>
      </m:oMath>
      <w:r w:rsidR="007D6DEA" w:rsidRPr="009C11D7">
        <w:t xml:space="preserve"> </w:t>
      </w:r>
      <m:oMath>
        <m:r>
          <w:rPr>
            <w:rFonts w:ascii="Cambria Math" w:hAnsi="Cambria Math"/>
          </w:rPr>
          <m:t>5u</m:t>
        </m:r>
      </m:oMath>
      <w:r w:rsidRPr="009C11D7">
        <w:t>.</w:t>
      </w:r>
    </w:p>
    <w:p w14:paraId="058F9308" w14:textId="16995312" w:rsidR="007E772A" w:rsidRPr="009C11D7" w:rsidRDefault="00000000" w:rsidP="00CE5C1E">
      <w:pPr>
        <w:pStyle w:val="ListParagraph"/>
        <w:numPr>
          <w:ilvl w:val="0"/>
          <w:numId w:val="12"/>
        </w:numPr>
      </w:pPr>
      <w:r w:rsidRPr="009C11D7">
        <w:t>Boundary and initial condition losses.</w:t>
      </w:r>
    </w:p>
    <w:p w14:paraId="1AD0D1D2" w14:textId="265423A2" w:rsidR="00CE5C1E" w:rsidRPr="009C11D7" w:rsidRDefault="00CE5C1E" w:rsidP="00A83BE2">
      <w:pPr>
        <w:pStyle w:val="Heading2"/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Advantages</w:t>
      </w:r>
    </w:p>
    <w:p w14:paraId="5AD9F2B4" w14:textId="77777777" w:rsidR="007D6DEA" w:rsidRPr="009C11D7" w:rsidRDefault="00000000" w:rsidP="009056E3">
      <w:pPr>
        <w:pStyle w:val="ListParagraph"/>
        <w:numPr>
          <w:ilvl w:val="0"/>
          <w:numId w:val="14"/>
        </w:numPr>
      </w:pPr>
      <w:r w:rsidRPr="009C11D7">
        <w:t>Data-efficient: Requires minimal labeled data.</w:t>
      </w:r>
    </w:p>
    <w:p w14:paraId="19AF29AF" w14:textId="01231AC7" w:rsidR="007D6DEA" w:rsidRPr="009C11D7" w:rsidRDefault="00000000" w:rsidP="009056E3">
      <w:pPr>
        <w:pStyle w:val="ListParagraph"/>
        <w:numPr>
          <w:ilvl w:val="0"/>
          <w:numId w:val="14"/>
        </w:numPr>
      </w:pPr>
      <w:r w:rsidRPr="009C11D7">
        <w:t xml:space="preserve">Versatile: </w:t>
      </w:r>
      <w:r w:rsidR="00B905D4" w:rsidRPr="009C11D7">
        <w:t>Manage</w:t>
      </w:r>
      <w:r w:rsidRPr="009C11D7">
        <w:t xml:space="preserve"> high-dimensional and nonlinear PDEs.</w:t>
      </w:r>
    </w:p>
    <w:p w14:paraId="0A8C528D" w14:textId="05A80829" w:rsidR="00F45186" w:rsidRPr="009C11D7" w:rsidRDefault="00000000" w:rsidP="009056E3">
      <w:pPr>
        <w:pStyle w:val="ListParagraph"/>
        <w:numPr>
          <w:ilvl w:val="0"/>
          <w:numId w:val="14"/>
        </w:numPr>
      </w:pPr>
      <w:r w:rsidRPr="009C11D7">
        <w:t>Integrates seamlessly with prior knowledge (e.g., symmetries, conservation laws).</w:t>
      </w:r>
    </w:p>
    <w:p w14:paraId="09653C16" w14:textId="3054C0E8" w:rsidR="007E772A" w:rsidRPr="009C11D7" w:rsidRDefault="00000000" w:rsidP="00CE5C1E">
      <w:pPr>
        <w:pStyle w:val="Heading1"/>
        <w:numPr>
          <w:ilvl w:val="0"/>
          <w:numId w:val="25"/>
        </w:numPr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Methodology</w:t>
      </w:r>
    </w:p>
    <w:p w14:paraId="0BBEDE5A" w14:textId="49F9A519" w:rsidR="007E772A" w:rsidRPr="009C11D7" w:rsidRDefault="00000000" w:rsidP="00A83BE2">
      <w:pPr>
        <w:pStyle w:val="Heading2"/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Neural Network Architecture</w:t>
      </w:r>
    </w:p>
    <w:p w14:paraId="0E6F7741" w14:textId="77777777" w:rsidR="00656D41" w:rsidRPr="009C11D7" w:rsidRDefault="00000000" w:rsidP="009056E3">
      <w:pPr>
        <w:pStyle w:val="ListParagraph"/>
        <w:numPr>
          <w:ilvl w:val="0"/>
          <w:numId w:val="16"/>
        </w:numPr>
      </w:pPr>
      <w:r w:rsidRPr="009C11D7">
        <w:t>Layers: 4 hidden layers.</w:t>
      </w:r>
    </w:p>
    <w:p w14:paraId="3F02C1AB" w14:textId="77777777" w:rsidR="00656D41" w:rsidRPr="009C11D7" w:rsidRDefault="00000000" w:rsidP="009056E3">
      <w:pPr>
        <w:pStyle w:val="ListParagraph"/>
        <w:numPr>
          <w:ilvl w:val="0"/>
          <w:numId w:val="16"/>
        </w:numPr>
      </w:pPr>
      <w:r w:rsidRPr="009C11D7">
        <w:t>Neurons per layer: 50.</w:t>
      </w:r>
    </w:p>
    <w:p w14:paraId="1FEB5C93" w14:textId="135C0997" w:rsidR="00656D41" w:rsidRPr="009C11D7" w:rsidRDefault="00000000" w:rsidP="009056E3">
      <w:pPr>
        <w:pStyle w:val="ListParagraph"/>
        <w:numPr>
          <w:ilvl w:val="0"/>
          <w:numId w:val="16"/>
        </w:numPr>
      </w:pPr>
      <w:r w:rsidRPr="009C11D7">
        <w:t>Activation function: Hyperbolic tangent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</m:oMath>
      <w:r w:rsidRPr="009C11D7">
        <w:t>).</w:t>
      </w:r>
    </w:p>
    <w:p w14:paraId="3464EBAD" w14:textId="68FBBB13" w:rsidR="007E772A" w:rsidRPr="009C11D7" w:rsidRDefault="00000000" w:rsidP="009056E3">
      <w:pPr>
        <w:pStyle w:val="ListParagraph"/>
        <w:numPr>
          <w:ilvl w:val="0"/>
          <w:numId w:val="16"/>
        </w:numPr>
      </w:pPr>
      <w:r w:rsidRPr="009C11D7">
        <w:t xml:space="preserve">Output: Approximation of </w:t>
      </w:r>
      <m:oMath>
        <m:r>
          <w:rPr>
            <w:rFonts w:ascii="Cambria Math" w:eastAsia="Times New Roman" w:hAnsi="Cambria Math"/>
          </w:rPr>
          <m:t>u(t, x)</m:t>
        </m:r>
      </m:oMath>
      <w:r w:rsidRPr="009C11D7">
        <w:t>.</w:t>
      </w:r>
    </w:p>
    <w:p w14:paraId="1EB2228B" w14:textId="6243814A" w:rsidR="007E772A" w:rsidRPr="009C11D7" w:rsidRDefault="00000000" w:rsidP="00A83BE2">
      <w:pPr>
        <w:pStyle w:val="Heading2"/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Loss Function</w:t>
      </w:r>
    </w:p>
    <w:p w14:paraId="731ADFF7" w14:textId="1520E9BE" w:rsidR="007737EB" w:rsidRPr="009C11D7" w:rsidRDefault="00000000" w:rsidP="009056E3">
      <w:r w:rsidRPr="009C11D7">
        <w:br/>
        <w:t xml:space="preserve">    The total loss </w:t>
      </w:r>
      <m:oMath>
        <m:r>
          <m:rPr>
            <m:scr m:val="script"/>
          </m:rPr>
          <w:rPr>
            <w:rFonts w:ascii="Cambria Math" w:hAnsi="Cambria Math"/>
          </w:rPr>
          <m:t xml:space="preserve">L </m:t>
        </m:r>
      </m:oMath>
      <w:r w:rsidRPr="009C11D7">
        <w:t>includes:</w:t>
      </w:r>
    </w:p>
    <w:p w14:paraId="260C5872" w14:textId="0775079E" w:rsidR="007737EB" w:rsidRPr="009C11D7" w:rsidRDefault="00000000" w:rsidP="009056E3">
      <w:pPr>
        <w:pStyle w:val="ListParagraph"/>
        <w:numPr>
          <w:ilvl w:val="0"/>
          <w:numId w:val="21"/>
        </w:numPr>
      </w:pPr>
      <w:r w:rsidRPr="009C11D7">
        <w:t>PDE Loss: Enforces the Allen–Cahn equation at collocation points:</w:t>
      </w:r>
      <w:r w:rsidRPr="009C11D7">
        <w:br/>
        <w:t xml:space="preserve">     </w:t>
      </w:r>
      <w:r w:rsidR="00AE7E6D" w:rsidRPr="009C11D7">
        <w:tab/>
      </w:r>
      <w:r w:rsidRPr="009C11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PDE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.</m:t>
        </m:r>
      </m:oMath>
    </w:p>
    <w:p w14:paraId="6AF7A0A6" w14:textId="04608FB0" w:rsidR="007737EB" w:rsidRPr="009C11D7" w:rsidRDefault="00000000" w:rsidP="009056E3">
      <w:pPr>
        <w:pStyle w:val="ListParagraph"/>
        <w:numPr>
          <w:ilvl w:val="0"/>
          <w:numId w:val="21"/>
        </w:numPr>
      </w:pPr>
      <w:r w:rsidRPr="009C11D7">
        <w:t>Boundary Loss: Penalizes mismatches at boundaries:</w:t>
      </w:r>
      <w:r w:rsidRPr="009C11D7">
        <w:br/>
        <w:t xml:space="preserve">      </w:t>
      </w:r>
      <w:r w:rsidR="0007514D" w:rsidRPr="009C11D7">
        <w:tab/>
      </w:r>
      <w:r w:rsidRPr="009C11D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boundary</m:t>
            </m:r>
          </m:sub>
        </m:sSub>
      </m:oMath>
      <w:r w:rsidR="0007514D" w:rsidRPr="009C11D7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7514D" w:rsidRPr="009C11D7">
        <w:t>.</w:t>
      </w:r>
    </w:p>
    <w:p w14:paraId="7C13C9A5" w14:textId="08B8E2E2" w:rsidR="00B905D4" w:rsidRPr="009C11D7" w:rsidRDefault="00000000" w:rsidP="00D85049">
      <w:pPr>
        <w:pStyle w:val="ListParagraph"/>
        <w:numPr>
          <w:ilvl w:val="0"/>
          <w:numId w:val="21"/>
        </w:numPr>
      </w:pPr>
      <w:r w:rsidRPr="009C11D7">
        <w:t>Initial Condition Loss:</w:t>
      </w:r>
      <w:r w:rsidRPr="009C11D7">
        <w:br/>
        <w:t xml:space="preserve">      </w:t>
      </w:r>
      <w:r w:rsidR="003A6EFF" w:rsidRPr="009C11D7">
        <w:tab/>
      </w:r>
      <w:r w:rsidRPr="009C11D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initial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init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0,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.</m:t>
        </m:r>
      </m:oMath>
    </w:p>
    <w:p w14:paraId="08E37E74" w14:textId="77777777" w:rsidR="00D85049" w:rsidRPr="009C11D7" w:rsidRDefault="00D85049" w:rsidP="00D85049">
      <w:pPr>
        <w:ind w:left="0"/>
      </w:pPr>
    </w:p>
    <w:p w14:paraId="6C49B4A7" w14:textId="6F62387A" w:rsidR="007E772A" w:rsidRPr="009C11D7" w:rsidRDefault="00000000" w:rsidP="00A83BE2">
      <w:pPr>
        <w:pStyle w:val="Heading2"/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lastRenderedPageBreak/>
        <w:t>Training Details</w:t>
      </w:r>
    </w:p>
    <w:p w14:paraId="7F135C20" w14:textId="77777777" w:rsidR="003A6EFF" w:rsidRPr="009C11D7" w:rsidRDefault="00000000" w:rsidP="009056E3">
      <w:pPr>
        <w:pStyle w:val="ListParagraph"/>
        <w:numPr>
          <w:ilvl w:val="0"/>
          <w:numId w:val="17"/>
        </w:numPr>
      </w:pPr>
      <w:r w:rsidRPr="009C11D7">
        <w:t>Optimizer: Adam and L-BFGS for minimization.</w:t>
      </w:r>
    </w:p>
    <w:p w14:paraId="5884274A" w14:textId="77777777" w:rsidR="003A6EFF" w:rsidRPr="009C11D7" w:rsidRDefault="00000000" w:rsidP="009056E3">
      <w:pPr>
        <w:pStyle w:val="ListParagraph"/>
        <w:numPr>
          <w:ilvl w:val="0"/>
          <w:numId w:val="17"/>
        </w:numPr>
      </w:pPr>
      <w:r w:rsidRPr="009C11D7">
        <w:t>Collocation Points: Randomly sampled within the domain.</w:t>
      </w:r>
    </w:p>
    <w:p w14:paraId="6946690E" w14:textId="58075C96" w:rsidR="00362FD2" w:rsidRPr="009C11D7" w:rsidRDefault="00000000" w:rsidP="00362FD2">
      <w:pPr>
        <w:pStyle w:val="ListParagraph"/>
        <w:numPr>
          <w:ilvl w:val="0"/>
          <w:numId w:val="17"/>
        </w:numPr>
      </w:pPr>
      <w:r w:rsidRPr="009C11D7">
        <w:t>Framework: TensorFlow/PyTorch.</w:t>
      </w:r>
    </w:p>
    <w:p w14:paraId="44F728A8" w14:textId="27CE4EB3" w:rsidR="00687EFC" w:rsidRPr="009C11D7" w:rsidRDefault="00687EFC" w:rsidP="00D342EC">
      <w:pPr>
        <w:pStyle w:val="Heading1"/>
        <w:numPr>
          <w:ilvl w:val="0"/>
          <w:numId w:val="25"/>
        </w:numPr>
        <w:jc w:val="both"/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Implementation</w:t>
      </w:r>
      <w:r w:rsidRPr="009C11D7">
        <w:rPr>
          <w:rFonts w:asciiTheme="majorBidi" w:hAnsiTheme="majorBidi"/>
          <w:color w:val="auto"/>
        </w:rPr>
        <w:br/>
      </w:r>
      <w:r w:rsidR="00D342EC" w:rsidRPr="009C11D7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     The code was implemented using TensorFlow to solve the Allen–Cahn equation under the specified conditions. The model approximates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u(t,x)</m:t>
        </m:r>
      </m:oMath>
      <w:r w:rsidR="00D342EC" w:rsidRPr="009C11D7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over the spatio-temporal domain using randomly sampled collocation points.</w:t>
      </w:r>
    </w:p>
    <w:p w14:paraId="58DF9995" w14:textId="77777777" w:rsidR="00687EFC" w:rsidRPr="009C11D7" w:rsidRDefault="00687EFC" w:rsidP="00687EFC">
      <w:pPr>
        <w:pStyle w:val="Heading2"/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Training Setup:</w:t>
      </w:r>
    </w:p>
    <w:p w14:paraId="1513E031" w14:textId="1699CF07" w:rsidR="00687EFC" w:rsidRPr="00687EFC" w:rsidRDefault="00687EFC" w:rsidP="00687EFC">
      <w:pPr>
        <w:numPr>
          <w:ilvl w:val="0"/>
          <w:numId w:val="45"/>
        </w:numPr>
        <w:tabs>
          <w:tab w:val="num" w:pos="720"/>
        </w:tabs>
      </w:pPr>
      <w:r w:rsidRPr="00687EFC">
        <w:rPr>
          <w:b/>
          <w:bCs/>
        </w:rPr>
        <w:t>Epochs</w:t>
      </w:r>
      <w:r w:rsidRPr="00687EFC">
        <w:t xml:space="preserve">: </w:t>
      </w:r>
      <w:r w:rsidR="00F6593F">
        <w:t>10</w:t>
      </w:r>
      <w:r w:rsidRPr="00687EFC">
        <w:t>000</w:t>
      </w:r>
    </w:p>
    <w:p w14:paraId="368C8354" w14:textId="49E2FCA7" w:rsidR="00687EFC" w:rsidRPr="00687EFC" w:rsidRDefault="00687EFC" w:rsidP="00687EFC">
      <w:pPr>
        <w:numPr>
          <w:ilvl w:val="0"/>
          <w:numId w:val="45"/>
        </w:numPr>
        <w:tabs>
          <w:tab w:val="num" w:pos="720"/>
        </w:tabs>
      </w:pPr>
      <w:r w:rsidRPr="00687EFC">
        <w:rPr>
          <w:b/>
          <w:bCs/>
        </w:rPr>
        <w:t>Collocation Points</w:t>
      </w:r>
      <w:r w:rsidRPr="00687EFC">
        <w:t xml:space="preserve">: 100 random samples from </w:t>
      </w:r>
      <m:oMath>
        <m:r>
          <w:rPr>
            <w:rFonts w:ascii="Cambria Math" w:hAnsi="Cambria Math"/>
          </w:rPr>
          <m:t>x∈[-1,1]</m:t>
        </m:r>
      </m:oMath>
      <w:r w:rsidR="00D342EC" w:rsidRPr="009C11D7">
        <w:t xml:space="preserve"> and </w:t>
      </w:r>
      <m:oMath>
        <m:r>
          <w:rPr>
            <w:rFonts w:ascii="Cambria Math" w:hAnsi="Cambria Math"/>
          </w:rPr>
          <m:t>t∈[0,1]</m:t>
        </m:r>
      </m:oMath>
      <w:r w:rsidRPr="00687EFC">
        <w:t>.</w:t>
      </w:r>
    </w:p>
    <w:p w14:paraId="47970AF3" w14:textId="77777777" w:rsidR="00687EFC" w:rsidRPr="009C11D7" w:rsidRDefault="00687EFC" w:rsidP="00687EFC">
      <w:pPr>
        <w:pStyle w:val="Heading2"/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Observed Loss Values:</w:t>
      </w:r>
    </w:p>
    <w:p w14:paraId="088BF987" w14:textId="77777777" w:rsidR="00687EFC" w:rsidRPr="00687EFC" w:rsidRDefault="00687EFC" w:rsidP="00687EFC">
      <w:r w:rsidRPr="00687EFC">
        <w:t>The training process resulted in the following loss values:</w:t>
      </w:r>
    </w:p>
    <w:p w14:paraId="7CF05D12" w14:textId="77777777" w:rsidR="00687EFC" w:rsidRPr="00687EFC" w:rsidRDefault="00687EFC" w:rsidP="00687EFC">
      <w:pPr>
        <w:numPr>
          <w:ilvl w:val="0"/>
          <w:numId w:val="46"/>
        </w:numPr>
      </w:pPr>
      <w:r w:rsidRPr="00687EFC">
        <w:rPr>
          <w:b/>
          <w:bCs/>
        </w:rPr>
        <w:t>Initial Loss</w:t>
      </w:r>
      <w:r w:rsidRPr="00687EFC">
        <w:t>:</w:t>
      </w:r>
    </w:p>
    <w:p w14:paraId="2C2F821D" w14:textId="680D6C02" w:rsidR="00687EFC" w:rsidRPr="00687EFC" w:rsidRDefault="00AD45E8" w:rsidP="00687EFC">
      <w:pPr>
        <w:numPr>
          <w:ilvl w:val="1"/>
          <w:numId w:val="46"/>
        </w:numPr>
        <w:tabs>
          <w:tab w:val="num" w:pos="1440"/>
        </w:tabs>
      </w:pPr>
      <m:oMath>
        <m:r>
          <w:rPr>
            <w:rFonts w:ascii="Cambria Math" w:hAnsi="Cambria Math"/>
          </w:rPr>
          <m:t>Epoch 0: Loss = 553.7130296744662</m:t>
        </m:r>
      </m:oMath>
    </w:p>
    <w:p w14:paraId="359F4EB4" w14:textId="77777777" w:rsidR="00687EFC" w:rsidRPr="00687EFC" w:rsidRDefault="00687EFC" w:rsidP="00687EFC">
      <w:pPr>
        <w:numPr>
          <w:ilvl w:val="0"/>
          <w:numId w:val="46"/>
        </w:numPr>
      </w:pPr>
      <w:r w:rsidRPr="00687EFC">
        <w:rPr>
          <w:b/>
          <w:bCs/>
        </w:rPr>
        <w:t>Improved Loss</w:t>
      </w:r>
      <w:r w:rsidRPr="00687EFC">
        <w:t>:</w:t>
      </w:r>
    </w:p>
    <w:p w14:paraId="3B9B23C3" w14:textId="40813825" w:rsidR="00687EFC" w:rsidRPr="00687EFC" w:rsidRDefault="00AD45E8" w:rsidP="00687EFC">
      <w:pPr>
        <w:numPr>
          <w:ilvl w:val="1"/>
          <w:numId w:val="46"/>
        </w:numPr>
        <w:tabs>
          <w:tab w:val="num" w:pos="1440"/>
        </w:tabs>
      </w:pPr>
      <m:oMath>
        <m:r>
          <w:rPr>
            <w:rFonts w:ascii="Cambria Math" w:hAnsi="Cambria Math"/>
          </w:rPr>
          <m:t>Epoch 9900: Loss = 0.08708552738392293</m:t>
        </m:r>
      </m:oMath>
    </w:p>
    <w:p w14:paraId="4AD14057" w14:textId="3853ADB2" w:rsidR="00C954AD" w:rsidRPr="009C11D7" w:rsidRDefault="00687EFC" w:rsidP="00AD45E8">
      <w:r w:rsidRPr="00687EFC">
        <w:t>These values indicate that the model is learning and converging to a solution.</w:t>
      </w:r>
    </w:p>
    <w:p w14:paraId="2F3E0F04" w14:textId="238FBF20" w:rsidR="00687EFC" w:rsidRPr="009C11D7" w:rsidRDefault="00687EFC" w:rsidP="00540584">
      <w:pPr>
        <w:pStyle w:val="Heading1"/>
        <w:numPr>
          <w:ilvl w:val="0"/>
          <w:numId w:val="25"/>
        </w:numPr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Results</w:t>
      </w:r>
    </w:p>
    <w:p w14:paraId="1F73DF0F" w14:textId="3B40F720" w:rsidR="00486997" w:rsidRPr="00540584" w:rsidRDefault="00540584" w:rsidP="00486997">
      <w:pPr>
        <w:ind w:left="0" w:firstLine="360"/>
        <w:jc w:val="both"/>
      </w:pPr>
      <w:r w:rsidRPr="00540584">
        <w:t>The model was trained using the Physics-Informed Neural Network (PINN) approach, and the results were obtained for four different runs. Below are the detailed outputs and observations:</w:t>
      </w:r>
    </w:p>
    <w:p w14:paraId="5820A84C" w14:textId="77777777" w:rsidR="00263C9D" w:rsidRPr="00263C9D" w:rsidRDefault="00263C9D" w:rsidP="00263C9D">
      <w:pPr>
        <w:pStyle w:val="Heading2"/>
        <w:numPr>
          <w:ilvl w:val="1"/>
          <w:numId w:val="60"/>
        </w:numPr>
        <w:rPr>
          <w:rFonts w:asciiTheme="majorBidi" w:hAnsiTheme="majorBidi"/>
          <w:color w:val="auto"/>
        </w:rPr>
      </w:pPr>
      <w:r>
        <w:rPr>
          <w:rFonts w:asciiTheme="majorBidi" w:hAnsiTheme="majorBidi"/>
          <w:color w:val="auto"/>
        </w:rPr>
        <w:lastRenderedPageBreak/>
        <w:t xml:space="preserve"> </w:t>
      </w:r>
      <w:r w:rsidRPr="00263C9D">
        <w:rPr>
          <w:rFonts w:asciiTheme="majorBidi" w:hAnsiTheme="majorBidi"/>
          <w:color w:val="auto"/>
        </w:rPr>
        <w:t>Final Relative L2-Error Evaluation</w:t>
      </w:r>
    </w:p>
    <w:p w14:paraId="6E6362EE" w14:textId="77777777" w:rsidR="00F6593F" w:rsidRDefault="00263C9D" w:rsidP="00F6593F">
      <w:pPr>
        <w:pStyle w:val="Heading2"/>
        <w:numPr>
          <w:ilvl w:val="0"/>
          <w:numId w:val="0"/>
        </w:numPr>
        <w:ind w:left="1080" w:firstLine="360"/>
        <w:rPr>
          <w:rFonts w:asciiTheme="majorBidi" w:hAnsiTheme="majorBidi"/>
          <w:b w:val="0"/>
          <w:bCs w:val="0"/>
          <w:color w:val="auto"/>
        </w:rPr>
      </w:pPr>
      <w:r w:rsidRPr="00F6593F">
        <w:rPr>
          <w:rFonts w:asciiTheme="majorBidi" w:hAnsiTheme="majorBidi"/>
          <w:b w:val="0"/>
          <w:bCs w:val="0"/>
          <w:color w:val="auto"/>
        </w:rPr>
        <w:t>The accuracy of the PINN model is evaluated using the relative L2 error, which measures the difference between the predicted solution and the reference numerical solution from the publication. The</w:t>
      </w:r>
      <w:r w:rsidR="00F6593F" w:rsidRPr="00F6593F">
        <w:rPr>
          <w:rFonts w:asciiTheme="majorBidi" w:hAnsiTheme="majorBidi"/>
          <w:b w:val="0"/>
          <w:bCs w:val="0"/>
          <w:color w:val="auto"/>
        </w:rPr>
        <w:t xml:space="preserve"> </w:t>
      </w:r>
      <w:r w:rsidRPr="00F6593F">
        <w:rPr>
          <w:rFonts w:asciiTheme="majorBidi" w:hAnsiTheme="majorBidi"/>
          <w:b w:val="0"/>
          <w:bCs w:val="0"/>
          <w:color w:val="auto"/>
        </w:rPr>
        <w:t>relative L2 error is computed as:</w:t>
      </w:r>
      <w:r w:rsidRPr="00F6593F">
        <w:rPr>
          <w:rFonts w:asciiTheme="majorBidi" w:hAnsiTheme="majorBidi"/>
          <w:b w:val="0"/>
          <w:bCs w:val="0"/>
          <w:color w:val="auto"/>
        </w:rPr>
        <w:br/>
      </w:r>
      <w:r w:rsidRPr="00F6593F">
        <w:rPr>
          <w:rFonts w:asciiTheme="majorBidi" w:hAnsiTheme="majorBidi"/>
          <w:b w:val="0"/>
          <w:bCs w:val="0"/>
          <w:color w:val="auto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error</m:t>
              </m:r>
            </m:sub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bSup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PINN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exact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exact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b>
              </m:sSub>
            </m:den>
          </m:f>
          <m:r>
            <w:rPr>
              <w:rFonts w:asciiTheme="majorBidi" w:hAnsiTheme="majorBidi"/>
              <w:b w:val="0"/>
              <w:bCs w:val="0"/>
              <w:color w:val="auto"/>
            </w:rPr>
            <w:br/>
          </m:r>
          <m:r>
            <w:rPr>
              <w:rFonts w:asciiTheme="majorBidi" w:hAnsiTheme="majorBidi"/>
              <w:b w:val="0"/>
              <w:bCs w:val="0"/>
              <w:color w:val="auto"/>
            </w:rPr>
            <w:br/>
          </m:r>
        </m:oMath>
      </m:oMathPara>
      <w:r w:rsidRPr="00F6593F">
        <w:rPr>
          <w:rFonts w:asciiTheme="majorBidi" w:hAnsiTheme="majorBidi"/>
          <w:b w:val="0"/>
          <w:bCs w:val="0"/>
          <w:color w:val="auto"/>
        </w:rPr>
        <w:t xml:space="preserve">The reference publication reports an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L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</m:oMath>
      <w:r w:rsidRPr="00F6593F">
        <w:rPr>
          <w:rFonts w:asciiTheme="majorBidi" w:hAnsiTheme="majorBidi"/>
          <w:b w:val="0"/>
          <w:bCs w:val="0"/>
          <w:color w:val="auto"/>
        </w:rPr>
        <w:t xml:space="preserve"> error of approximately </w:t>
      </w:r>
      <m:oMath>
        <m:r>
          <w:rPr>
            <w:rFonts w:ascii="Cambria Math" w:hAnsi="Cambria Math"/>
            <w:color w:val="auto"/>
          </w:rPr>
          <m:t xml:space="preserve">6.99 ×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10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</m:oMath>
      <w:r w:rsidRPr="00F6593F">
        <w:rPr>
          <w:rFonts w:asciiTheme="majorBidi" w:hAnsiTheme="majorBidi"/>
          <w:b w:val="0"/>
          <w:bCs w:val="0"/>
          <w:color w:val="auto"/>
        </w:rPr>
        <w:t xml:space="preserve">. </w:t>
      </w:r>
      <w:r w:rsidRPr="00F6593F">
        <w:rPr>
          <w:rFonts w:asciiTheme="majorBidi" w:hAnsiTheme="majorBidi"/>
          <w:b w:val="0"/>
          <w:bCs w:val="0"/>
          <w:color w:val="auto"/>
        </w:rPr>
        <w:br/>
      </w:r>
      <w:r w:rsidRPr="00F6593F">
        <w:rPr>
          <w:rFonts w:asciiTheme="majorBidi" w:hAnsiTheme="majorBidi"/>
          <w:b w:val="0"/>
          <w:bCs w:val="0"/>
          <w:color w:val="auto"/>
        </w:rPr>
        <w:t>The computed L2 error for the PINN implementation in this study is:</w:t>
      </w:r>
    </w:p>
    <w:p w14:paraId="5A3C0FED" w14:textId="77777777" w:rsidR="00F6593F" w:rsidRDefault="00263C9D" w:rsidP="00F6593F">
      <w:pPr>
        <w:pStyle w:val="Heading2"/>
        <w:numPr>
          <w:ilvl w:val="0"/>
          <w:numId w:val="0"/>
        </w:numPr>
        <w:ind w:left="1080" w:firstLine="360"/>
        <w:rPr>
          <w:rFonts w:asciiTheme="majorBidi" w:hAnsiTheme="majorBidi"/>
          <w:color w:val="auto"/>
        </w:rPr>
      </w:pPr>
      <w:r w:rsidRPr="00F6593F">
        <w:rPr>
          <w:rFonts w:asciiTheme="majorBidi" w:hAnsiTheme="majorBidi"/>
          <w:b w:val="0"/>
          <w:bCs w:val="0"/>
          <w:color w:val="auto"/>
        </w:rPr>
        <w:br/>
      </w:r>
      <w:r w:rsidRPr="00F6593F">
        <w:rPr>
          <w:rFonts w:asciiTheme="majorBidi" w:hAnsiTheme="majorBidi"/>
          <w:color w:val="auto"/>
        </w:rPr>
        <w:t xml:space="preserve">Relative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p>
        </m:sSup>
      </m:oMath>
      <w:r w:rsidRPr="00F6593F">
        <w:rPr>
          <w:rFonts w:asciiTheme="majorBidi" w:hAnsiTheme="majorBidi"/>
          <w:color w:val="auto"/>
        </w:rPr>
        <w:t xml:space="preserve"> Error: 0.04998</w:t>
      </w:r>
    </w:p>
    <w:p w14:paraId="140374D8" w14:textId="5BBE2AFD" w:rsidR="00263C9D" w:rsidRDefault="00263C9D" w:rsidP="00F6593F">
      <w:pPr>
        <w:pStyle w:val="Heading2"/>
        <w:numPr>
          <w:ilvl w:val="0"/>
          <w:numId w:val="0"/>
        </w:numPr>
        <w:ind w:left="1080" w:firstLine="360"/>
        <w:rPr>
          <w:rFonts w:asciiTheme="majorBidi" w:hAnsiTheme="majorBidi"/>
          <w:b w:val="0"/>
          <w:bCs w:val="0"/>
          <w:color w:val="auto"/>
        </w:rPr>
      </w:pPr>
      <w:r w:rsidRPr="00F6593F">
        <w:rPr>
          <w:rFonts w:asciiTheme="majorBidi" w:hAnsiTheme="majorBidi"/>
          <w:color w:val="auto"/>
        </w:rPr>
        <w:br/>
      </w:r>
      <w:r w:rsidR="00F6593F">
        <w:rPr>
          <w:rFonts w:asciiTheme="majorBidi" w:hAnsiTheme="majorBidi"/>
          <w:b w:val="0"/>
          <w:bCs w:val="0"/>
          <w:color w:val="auto"/>
        </w:rPr>
        <w:t xml:space="preserve"> </w:t>
      </w:r>
      <w:r w:rsidR="00F6593F">
        <w:rPr>
          <w:rFonts w:asciiTheme="majorBidi" w:hAnsiTheme="majorBidi"/>
          <w:b w:val="0"/>
          <w:bCs w:val="0"/>
          <w:color w:val="auto"/>
        </w:rPr>
        <w:tab/>
      </w:r>
      <w:r w:rsidRPr="00F6593F">
        <w:rPr>
          <w:rFonts w:asciiTheme="majorBidi" w:hAnsiTheme="majorBidi"/>
          <w:b w:val="0"/>
          <w:bCs w:val="0"/>
          <w:color w:val="auto"/>
        </w:rPr>
        <w:t>The decreasing trend in loss values and the final error metric suggest that the model effectively approximates the Allen–Cahn equation, though further refinements could improve accuracy.</w:t>
      </w:r>
    </w:p>
    <w:p w14:paraId="496E8AE1" w14:textId="29B7D042" w:rsidR="00AD45E8" w:rsidRDefault="00AD45E8" w:rsidP="00AD45E8">
      <w:pPr>
        <w:ind w:left="0"/>
      </w:pPr>
      <w:r w:rsidRPr="00AD45E8">
        <w:drawing>
          <wp:inline distT="0" distB="0" distL="0" distR="0" wp14:anchorId="0BBD2EA6" wp14:editId="7DEA2C4D">
            <wp:extent cx="5486400" cy="3291840"/>
            <wp:effectExtent l="0" t="0" r="0" b="3810"/>
            <wp:docPr id="73965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5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E60F" w14:textId="4598B264" w:rsidR="00AD45E8" w:rsidRPr="00AD45E8" w:rsidRDefault="00AD45E8" w:rsidP="00F81A6E">
      <w:pPr>
        <w:ind w:left="0"/>
        <w:jc w:val="both"/>
      </w:pPr>
      <w:r w:rsidRPr="00AD45E8">
        <w:rPr>
          <w:b/>
          <w:bCs/>
        </w:rPr>
        <w:t xml:space="preserve">Figure </w:t>
      </w:r>
      <w:r>
        <w:rPr>
          <w:b/>
          <w:bCs/>
        </w:rPr>
        <w:t>1</w:t>
      </w:r>
      <w:r w:rsidRPr="00AD45E8">
        <w:rPr>
          <w:b/>
          <w:bCs/>
        </w:rPr>
        <w:t>: Comparison of PINN and Exact Solution for the Allen–Cahn Equation</w:t>
      </w:r>
      <w:r w:rsidRPr="00AD45E8">
        <w:br/>
      </w:r>
      <w:r w:rsidRPr="00AD45E8">
        <w:rPr>
          <w:i/>
          <w:iCs/>
        </w:rPr>
        <w:t xml:space="preserve">The figure compares the exact numerical solution and the PINN approximation at </w:t>
      </w:r>
      <w:r w:rsidRPr="00AD45E8">
        <w:rPr>
          <w:i/>
          <w:iCs/>
        </w:rPr>
        <w:lastRenderedPageBreak/>
        <w:t>different time steps. The PINN solution aligns closely with the reference solution, demonstrating successful approximation.</w:t>
      </w:r>
    </w:p>
    <w:p w14:paraId="696D03BA" w14:textId="5D67B111" w:rsidR="007E772A" w:rsidRPr="009C11D7" w:rsidRDefault="00263C9D" w:rsidP="00263C9D">
      <w:pPr>
        <w:pStyle w:val="Heading2"/>
        <w:numPr>
          <w:ilvl w:val="0"/>
          <w:numId w:val="0"/>
        </w:numPr>
        <w:rPr>
          <w:rFonts w:asciiTheme="majorBidi" w:hAnsiTheme="majorBidi"/>
          <w:color w:val="auto"/>
        </w:rPr>
      </w:pPr>
      <w:r>
        <w:rPr>
          <w:rFonts w:asciiTheme="majorBidi" w:hAnsiTheme="majorBidi"/>
          <w:color w:val="auto"/>
        </w:rPr>
        <w:t xml:space="preserve">6    </w:t>
      </w:r>
      <w:r w:rsidR="00000000" w:rsidRPr="009C11D7">
        <w:rPr>
          <w:rFonts w:asciiTheme="majorBidi" w:hAnsiTheme="majorBidi"/>
          <w:color w:val="auto"/>
        </w:rPr>
        <w:t>Discussion</w:t>
      </w:r>
    </w:p>
    <w:p w14:paraId="09B77353" w14:textId="75B40B1A" w:rsidR="00F81A6E" w:rsidRPr="00F81A6E" w:rsidRDefault="00F81A6E" w:rsidP="00F81A6E">
      <w:pPr>
        <w:rPr>
          <w:rFonts w:eastAsia="Times New Roman"/>
        </w:rPr>
      </w:pPr>
      <w:r w:rsidRPr="00F81A6E">
        <w:rPr>
          <w:rFonts w:eastAsia="Times New Roman"/>
        </w:rPr>
        <w:t xml:space="preserve">The </w:t>
      </w:r>
      <w:r w:rsidRPr="00F81A6E">
        <w:rPr>
          <w:rFonts w:eastAsia="Times New Roman"/>
          <w:b/>
          <w:bCs/>
        </w:rPr>
        <w:t>extended training (10,000 epochs)</w:t>
      </w:r>
      <w:r w:rsidRPr="00F81A6E">
        <w:rPr>
          <w:rFonts w:eastAsia="Times New Roman"/>
        </w:rPr>
        <w:t xml:space="preserve"> led to a significant loss reduction, improving model accuracy.</w:t>
      </w:r>
      <w:r w:rsidRPr="00F81A6E">
        <w:rPr>
          <w:rFonts w:eastAsia="Times New Roman"/>
        </w:rPr>
        <w:br/>
        <w:t xml:space="preserve">The final </w:t>
      </w:r>
      <w:r w:rsidRPr="00F81A6E">
        <w:rPr>
          <w:rFonts w:eastAsia="Times New Roman"/>
          <w:b/>
          <w:bCs/>
        </w:rPr>
        <w:t xml:space="preserve">relative </w:t>
      </w:r>
      <m:oMath>
        <m:sSup>
          <m:sSupPr>
            <m:ctrlPr>
              <w:rPr>
                <w:rFonts w:ascii="Cambria Math" w:eastAsia="Times New Roman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eastAsia="Times New Roman"/>
          <w:b/>
          <w:bCs/>
        </w:rPr>
        <w:t xml:space="preserve"> </w:t>
      </w:r>
      <w:r w:rsidRPr="00F81A6E">
        <w:rPr>
          <w:rFonts w:eastAsia="Times New Roman"/>
          <w:b/>
          <w:bCs/>
        </w:rPr>
        <w:t>error of 0.04998</w:t>
      </w:r>
      <w:r w:rsidRPr="00F81A6E">
        <w:rPr>
          <w:rFonts w:eastAsia="Times New Roman"/>
        </w:rPr>
        <w:t xml:space="preserve"> is higher than the benchmark </w:t>
      </w:r>
      <m:oMath>
        <m:r>
          <w:rPr>
            <w:rFonts w:ascii="Cambria Math" w:eastAsia="Times New Roman" w:hAnsi="Cambria Math"/>
          </w:rPr>
          <m:t>(6.99×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-3</m:t>
            </m:r>
          </m:sup>
        </m:sSup>
        <m:r>
          <w:rPr>
            <w:rFonts w:ascii="Cambria Math" w:eastAsia="Times New Roman" w:hAnsi="Cambria Math"/>
          </w:rPr>
          <m:t>)</m:t>
        </m:r>
      </m:oMath>
      <w:r>
        <w:rPr>
          <w:rFonts w:eastAsia="Times New Roman"/>
        </w:rPr>
        <w:t xml:space="preserve"> </w:t>
      </w:r>
      <w:r w:rsidRPr="00F81A6E">
        <w:rPr>
          <w:rFonts w:eastAsia="Times New Roman"/>
        </w:rPr>
        <w:t>but the results confirm:</w:t>
      </w:r>
    </w:p>
    <w:p w14:paraId="5DCFFB56" w14:textId="77777777" w:rsidR="00F81A6E" w:rsidRPr="00F81A6E" w:rsidRDefault="00F81A6E" w:rsidP="00F81A6E">
      <w:pPr>
        <w:pStyle w:val="ListParagraph"/>
        <w:numPr>
          <w:ilvl w:val="0"/>
          <w:numId w:val="52"/>
        </w:numPr>
        <w:jc w:val="both"/>
        <w:rPr>
          <w:rFonts w:eastAsia="Times New Roman"/>
        </w:rPr>
      </w:pPr>
      <w:r w:rsidRPr="00F81A6E">
        <w:rPr>
          <w:rFonts w:eastAsia="Times New Roman"/>
        </w:rPr>
        <w:t xml:space="preserve">The PINN effectively captures the </w:t>
      </w:r>
      <w:r w:rsidRPr="00F81A6E">
        <w:rPr>
          <w:rFonts w:eastAsia="Times New Roman"/>
          <w:b/>
          <w:bCs/>
        </w:rPr>
        <w:t>solution behavior and periodic boundary conditions</w:t>
      </w:r>
      <w:r w:rsidRPr="00F81A6E">
        <w:rPr>
          <w:rFonts w:eastAsia="Times New Roman"/>
        </w:rPr>
        <w:t>.</w:t>
      </w:r>
    </w:p>
    <w:p w14:paraId="0EE9F753" w14:textId="77777777" w:rsidR="00F81A6E" w:rsidRPr="00F81A6E" w:rsidRDefault="00F81A6E" w:rsidP="00F81A6E">
      <w:pPr>
        <w:pStyle w:val="ListParagraph"/>
        <w:numPr>
          <w:ilvl w:val="0"/>
          <w:numId w:val="52"/>
        </w:numPr>
        <w:jc w:val="both"/>
        <w:rPr>
          <w:rFonts w:eastAsia="Times New Roman"/>
        </w:rPr>
      </w:pPr>
      <w:r w:rsidRPr="00F81A6E">
        <w:rPr>
          <w:rFonts w:eastAsia="Times New Roman"/>
        </w:rPr>
        <w:t xml:space="preserve">The </w:t>
      </w:r>
      <w:r w:rsidRPr="00F81A6E">
        <w:rPr>
          <w:rFonts w:eastAsia="Times New Roman"/>
          <w:b/>
          <w:bCs/>
        </w:rPr>
        <w:t>loss function decreased consistently</w:t>
      </w:r>
      <w:r w:rsidRPr="00F81A6E">
        <w:rPr>
          <w:rFonts w:eastAsia="Times New Roman"/>
        </w:rPr>
        <w:t>, demonstrating better model convergence.</w:t>
      </w:r>
    </w:p>
    <w:p w14:paraId="40C1DFE7" w14:textId="77777777" w:rsidR="00F81A6E" w:rsidRPr="00F81A6E" w:rsidRDefault="00F81A6E" w:rsidP="00F81A6E">
      <w:pPr>
        <w:pStyle w:val="ListParagraph"/>
        <w:numPr>
          <w:ilvl w:val="0"/>
          <w:numId w:val="52"/>
        </w:numPr>
        <w:jc w:val="both"/>
        <w:rPr>
          <w:rFonts w:eastAsia="Times New Roman"/>
        </w:rPr>
      </w:pPr>
      <w:r w:rsidRPr="00F81A6E">
        <w:rPr>
          <w:rFonts w:eastAsia="Times New Roman"/>
        </w:rPr>
        <w:t xml:space="preserve">Accuracy can be </w:t>
      </w:r>
      <w:r w:rsidRPr="00F81A6E">
        <w:rPr>
          <w:rFonts w:eastAsia="Times New Roman"/>
          <w:b/>
          <w:bCs/>
        </w:rPr>
        <w:t>further optimized by fine-tuning hyperparameters, increasing network depth, and modifying loss function weighting.</w:t>
      </w:r>
    </w:p>
    <w:p w14:paraId="45B7B613" w14:textId="7E4C8B61" w:rsidR="007E772A" w:rsidRPr="00F81A6E" w:rsidRDefault="00F81A6E" w:rsidP="00F81A6E">
      <w:pPr>
        <w:jc w:val="both"/>
        <w:rPr>
          <w:rFonts w:eastAsia="Times New Roman"/>
        </w:rPr>
      </w:pPr>
      <w:r w:rsidRPr="00F81A6E">
        <w:rPr>
          <w:rFonts w:eastAsia="Times New Roman"/>
        </w:rPr>
        <w:t xml:space="preserve">The accompanying </w:t>
      </w:r>
      <w:r w:rsidRPr="00F81A6E">
        <w:rPr>
          <w:rFonts w:eastAsia="Times New Roman"/>
          <w:b/>
          <w:bCs/>
        </w:rPr>
        <w:t>comparison plot</w:t>
      </w:r>
      <w:r w:rsidRPr="00F81A6E">
        <w:rPr>
          <w:rFonts w:eastAsia="Times New Roman"/>
        </w:rPr>
        <w:t xml:space="preserve"> (Figure </w:t>
      </w:r>
      <w:r>
        <w:rPr>
          <w:rFonts w:eastAsia="Times New Roman"/>
        </w:rPr>
        <w:t>1</w:t>
      </w:r>
      <w:r w:rsidRPr="00F81A6E">
        <w:rPr>
          <w:rFonts w:eastAsia="Times New Roman"/>
        </w:rPr>
        <w:t>) illustrates that the PINN solution closely follows the exact solution at different time steps.</w:t>
      </w:r>
      <w:r w:rsidR="00CB0A1E" w:rsidRPr="009C11D7">
        <w:t xml:space="preserve">    </w:t>
      </w:r>
    </w:p>
    <w:p w14:paraId="33D0D84F" w14:textId="619363CB" w:rsidR="007E772A" w:rsidRPr="009C11D7" w:rsidRDefault="00000000" w:rsidP="009C11D7">
      <w:pPr>
        <w:pStyle w:val="Heading2"/>
        <w:numPr>
          <w:ilvl w:val="0"/>
          <w:numId w:val="57"/>
        </w:numPr>
        <w:rPr>
          <w:rFonts w:asciiTheme="majorBidi" w:hAnsiTheme="majorBidi"/>
          <w:color w:val="auto"/>
        </w:rPr>
      </w:pPr>
      <w:r w:rsidRPr="009C11D7">
        <w:rPr>
          <w:rFonts w:asciiTheme="majorBidi" w:hAnsiTheme="majorBidi"/>
          <w:color w:val="auto"/>
        </w:rPr>
        <w:t>Conclusion</w:t>
      </w:r>
    </w:p>
    <w:p w14:paraId="09A1F60C" w14:textId="77777777" w:rsidR="00F81A6E" w:rsidRDefault="00F81A6E" w:rsidP="00F81A6E">
      <w:pPr>
        <w:pStyle w:val="NormalWeb"/>
        <w:ind w:left="360"/>
      </w:pPr>
      <w:r>
        <w:t xml:space="preserve">This study successfully applied a </w:t>
      </w:r>
      <w:r>
        <w:rPr>
          <w:rStyle w:val="Strong"/>
        </w:rPr>
        <w:t>Physics-Informed Neural Network (PINN) to solve the Allen–Cahn equation</w:t>
      </w:r>
      <w:r>
        <w:t>.</w:t>
      </w:r>
    </w:p>
    <w:p w14:paraId="49180A9B" w14:textId="32372C0E" w:rsidR="00F81A6E" w:rsidRDefault="00F81A6E" w:rsidP="00F81A6E">
      <w:pPr>
        <w:pStyle w:val="NormalWeb"/>
        <w:ind w:left="360"/>
      </w:pPr>
      <w:r>
        <w:t xml:space="preserve">The final </w:t>
      </w:r>
      <w:r>
        <w:rPr>
          <w:rStyle w:val="Strong"/>
        </w:rPr>
        <w:t xml:space="preserve">relative </w:t>
      </w:r>
      <m:oMath>
        <m:sSup>
          <m:sSupPr>
            <m:ctrlPr>
              <w:rPr>
                <w:rStyle w:val="mord"/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Style w:val="mord"/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Style w:val="mord"/>
                <w:rFonts w:ascii="Cambria Math" w:hAnsi="Cambria Math"/>
              </w:rPr>
              <m:t>2</m:t>
            </m:r>
          </m:sup>
        </m:sSup>
      </m:oMath>
      <w:r>
        <w:rPr>
          <w:rStyle w:val="Strong"/>
        </w:rPr>
        <w:t>-error of 0.04998</w:t>
      </w:r>
      <w:r>
        <w:t xml:space="preserve"> confirms that the model </w:t>
      </w:r>
      <w:r>
        <w:rPr>
          <w:rStyle w:val="Strong"/>
        </w:rPr>
        <w:t>provides a reasonable approximation</w:t>
      </w:r>
      <w:r>
        <w:t xml:space="preserve"> of the solution.</w:t>
      </w:r>
    </w:p>
    <w:p w14:paraId="3A5BB1F4" w14:textId="2679A53E" w:rsidR="00F81A6E" w:rsidRDefault="00F81A6E" w:rsidP="00F81A6E">
      <w:pPr>
        <w:pStyle w:val="NormalWeb"/>
        <w:ind w:left="360" w:firstLine="360"/>
        <w:jc w:val="both"/>
      </w:pPr>
      <w:r>
        <w:t xml:space="preserve">Although the error is higher than the reference benchmark, the PINN effectively </w:t>
      </w:r>
      <w:r>
        <w:rPr>
          <w:rStyle w:val="Strong"/>
        </w:rPr>
        <w:t>demonstrates deep learning’s potential in solving PDEs</w:t>
      </w:r>
      <w:r>
        <w:t>. Further improvements</w:t>
      </w:r>
      <w:r>
        <w:t xml:space="preserve"> </w:t>
      </w:r>
      <w:r>
        <w:t xml:space="preserve">such as </w:t>
      </w:r>
      <w:r>
        <w:rPr>
          <w:rStyle w:val="Strong"/>
        </w:rPr>
        <w:t>adjusting training strategies, modifying neural architecture, or refining loss weight balancing</w:t>
      </w:r>
      <w:r>
        <w:t xml:space="preserve"> </w:t>
      </w:r>
      <w:r>
        <w:t>could enhance accuracy and bring the PINN closer to traditional numerical solutions</w:t>
      </w:r>
      <w:r>
        <w:t>.</w:t>
      </w:r>
    </w:p>
    <w:p w14:paraId="2302B4B5" w14:textId="77777777" w:rsidR="00CB0A1E" w:rsidRPr="00CB0A1E" w:rsidRDefault="00CB0A1E" w:rsidP="00CB0A1E">
      <w:pPr>
        <w:ind w:left="0"/>
        <w:jc w:val="both"/>
        <w:rPr>
          <w:b/>
          <w:bCs/>
        </w:rPr>
      </w:pPr>
      <w:r w:rsidRPr="00CB0A1E">
        <w:rPr>
          <w:b/>
          <w:bCs/>
        </w:rPr>
        <w:t>7. References</w:t>
      </w:r>
    </w:p>
    <w:p w14:paraId="39DB4817" w14:textId="40C2E585" w:rsidR="00CB0A1E" w:rsidRPr="00CB0A1E" w:rsidRDefault="00CB0A1E" w:rsidP="00CB0A1E">
      <w:pPr>
        <w:numPr>
          <w:ilvl w:val="0"/>
          <w:numId w:val="53"/>
        </w:numPr>
      </w:pPr>
      <w:r w:rsidRPr="00CB0A1E">
        <w:rPr>
          <w:b/>
          <w:bCs/>
        </w:rPr>
        <w:t>Raissi, M., Perdikaris, P., &amp; Karniadakis, G. E.</w:t>
      </w:r>
      <w:r w:rsidRPr="00CB0A1E">
        <w:br/>
      </w:r>
      <w:r w:rsidRPr="00CB0A1E">
        <w:rPr>
          <w:i/>
          <w:iCs/>
        </w:rPr>
        <w:t>Physics-informed neural networks: A deep learning framework for solving forward and inverse problems involving nonlinear partial differential equations.</w:t>
      </w:r>
      <w:r w:rsidRPr="00CB0A1E">
        <w:br/>
        <w:t>Journal of Computational Physics, 378 (2019), 686–707.</w:t>
      </w:r>
      <w:r w:rsidRPr="00CB0A1E">
        <w:br/>
      </w:r>
      <w:hyperlink r:id="rId10" w:history="1">
        <w:r w:rsidR="009C11D7" w:rsidRPr="009C11D7">
          <w:rPr>
            <w:rStyle w:val="Hyperlink"/>
            <w:color w:val="0070C0"/>
          </w:rPr>
          <w:t>Link</w:t>
        </w:r>
      </w:hyperlink>
    </w:p>
    <w:p w14:paraId="2C696702" w14:textId="77777777" w:rsidR="00CB0A1E" w:rsidRPr="00CB0A1E" w:rsidRDefault="00CB0A1E" w:rsidP="00CB0A1E">
      <w:pPr>
        <w:numPr>
          <w:ilvl w:val="0"/>
          <w:numId w:val="53"/>
        </w:numPr>
      </w:pPr>
      <w:r w:rsidRPr="00CB0A1E">
        <w:rPr>
          <w:b/>
          <w:bCs/>
        </w:rPr>
        <w:t>Allen–Cahn Equation Overview</w:t>
      </w:r>
      <w:r w:rsidRPr="00CB0A1E">
        <w:t>:</w:t>
      </w:r>
      <w:r w:rsidRPr="00CB0A1E">
        <w:br/>
        <w:t>Allen, S. M., &amp; Cahn, J. W.</w:t>
      </w:r>
      <w:r w:rsidRPr="00CB0A1E">
        <w:br/>
      </w:r>
      <w:r w:rsidRPr="00CB0A1E">
        <w:rPr>
          <w:i/>
          <w:iCs/>
        </w:rPr>
        <w:lastRenderedPageBreak/>
        <w:t>A theory of diffusion-limited precipitation.</w:t>
      </w:r>
      <w:r w:rsidRPr="00CB0A1E">
        <w:br/>
        <w:t>Acta Metallurgica, 27(6), 1085–1095, 1979.</w:t>
      </w:r>
    </w:p>
    <w:p w14:paraId="6C53E628" w14:textId="3807838A" w:rsidR="00CB0A1E" w:rsidRPr="009C11D7" w:rsidRDefault="00CB0A1E" w:rsidP="00CB0A1E">
      <w:pPr>
        <w:numPr>
          <w:ilvl w:val="0"/>
          <w:numId w:val="53"/>
        </w:numPr>
      </w:pPr>
      <w:r w:rsidRPr="00CB0A1E">
        <w:rPr>
          <w:b/>
          <w:bCs/>
        </w:rPr>
        <w:t>Goodfellow, I., Bengio, Y., &amp; Courville, A.</w:t>
      </w:r>
      <w:r w:rsidRPr="00CB0A1E">
        <w:br/>
      </w:r>
      <w:r w:rsidRPr="00CB0A1E">
        <w:rPr>
          <w:i/>
          <w:iCs/>
        </w:rPr>
        <w:t>Deep Learning.</w:t>
      </w:r>
      <w:r w:rsidRPr="00CB0A1E">
        <w:br/>
        <w:t xml:space="preserve">MIT Press, 2016. </w:t>
      </w:r>
      <w:hyperlink r:id="rId11" w:history="1">
        <w:r w:rsidRPr="00CB0A1E">
          <w:rPr>
            <w:rStyle w:val="Hyperlink"/>
            <w:color w:val="0070C0"/>
          </w:rPr>
          <w:t>Link to Book</w:t>
        </w:r>
      </w:hyperlink>
    </w:p>
    <w:sectPr w:rsidR="00CB0A1E" w:rsidRPr="009C1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9F485" w14:textId="77777777" w:rsidR="002E5057" w:rsidRDefault="002E5057" w:rsidP="00263C9D">
      <w:pPr>
        <w:spacing w:after="0" w:line="240" w:lineRule="auto"/>
      </w:pPr>
      <w:r>
        <w:separator/>
      </w:r>
    </w:p>
  </w:endnote>
  <w:endnote w:type="continuationSeparator" w:id="0">
    <w:p w14:paraId="19BE674F" w14:textId="77777777" w:rsidR="002E5057" w:rsidRDefault="002E5057" w:rsidP="0026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86C0F" w14:textId="77777777" w:rsidR="002E5057" w:rsidRDefault="002E5057" w:rsidP="00263C9D">
      <w:pPr>
        <w:spacing w:after="0" w:line="240" w:lineRule="auto"/>
      </w:pPr>
      <w:r>
        <w:separator/>
      </w:r>
    </w:p>
  </w:footnote>
  <w:footnote w:type="continuationSeparator" w:id="0">
    <w:p w14:paraId="7D5B3781" w14:textId="77777777" w:rsidR="002E5057" w:rsidRDefault="002E5057" w:rsidP="0026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77465"/>
    <w:multiLevelType w:val="hybridMultilevel"/>
    <w:tmpl w:val="43E8A3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124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877215"/>
    <w:multiLevelType w:val="hybridMultilevel"/>
    <w:tmpl w:val="DB30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D1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C749C7"/>
    <w:multiLevelType w:val="multilevel"/>
    <w:tmpl w:val="BE7C0AC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4" w15:restartNumberingAfterBreak="0">
    <w:nsid w:val="0DC8698A"/>
    <w:multiLevelType w:val="hybridMultilevel"/>
    <w:tmpl w:val="2B2CBB3A"/>
    <w:lvl w:ilvl="0" w:tplc="8118E9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577F2"/>
    <w:multiLevelType w:val="multilevel"/>
    <w:tmpl w:val="86C0E4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16CA050B"/>
    <w:multiLevelType w:val="multilevel"/>
    <w:tmpl w:val="48DC7B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176537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A6F5824"/>
    <w:multiLevelType w:val="multilevel"/>
    <w:tmpl w:val="608E9AB4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9" w15:restartNumberingAfterBreak="0">
    <w:nsid w:val="1BAB1FED"/>
    <w:multiLevelType w:val="hybridMultilevel"/>
    <w:tmpl w:val="93303AAC"/>
    <w:lvl w:ilvl="0" w:tplc="C890C6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092A95"/>
    <w:multiLevelType w:val="multilevel"/>
    <w:tmpl w:val="8F5416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232F7FCB"/>
    <w:multiLevelType w:val="multilevel"/>
    <w:tmpl w:val="608E9AB4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2" w15:restartNumberingAfterBreak="0">
    <w:nsid w:val="254450B8"/>
    <w:multiLevelType w:val="multilevel"/>
    <w:tmpl w:val="F80A37A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431F7A"/>
    <w:multiLevelType w:val="multilevel"/>
    <w:tmpl w:val="608E9AB4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4" w15:restartNumberingAfterBreak="0">
    <w:nsid w:val="28A04075"/>
    <w:multiLevelType w:val="hybridMultilevel"/>
    <w:tmpl w:val="1D8259F4"/>
    <w:lvl w:ilvl="0" w:tplc="7800047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252F29"/>
    <w:multiLevelType w:val="multilevel"/>
    <w:tmpl w:val="2526983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292E7635"/>
    <w:multiLevelType w:val="multilevel"/>
    <w:tmpl w:val="B7141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06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946147C"/>
    <w:multiLevelType w:val="multilevel"/>
    <w:tmpl w:val="BE7C0AC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8" w15:restartNumberingAfterBreak="0">
    <w:nsid w:val="30450777"/>
    <w:multiLevelType w:val="multilevel"/>
    <w:tmpl w:val="E03A97C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31D322FF"/>
    <w:multiLevelType w:val="multilevel"/>
    <w:tmpl w:val="AF5615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30" w15:restartNumberingAfterBreak="0">
    <w:nsid w:val="38844D14"/>
    <w:multiLevelType w:val="hybridMultilevel"/>
    <w:tmpl w:val="C8D8A96C"/>
    <w:lvl w:ilvl="0" w:tplc="FE00DE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9A51B87"/>
    <w:multiLevelType w:val="multilevel"/>
    <w:tmpl w:val="2CB46FF4"/>
    <w:lvl w:ilvl="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  <w:rPr>
        <w:rFonts w:hint="default"/>
      </w:rPr>
    </w:lvl>
  </w:abstractNum>
  <w:abstractNum w:abstractNumId="32" w15:restartNumberingAfterBreak="0">
    <w:nsid w:val="3A7A10A0"/>
    <w:multiLevelType w:val="multilevel"/>
    <w:tmpl w:val="E2E8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150846"/>
    <w:multiLevelType w:val="multilevel"/>
    <w:tmpl w:val="42785FA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3DD72ED1"/>
    <w:multiLevelType w:val="multilevel"/>
    <w:tmpl w:val="675C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DC3F4C"/>
    <w:multiLevelType w:val="hybridMultilevel"/>
    <w:tmpl w:val="EB8CE3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F090B1F"/>
    <w:multiLevelType w:val="multilevel"/>
    <w:tmpl w:val="608E9AB4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7" w15:restartNumberingAfterBreak="0">
    <w:nsid w:val="41604AC7"/>
    <w:multiLevelType w:val="multilevel"/>
    <w:tmpl w:val="D76E4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3015014"/>
    <w:multiLevelType w:val="multilevel"/>
    <w:tmpl w:val="895E7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9913A8"/>
    <w:multiLevelType w:val="multilevel"/>
    <w:tmpl w:val="0F30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A116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BF65AA8"/>
    <w:multiLevelType w:val="multilevel"/>
    <w:tmpl w:val="4A82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C803F6"/>
    <w:multiLevelType w:val="multilevel"/>
    <w:tmpl w:val="E76007C8"/>
    <w:lvl w:ilvl="0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3" w15:restartNumberingAfterBreak="0">
    <w:nsid w:val="504F2CB2"/>
    <w:multiLevelType w:val="multilevel"/>
    <w:tmpl w:val="B446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548402BA"/>
    <w:multiLevelType w:val="multilevel"/>
    <w:tmpl w:val="937A2A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45" w15:restartNumberingAfterBreak="0">
    <w:nsid w:val="59026A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C4910"/>
    <w:multiLevelType w:val="multilevel"/>
    <w:tmpl w:val="4162D9E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B71E61"/>
    <w:multiLevelType w:val="multilevel"/>
    <w:tmpl w:val="608E9AB4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8" w15:restartNumberingAfterBreak="0">
    <w:nsid w:val="6C344640"/>
    <w:multiLevelType w:val="hybridMultilevel"/>
    <w:tmpl w:val="9FCCE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4F4F24"/>
    <w:multiLevelType w:val="multilevel"/>
    <w:tmpl w:val="C3AAFF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2C6C0C"/>
    <w:multiLevelType w:val="multilevel"/>
    <w:tmpl w:val="B8D0AD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1242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44F4020"/>
    <w:multiLevelType w:val="hybridMultilevel"/>
    <w:tmpl w:val="B25C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9D0383"/>
    <w:multiLevelType w:val="multilevel"/>
    <w:tmpl w:val="BE7C0AC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4" w15:restartNumberingAfterBreak="0">
    <w:nsid w:val="7BFD69D1"/>
    <w:multiLevelType w:val="multilevel"/>
    <w:tmpl w:val="37D8DCE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187769"/>
    <w:multiLevelType w:val="hybridMultilevel"/>
    <w:tmpl w:val="8626C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CCA2735"/>
    <w:multiLevelType w:val="multilevel"/>
    <w:tmpl w:val="9F3E78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52556125">
    <w:abstractNumId w:val="8"/>
  </w:num>
  <w:num w:numId="2" w16cid:durableId="1464036688">
    <w:abstractNumId w:val="6"/>
  </w:num>
  <w:num w:numId="3" w16cid:durableId="1545949008">
    <w:abstractNumId w:val="5"/>
  </w:num>
  <w:num w:numId="4" w16cid:durableId="825897863">
    <w:abstractNumId w:val="4"/>
  </w:num>
  <w:num w:numId="5" w16cid:durableId="421027782">
    <w:abstractNumId w:val="7"/>
  </w:num>
  <w:num w:numId="6" w16cid:durableId="136802376">
    <w:abstractNumId w:val="3"/>
  </w:num>
  <w:num w:numId="7" w16cid:durableId="1781022902">
    <w:abstractNumId w:val="2"/>
  </w:num>
  <w:num w:numId="8" w16cid:durableId="1516192131">
    <w:abstractNumId w:val="1"/>
  </w:num>
  <w:num w:numId="9" w16cid:durableId="1481000257">
    <w:abstractNumId w:val="0"/>
  </w:num>
  <w:num w:numId="10" w16cid:durableId="774058653">
    <w:abstractNumId w:val="25"/>
  </w:num>
  <w:num w:numId="11" w16cid:durableId="1938827518">
    <w:abstractNumId w:val="56"/>
  </w:num>
  <w:num w:numId="12" w16cid:durableId="718434466">
    <w:abstractNumId w:val="30"/>
  </w:num>
  <w:num w:numId="13" w16cid:durableId="361708326">
    <w:abstractNumId w:val="42"/>
  </w:num>
  <w:num w:numId="14" w16cid:durableId="1115247142">
    <w:abstractNumId w:val="31"/>
  </w:num>
  <w:num w:numId="15" w16cid:durableId="842281596">
    <w:abstractNumId w:val="48"/>
  </w:num>
  <w:num w:numId="16" w16cid:durableId="1900434568">
    <w:abstractNumId w:val="28"/>
  </w:num>
  <w:num w:numId="17" w16cid:durableId="2089231810">
    <w:abstractNumId w:val="33"/>
  </w:num>
  <w:num w:numId="18" w16cid:durableId="776021358">
    <w:abstractNumId w:val="24"/>
  </w:num>
  <w:num w:numId="19" w16cid:durableId="85153155">
    <w:abstractNumId w:val="35"/>
  </w:num>
  <w:num w:numId="20" w16cid:durableId="1939826474">
    <w:abstractNumId w:val="9"/>
  </w:num>
  <w:num w:numId="21" w16cid:durableId="1310742026">
    <w:abstractNumId w:val="20"/>
  </w:num>
  <w:num w:numId="22" w16cid:durableId="953554960">
    <w:abstractNumId w:val="41"/>
  </w:num>
  <w:num w:numId="23" w16cid:durableId="1175460603">
    <w:abstractNumId w:val="19"/>
  </w:num>
  <w:num w:numId="24" w16cid:durableId="396782085">
    <w:abstractNumId w:val="14"/>
  </w:num>
  <w:num w:numId="25" w16cid:durableId="1293945633">
    <w:abstractNumId w:val="26"/>
  </w:num>
  <w:num w:numId="26" w16cid:durableId="184444403">
    <w:abstractNumId w:val="51"/>
  </w:num>
  <w:num w:numId="27" w16cid:durableId="2006662261">
    <w:abstractNumId w:val="21"/>
  </w:num>
  <w:num w:numId="28" w16cid:durableId="392629176">
    <w:abstractNumId w:val="36"/>
  </w:num>
  <w:num w:numId="29" w16cid:durableId="2029485797">
    <w:abstractNumId w:val="47"/>
  </w:num>
  <w:num w:numId="30" w16cid:durableId="3165546">
    <w:abstractNumId w:val="18"/>
  </w:num>
  <w:num w:numId="31" w16cid:durableId="918949104">
    <w:abstractNumId w:val="23"/>
  </w:num>
  <w:num w:numId="32" w16cid:durableId="1182665087">
    <w:abstractNumId w:val="16"/>
  </w:num>
  <w:num w:numId="33" w16cid:durableId="1300528071">
    <w:abstractNumId w:val="40"/>
  </w:num>
  <w:num w:numId="34" w16cid:durableId="235629115">
    <w:abstractNumId w:val="17"/>
  </w:num>
  <w:num w:numId="35" w16cid:durableId="151335760">
    <w:abstractNumId w:val="26"/>
    <w:lvlOverride w:ilvl="0">
      <w:lvl w:ilvl="0">
        <w:start w:val="1"/>
        <w:numFmt w:val="none"/>
        <w:lvlText w:val="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2.%3.1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6" w16cid:durableId="1589149056">
    <w:abstractNumId w:val="45"/>
  </w:num>
  <w:num w:numId="37" w16cid:durableId="529299620">
    <w:abstractNumId w:val="10"/>
  </w:num>
  <w:num w:numId="38" w16cid:durableId="1415324467">
    <w:abstractNumId w:val="12"/>
  </w:num>
  <w:num w:numId="39" w16cid:durableId="1468083054">
    <w:abstractNumId w:val="43"/>
  </w:num>
  <w:num w:numId="40" w16cid:durableId="410080893">
    <w:abstractNumId w:val="37"/>
  </w:num>
  <w:num w:numId="41" w16cid:durableId="19584883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28619611">
    <w:abstractNumId w:val="27"/>
  </w:num>
  <w:num w:numId="43" w16cid:durableId="148206165">
    <w:abstractNumId w:val="13"/>
  </w:num>
  <w:num w:numId="44" w16cid:durableId="808321837">
    <w:abstractNumId w:val="53"/>
  </w:num>
  <w:num w:numId="45" w16cid:durableId="579027374">
    <w:abstractNumId w:val="50"/>
  </w:num>
  <w:num w:numId="46" w16cid:durableId="1392193430">
    <w:abstractNumId w:val="54"/>
  </w:num>
  <w:num w:numId="47" w16cid:durableId="2102480842">
    <w:abstractNumId w:val="49"/>
  </w:num>
  <w:num w:numId="48" w16cid:durableId="18168691">
    <w:abstractNumId w:val="38"/>
  </w:num>
  <w:num w:numId="49" w16cid:durableId="950863533">
    <w:abstractNumId w:val="22"/>
  </w:num>
  <w:num w:numId="50" w16cid:durableId="245575322">
    <w:abstractNumId w:val="46"/>
  </w:num>
  <w:num w:numId="51" w16cid:durableId="878467634">
    <w:abstractNumId w:val="39"/>
  </w:num>
  <w:num w:numId="52" w16cid:durableId="1343314616">
    <w:abstractNumId w:val="55"/>
  </w:num>
  <w:num w:numId="53" w16cid:durableId="1332444140">
    <w:abstractNumId w:val="32"/>
  </w:num>
  <w:num w:numId="54" w16cid:durableId="357779083">
    <w:abstractNumId w:val="26"/>
    <w:lvlOverride w:ilvl="0">
      <w:startOverride w:val="5"/>
    </w:lvlOverride>
    <w:lvlOverride w:ilvl="1">
      <w:startOverride w:val="2"/>
    </w:lvlOverride>
  </w:num>
  <w:num w:numId="55" w16cid:durableId="1229464769">
    <w:abstractNumId w:val="26"/>
    <w:lvlOverride w:ilvl="0">
      <w:startOverride w:val="5"/>
    </w:lvlOverride>
    <w:lvlOverride w:ilvl="1">
      <w:startOverride w:val="3"/>
    </w:lvlOverride>
  </w:num>
  <w:num w:numId="56" w16cid:durableId="1636909459">
    <w:abstractNumId w:val="29"/>
  </w:num>
  <w:num w:numId="57" w16cid:durableId="1028602732">
    <w:abstractNumId w:val="44"/>
  </w:num>
  <w:num w:numId="58" w16cid:durableId="1069576783">
    <w:abstractNumId w:val="11"/>
  </w:num>
  <w:num w:numId="59" w16cid:durableId="1187673925">
    <w:abstractNumId w:val="52"/>
  </w:num>
  <w:num w:numId="60" w16cid:durableId="910309615">
    <w:abstractNumId w:val="15"/>
  </w:num>
  <w:num w:numId="61" w16cid:durableId="151927707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4D"/>
    <w:rsid w:val="0015074B"/>
    <w:rsid w:val="00263C9D"/>
    <w:rsid w:val="0029639D"/>
    <w:rsid w:val="002C1BBE"/>
    <w:rsid w:val="002C2E6A"/>
    <w:rsid w:val="002E5057"/>
    <w:rsid w:val="00326F90"/>
    <w:rsid w:val="00362FD2"/>
    <w:rsid w:val="003709F8"/>
    <w:rsid w:val="003A6EFF"/>
    <w:rsid w:val="003E3A88"/>
    <w:rsid w:val="00486997"/>
    <w:rsid w:val="00533779"/>
    <w:rsid w:val="00540584"/>
    <w:rsid w:val="005A1CB2"/>
    <w:rsid w:val="005A299F"/>
    <w:rsid w:val="005A6F57"/>
    <w:rsid w:val="00624BF4"/>
    <w:rsid w:val="00656D41"/>
    <w:rsid w:val="00687EFC"/>
    <w:rsid w:val="007737EB"/>
    <w:rsid w:val="007A0FDF"/>
    <w:rsid w:val="007D6DEA"/>
    <w:rsid w:val="007E772A"/>
    <w:rsid w:val="00840B02"/>
    <w:rsid w:val="00851C0A"/>
    <w:rsid w:val="009056E3"/>
    <w:rsid w:val="009C11D7"/>
    <w:rsid w:val="00A40261"/>
    <w:rsid w:val="00A83BE2"/>
    <w:rsid w:val="00AA1D8D"/>
    <w:rsid w:val="00AD45E8"/>
    <w:rsid w:val="00AE7E6D"/>
    <w:rsid w:val="00B47730"/>
    <w:rsid w:val="00B905D4"/>
    <w:rsid w:val="00BA234B"/>
    <w:rsid w:val="00BD46B0"/>
    <w:rsid w:val="00C414F6"/>
    <w:rsid w:val="00C954AD"/>
    <w:rsid w:val="00CB0664"/>
    <w:rsid w:val="00CB0A1E"/>
    <w:rsid w:val="00CE5C1E"/>
    <w:rsid w:val="00D342EC"/>
    <w:rsid w:val="00D611C8"/>
    <w:rsid w:val="00D62966"/>
    <w:rsid w:val="00D85049"/>
    <w:rsid w:val="00DF4676"/>
    <w:rsid w:val="00F45186"/>
    <w:rsid w:val="00F6593F"/>
    <w:rsid w:val="00F81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5E3D3"/>
  <w14:defaultImageDpi w14:val="300"/>
  <w15:docId w15:val="{DE473241-C1ED-4C0B-91A8-E79FDF16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E3"/>
    <w:pPr>
      <w:ind w:left="720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left="720"/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C2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E6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F4676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9056E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056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56E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CB0A1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F81A6E"/>
  </w:style>
  <w:style w:type="character" w:customStyle="1" w:styleId="mord">
    <w:name w:val="mord"/>
    <w:basedOn w:val="DefaultParagraphFont"/>
    <w:rsid w:val="00F8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cp.2018.10.04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eplearningbook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cp.2018.10.04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Shahid Hassan</cp:lastModifiedBy>
  <cp:revision>22</cp:revision>
  <cp:lastPrinted>2025-01-25T13:33:00Z</cp:lastPrinted>
  <dcterms:created xsi:type="dcterms:W3CDTF">2013-12-23T23:15:00Z</dcterms:created>
  <dcterms:modified xsi:type="dcterms:W3CDTF">2025-03-14T20:54:00Z</dcterms:modified>
  <cp:category/>
</cp:coreProperties>
</file>