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CDB9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bookmarkStart w:id="0" w:name="_Hlk114578628"/>
      <w:bookmarkEnd w:id="0"/>
      <w:r w:rsidRPr="00582EDE">
        <w:rPr>
          <w:rFonts w:eastAsia="Times New Roman"/>
          <w:bCs/>
          <w:lang w:val="uk-UA" w:eastAsia="uk-UA"/>
        </w:rPr>
        <w:t>Відокремлений структурний підрозділ</w:t>
      </w:r>
    </w:p>
    <w:p w14:paraId="1A44F173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«Фаховий коледж інформаційних технологій»</w:t>
      </w:r>
    </w:p>
    <w:p w14:paraId="61EF87F1" w14:textId="77777777" w:rsidR="00582EDE" w:rsidRPr="00582EDE" w:rsidRDefault="00582EDE" w:rsidP="00582EDE">
      <w:pPr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Національного університету «Львівська політехніка»</w:t>
      </w:r>
    </w:p>
    <w:p w14:paraId="3D3F071C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6009FDA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1015080" w14:textId="77777777" w:rsidR="00582EDE" w:rsidRPr="00582EDE" w:rsidRDefault="00582EDE" w:rsidP="00582EDE">
      <w:pPr>
        <w:jc w:val="center"/>
        <w:rPr>
          <w:rFonts w:asciiTheme="minorHAnsi" w:eastAsia="Times New Roman" w:hAnsiTheme="minorHAnsi"/>
          <w:bCs/>
          <w:i/>
          <w:iCs/>
          <w:noProof/>
          <w:bdr w:val="none" w:sz="0" w:space="0" w:color="auto" w:frame="1"/>
          <w:lang w:eastAsia="ru-RU"/>
        </w:rPr>
      </w:pPr>
    </w:p>
    <w:p w14:paraId="3A7A2454" w14:textId="77777777" w:rsidR="00582EDE" w:rsidRPr="00582EDE" w:rsidRDefault="00582EDE" w:rsidP="00582EDE">
      <w:pPr>
        <w:jc w:val="center"/>
      </w:pPr>
    </w:p>
    <w:p w14:paraId="7AD07E95" w14:textId="77777777" w:rsidR="00582EDE" w:rsidRPr="00582EDE" w:rsidRDefault="00582EDE" w:rsidP="00582EDE">
      <w:pPr>
        <w:jc w:val="center"/>
      </w:pPr>
      <w:r w:rsidRPr="00582EDE">
        <w:rPr>
          <w:rFonts w:ascii="Nimbus Roman No9 L" w:eastAsia="Times New Roman" w:hAnsi="Nimbus Roman No9 L"/>
          <w:bCs/>
          <w:i/>
          <w:iCs/>
          <w:noProof/>
          <w:bdr w:val="none" w:sz="0" w:space="0" w:color="auto" w:frame="1"/>
          <w:lang w:eastAsia="ru-RU"/>
        </w:rPr>
        <w:drawing>
          <wp:inline distT="0" distB="0" distL="0" distR="0" wp14:anchorId="3D56E4E2" wp14:editId="49978486">
            <wp:extent cx="2162175" cy="2171700"/>
            <wp:effectExtent l="0" t="0" r="9525" b="0"/>
            <wp:docPr id="2" name="Рисунок 2" descr="D:\Завнтаження 2020\Завантаження\NULPlogo_FOR_WE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внтаження 2020\Завантаження\NULPlogo_FOR_WEB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12B1" w14:textId="77777777" w:rsidR="00582EDE" w:rsidRPr="00582EDE" w:rsidRDefault="00582EDE" w:rsidP="00582EDE">
      <w:pPr>
        <w:jc w:val="center"/>
      </w:pPr>
    </w:p>
    <w:p w14:paraId="10FACDD2" w14:textId="77777777" w:rsidR="00582EDE" w:rsidRPr="00582EDE" w:rsidRDefault="00582EDE" w:rsidP="00582EDE">
      <w:pPr>
        <w:jc w:val="center"/>
      </w:pPr>
    </w:p>
    <w:p w14:paraId="00B6A9A4" w14:textId="343D2F35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>Практична робота №3</w:t>
      </w:r>
      <w:r w:rsidRPr="00582EDE">
        <w:rPr>
          <w:rFonts w:eastAsia="Times New Roman"/>
          <w:bCs/>
          <w:lang w:val="uk-UA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7A969C77" w14:textId="3007F28A" w:rsidR="00582EDE" w:rsidRPr="009B5232" w:rsidRDefault="00582EDE" w:rsidP="00582EDE">
      <w:pPr>
        <w:jc w:val="center"/>
        <w:rPr>
          <w:rFonts w:eastAsia="Times New Roman"/>
          <w:bCs/>
          <w:lang w:val="en-US" w:eastAsia="uk-UA"/>
        </w:rPr>
      </w:pPr>
      <w:r w:rsidRPr="00582EDE">
        <w:rPr>
          <w:rFonts w:eastAsia="Times New Roman"/>
          <w:bCs/>
          <w:lang w:val="uk-UA" w:eastAsia="uk-UA"/>
        </w:rPr>
        <w:t>З дисципліни «Мікроконтролери та їх програмування»</w:t>
      </w:r>
      <w:r w:rsidR="009B5232">
        <w:rPr>
          <w:rFonts w:eastAsia="Times New Roman"/>
          <w:bCs/>
          <w:lang w:val="uk-UA" w:eastAsia="uk-UA"/>
        </w:rPr>
      </w:r>
      <w:r w:rsidR="009B5232">
        <w:rPr>
          <w:rFonts w:eastAsia="Times New Roman"/>
          <w:bCs/>
          <w:lang w:val="en-US" w:eastAsia="uk-UA"/>
        </w:rPr>
      </w:r>
      <w:r w:rsidRPr="00582EDE">
        <w:rPr>
          <w:rFonts w:eastAsia="Times New Roman"/>
          <w:bCs/>
          <w:lang w:val="uk-UA" w:eastAsia="uk-UA"/>
        </w:rPr>
      </w:r>
    </w:p>
    <w:p w14:paraId="5E63FC25" w14:textId="2A48C2D2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  <w:r w:rsidRPr="00582EDE">
        <w:rPr>
          <w:rFonts w:eastAsia="Times New Roman"/>
          <w:bCs/>
          <w:lang w:val="uk-UA" w:eastAsia="uk-UA"/>
        </w:rPr>
        <w:t xml:space="preserve">Звіт </w:t>
      </w:r>
      <w:r w:rsidRPr="00582EDE">
        <w:rPr>
          <w:rFonts w:eastAsia="Times New Roman"/>
          <w:bCs/>
          <w:lang w:val="uk-UA" w:eastAsia="uk-UA"/>
        </w:rPr>
        <w:t xml:space="preserve"> </w:t>
      </w:r>
    </w:p>
    <w:p w14:paraId="3CCD09DC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20FFFE69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17CFD28C" w14:textId="1100BACF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Виконав:</w:t>
      </w:r>
    </w:p>
    <w:p w14:paraId="1ACCF484" w14:textId="38D131A3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студент групи КН-42</w:t>
      </w:r>
      <w:r w:rsidRPr="00582EDE">
        <w:rPr>
          <w:rFonts w:eastAsia="Times New Roman"/>
          <w:lang w:val="uk-UA" w:eastAsia="uk-UA"/>
        </w:rPr>
      </w:r>
    </w:p>
    <w:p w14:paraId="43CD3382" w14:textId="5396CE0C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Кобилецький Маркіян Богданович</w:t>
      </w:r>
    </w:p>
    <w:p w14:paraId="323DEDFA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</w:p>
    <w:p w14:paraId="0CDF4AF1" w14:textId="77777777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Перевірив:</w:t>
      </w:r>
    </w:p>
    <w:p w14:paraId="6D4ABF16" w14:textId="77777777" w:rsidR="00582EDE" w:rsidRPr="00582EDE" w:rsidRDefault="00582EDE" w:rsidP="00582EDE">
      <w:pPr>
        <w:pBdr>
          <w:top w:val="nil"/>
          <w:left w:val="nil"/>
          <w:bottom w:val="nil"/>
          <w:right w:val="nil"/>
          <w:between w:val="nil"/>
        </w:pBdr>
        <w:tabs>
          <w:tab w:val="left" w:pos="4712"/>
        </w:tabs>
        <w:spacing w:line="276" w:lineRule="auto"/>
        <w:ind w:right="459"/>
        <w:jc w:val="center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 xml:space="preserve">                                                   викладач </w:t>
      </w:r>
    </w:p>
    <w:p w14:paraId="0E2624B7" w14:textId="4E496FDE" w:rsidR="00582EDE" w:rsidRPr="00582EDE" w:rsidRDefault="00582EDE" w:rsidP="00582EDE">
      <w:pPr>
        <w:ind w:left="5670"/>
        <w:jc w:val="both"/>
        <w:rPr>
          <w:rFonts w:eastAsia="Times New Roman"/>
          <w:lang w:val="uk-UA" w:eastAsia="uk-UA"/>
        </w:rPr>
      </w:pPr>
      <w:r w:rsidRPr="00582EDE">
        <w:rPr>
          <w:rFonts w:eastAsia="Times New Roman"/>
          <w:lang w:val="uk-UA" w:eastAsia="uk-UA"/>
        </w:rPr>
        <w:t>Силін О.</w:t>
      </w:r>
    </w:p>
    <w:p w14:paraId="685B3A9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0EE4E42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7E120981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503896F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3BC2CA2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25091D5E" w14:textId="77777777" w:rsidR="00582EDE" w:rsidRPr="00582EDE" w:rsidRDefault="00582EDE" w:rsidP="00582EDE">
      <w:pPr>
        <w:rPr>
          <w:rFonts w:eastAsia="Times New Roman"/>
          <w:bCs/>
          <w:lang w:val="uk-UA" w:eastAsia="uk-UA"/>
        </w:rPr>
      </w:pPr>
    </w:p>
    <w:p w14:paraId="69B862CE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5A2B0FB6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37850D0B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19CBAD65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41256720" w14:textId="77777777" w:rsidR="00582EDE" w:rsidRPr="00582EDE" w:rsidRDefault="00582EDE" w:rsidP="00582EDE">
      <w:pPr>
        <w:jc w:val="center"/>
        <w:rPr>
          <w:rFonts w:eastAsia="Times New Roman"/>
          <w:bCs/>
          <w:lang w:val="uk-UA" w:eastAsia="uk-UA"/>
        </w:rPr>
      </w:pPr>
    </w:p>
    <w:p w14:paraId="61B379DC" w14:textId="1DF85AB3" w:rsidR="00582EDE" w:rsidRPr="00582EDE" w:rsidRDefault="00582EDE" w:rsidP="00582EDE">
      <w:pPr>
        <w:jc w:val="center"/>
        <w:rPr>
          <w:lang w:val="en-US"/>
        </w:rPr>
      </w:pPr>
      <w:r w:rsidRPr="00582EDE">
        <w:rPr>
          <w:lang w:val="uk-UA"/>
        </w:rPr>
        <w:t>Львів 20</w:t>
      </w:r>
      <w:r w:rsidRPr="00582EDE">
        <w:rPr>
          <w:lang w:val="en-US"/>
        </w:rPr>
        <w:t>26</w:t>
      </w:r>
      <w:r>
        <w:br w:type="page"/>
      </w:r>
    </w:p>
    <w:p>
      <w:pPr>
        <w:spacing w:after="0" w:before="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Практична робота №3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Тема: Режими роботи модуля TMR0.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Отримати практичні навички написання та відлагодження програм в середовищі MPLAB.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Завдання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Закріпити знання з використання модуля TMR0.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Вивчити робочі біти керуючого регістра OPTION_REG.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Написати фрагменти програми для роботи з модулем TMR0 PIC16F84A: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Налаштувати TMR0 для роботи від внутрішнього джерела Fosc без попереднього дільника: забезпечити обрахунок 200 імпульсів, відслідковувати прапорець T0IF.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Без попереднього дільника: забезпечити на виводі RB0 генерування дискретного сигналу T = 220 мс (P = 20 мс, N = 200 мс).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З попереднім дільником: забезпечити періодичне встановлення прапорця T0IF з T = 50 мс.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З попереднім дільником: забезпечити формування часового інтервалу T = 500 мс.</w:t>
      </w:r>
    </w:p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Результати роботи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Регістр OPTION_REG і розрахунки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TMR0 — 8-розрядний таймер/лічильник (адреса 01h); при переповненні FFh → 00h встановлюється прапорець T0IF (INTCON&lt;2&gt;). Режим задається регістром OPTION_REG (81h, банк 1): T0CS (біт 5) — джерело тактування (0 — внутрішнє Fosc/4), T0SE (біт 4) — фронт зовнішнього сигналу, PSA (біт 3) — підключення дільника (0 — до TMR0, 1 — до WDT), PS2:PS0 — коефіцієнт дільника (для TMR0 від 1:2 до 1:256). Біти /RBPU і INTEDG для TMR0 не використовуються. При Fosc = 4 МГц машинний цикл триває 1 мкс.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Щоб TMR0 рахував кожен машинний цикл (без дільника), дільник віддається сторожовому таймеру: PSA = 1, OPTION_REG = 1000 1000b. Після запису в TMR0 інкремент затримується на 2 цикли, тому інтервал до переповнення дорівнює 2 + (256 − N) циклів: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4"/>
              </w:rPr>
              <w:t>Режим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/>
                <w:sz w:val="24"/>
              </w:rPr>
              <w:t>Розрахунок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/>
                <w:sz w:val="24"/>
              </w:rPr>
              <w:t>Значення TMR0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 w:val="0"/>
                <w:sz w:val="24"/>
              </w:rPr>
              <w:t>без дільника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2 + (256 − N) = 200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4"/>
              </w:rPr>
              <w:t>N = 58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 w:val="0"/>
                <w:sz w:val="24"/>
              </w:rPr>
              <w:t>без дільника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крок 200 мкс × 100 і × 1000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4"/>
              </w:rPr>
              <w:t>N = 58 + 20 *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 w:val="0"/>
                <w:sz w:val="24"/>
              </w:rPr>
              <w:t>1:256 (PS = 111)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(256 − N) · 256 ≈ 50 000 мкс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4"/>
              </w:rPr>
              <w:t>N = 61 (49 920 мкс)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 w:val="0"/>
                <w:sz w:val="24"/>
              </w:rPr>
              <w:t>1:256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/>
                <w:b w:val="0"/>
                <w:sz w:val="24"/>
              </w:rPr>
              <w:t>10 × 50 мс (програмний лічильник)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4"/>
              </w:rPr>
              <w:t>N = 61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* У циклі генерації сигналу ще близько 20 циклів займають перезапис TMR0 і перевірка лічильника, тому TMR0 заряджається на 20 більше — значення підібрано за вимірами Stopwatch. Для 3.3 з дільником 1:256 рівно 50 мс отримати неможливо (50 000 / 256 = 195,3), найближче значення 195 інкрементів дає 49,92 мс.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Текст програми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Практична робота №3. Режими роботи модуля TMR0.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PIC16F84A, Fosc = 4 МГц (1 машинний цикл = 1 мкс), XC8.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3.1 TMR0 від Fosc/4 без дільника: відлік 200 імпульсів.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3.2 Без дільника: сигнал на RB0, T = 220 мс (1 — 20 мс, 0 — 200 мс).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3.3 З дільником 1:256: прапорець T0IF кожні 50 мс.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 3.4 З дільником: часовий інтервал 500 мс (10 × 50 мс).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*/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#include &lt;xc.h&gt;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#pragma config FOSC = XT, WDTE = OFF, PWRTE = OFF, CP = OFF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Після запису в TMR0 інкремент затримується на 2 цикли: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інтервал = 2 + (256 - N) циклів.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TMR0_200US  58      // 2 + (256 - 58)  = 200 імпульсів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TMR0_50MS   61      // (256 - 61) * 256 = 49 920 мкс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Крок 200 мкс у циклі: ще ~20 циклів займає сам цикл,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тому TMR0 заряджається на 20 більше (виміряно Stopwatch)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#define TMR0_STEP   (TMR0_200US + 20)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//---- 3.1 / 3.2: TMR0 без попереднього дільника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tmr0_no_prescaler(void)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 T0CS = 0 — тактування від Fosc/4;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 PSA = 1 — дільник віддано WDT, тож TMR0 рахує 1:1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OPTION_REG = 0b10001000;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INTCON = 0;                 // переривання вимкнено, T0IF = 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Відлік 200 імпульсів Fosc/4 (200 мкс) з очікуванням T0IF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count_200(void)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TMR0 = TMR0_200US;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T0IF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(!T0IF)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//---- 3.3 / 3.4: TMR0 з попереднім дільником 1:256 ----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tmr0_prescaler_256(void)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 T0CS = 0, PSA = 0 — дільник на TMR0, PS2:PS0 = 111 (1:256)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OPTION_REG = 0b10000111;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INTCON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Встановлення T0IF через 50 мс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wait_50ms(void)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TMR0 = TMR0_50MS;           // запис також обнуляє дільник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T0IF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(!T0IF)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Інтервал 500 мс = 10 переповнень по 50 мс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wait_500ms(void)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for (unsigned char n = 0; n &lt; 10; n++)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wait_50ms();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// Затримка n × 200 мкс без дільника (для сигналу на RB0)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delay_200us(unsigned int 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(n--)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TMR0 = TMR0_STEP;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T0IF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while (!T0IF)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    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void main(void)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TRISB0 = 0;                 // RB0 — вихід сигналу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RB0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//---- 3.1: 200 імпульсів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tmr0_no_prescaler();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count_200();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//---- 3.3: прапорець T0IF через 50 мс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tmr0_prescaler_256();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wait_50ms();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//---- 3.4: інтервал 500 мс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wait_500ms();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//---- 3.2: сигнал на RB0, T = 220 мс 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tmr0_no_prescaler();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while (1)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RB0 = 1;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delay_200us(100);       // 100 × 200 мкс = 20 мс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RB0 = 0;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    delay_200us(1000);      // 1000 × 200 мкс = 200 мс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eastAsia="Courier New"/>
          <w:b w:val="0"/>
          <w:sz w:val="20"/>
        </w:rPr>
        <w:t>}</w:t>
      </w:r>
    </w:p>
    <w:p>
      <w:pPr>
        <w:spacing w:after="0" w:before="0" w:line="276" w:lineRule="auto"/>
        <w:ind w:firstLine="709"/>
        <w:jc w:val="both"/>
      </w:pP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Перевірка секундоміром MPLAB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Програму скомпільовано в MPLAB X (94 слова пам'яті програм) і виконано в симуляторі з частотою командного циклу 1 МГц. Точки зупинки встановлено перед кожним фрагментом; Stopwatch вимірює час між сусідніми зупинками: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2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kpoin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точки зупинки в основній програмі</w:t>
      </w:r>
    </w:p>
    <w:p>
      <w:pPr>
        <w:spacing w:after="0" w:before="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065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pwatch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65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журнал Stopwatch: тривалість кожного фрагмента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/>
                <w:sz w:val="24"/>
              </w:rPr>
              <w:t>Що виміряно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4"/>
              </w:rPr>
              <w:t>Задано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sz w:val="24"/>
              </w:rPr>
              <w:t>Виміряно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4"/>
              </w:rPr>
              <w:t>виклик count_200() (з викликом і поверненням)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200 імпульсів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212 мкс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3.3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4"/>
              </w:rPr>
              <w:t>wait_50ms() — до встановлення T0IF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50 мс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49,937 мс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3.4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4"/>
              </w:rPr>
              <w:t>wait_500ms()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500 мс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499,475 мс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4"/>
              </w:rPr>
              <w:t>RB0 = 1 (тривалість імпульсу P)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20 мс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20,027 мс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b w:val="0"/>
                <w:sz w:val="24"/>
              </w:rPr>
              <w:t>3.2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4"/>
              </w:rPr>
              <w:t>RB0 = 0 (пауза N)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200 мс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4"/>
              </w:rPr>
              <w:t>200,038 мс</w:t>
            </w:r>
          </w:p>
        </w:tc>
      </w:tr>
    </w:tbl>
    <w:p>
      <w:pPr>
        <w:spacing w:after="0" w:before="0" w:line="276" w:lineRule="auto"/>
        <w:ind w:firstLine="709"/>
        <w:jc w:val="both"/>
      </w:pP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пункті 3.1 таймер відраховує рівно 200 циклів, ще 12 займають виклик функції, повернення і перевірка прапорця. Період сигналу 3.2: T = 20,027 + 200,038 = 220,07 мс, похибка 0,03 %. Інтервали з дільником відрізняються від заданих на 0,1 %, що пояснюється дискретністю дільника 1:256.</w:t>
      </w:r>
    </w:p>
    <w:p>
      <w:pPr>
        <w:spacing w:after="12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Відповіді на контрольні питання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5.1. Яке призначення таймера?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Таймер відраховує інтервали часу або кількість зовнішніх подій незалежно від виконання програми: формує затримки й періодичні сигнали, вимірює тривалості, задає період опитування та викликає переривання при переповненні.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5.2. Для чого використовується попередній дільник?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Щоб збільшити інтервал відліку: дільник зменшує частоту імпульсів на вході TMR0 у 2…256 разів, тому 8-бітний таймер відраховує до 256 · 256 = 65 536 машинних циклів замість 256.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5.3. Які компоненти містить TMR0?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8-розрядний лічильний регістр TMR0, мультиплексор вибору джерела (Fosc/4 або вивід RA4/T0CKI) з вибором фронту, програмований попередній дільник, спільний зі сторожовим таймером, схему синхронізації і прапорець переповнення T0IF з дозволом переривання T0IE.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5.4. Що таке сторожовий таймер?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WDT — незалежний таймер з власним RC-генератором, який скидає мікроконтролер, якщо програма вчасно його не очищує командою CLRWDT (номінальний період ≈ 18 мс, з дільником — до ≈ 2,3 с). Він захищає від «зависання» програми.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5.5. Яким керуючим сигналом вибирається режим роботи TMR0 як таймера чи лічильника?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Бітом T0CS регістра OPTION_REG: T0CS = 0 — таймер (тактування від Fosc/4), T0CS = 1 — лічильник зовнішніх імпульсів з виводу RA4/T0CKI (фронт задає T0SE).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5.6. Для чого призначений біт PSA?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PSA визначає, кому підключено попередній дільник: PSA = 0 — модулю TMR0, PSA = 1 — сторожовому таймеру (тоді TMR0 рахує кожен імпульс без ділення).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5.7. Коли буде встановлений біт T0IF в одиницю?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переповненні TMR0 — переході з FFh у 00h. Прапорець скидається лише програмно, тому перед новим відліком його треба очистити.</w:t>
      </w:r>
    </w:p>
    <w:p>
      <w:pPr>
        <w:spacing w:after="0" w:before="0" w:line="276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Висновок</w:t>
      </w:r>
    </w:p>
    <w:p>
      <w:pPr>
        <w:spacing w:after="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Під час роботи я вивчив регістр OPTION_REG і режими модуля TMR0, розрахував початкові значення таймера для роботи без дільника і з дільником 1:256 та написав фрагменти програми: відлік 200 імпульсів, сигнал на RB0 з періодом 220 мс, прапорець T0IF кожні 50 мс та інтервал 500 мс. Вимірювання секундоміром MPLAB підтвердили розрахунки: похибка не перевищує 0,13 %; для точного сигналу 3.2 враховано накладні витрати циклу.</w:t>
      </w:r>
    </w:p>
    <w:sectPr w:rsidR="00582EDE" w:rsidRPr="00582EDE" w:rsidSect="00582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mbus Roman No9 L">
    <w:altName w:val="Times New Roman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59"/>
    <w:rsid w:val="001E3381"/>
    <w:rsid w:val="00582EDE"/>
    <w:rsid w:val="009B5232"/>
    <w:rsid w:val="00B7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77FE"/>
  <w15:chartTrackingRefBased/>
  <w15:docId w15:val="{9DC7C748-5128-423C-A4D2-8A8C843E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EDE"/>
    <w:pPr>
      <w:spacing w:after="0" w:line="240" w:lineRule="auto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8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8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8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8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8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8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8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8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8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7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8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7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2859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728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2859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B728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728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</Characters>
  <Application>Microsoft Office Word</Application>
  <DocSecurity>0</DocSecurity>
  <Lines>1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Markiian Kobyletskyi</dc:creator>
  <cp:keywords/>
  <dc:description/>
  <cp:lastModifiedBy>Markiian Kobyletskyi</cp:lastModifiedBy>
  <cp:revision>3</cp:revision>
  <dcterms:created xsi:type="dcterms:W3CDTF">2026-09-21T07:32:00Z</dcterms:created>
  <dcterms:modified xsi:type="dcterms:W3CDTF">2026-09-21T07:32:00Z</dcterms:modified>
</cp:coreProperties>
</file>