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0CA" w:rsidRPr="00F760CA" w:rsidRDefault="00F760CA" w:rsidP="00F760CA">
      <w:pPr>
        <w:pStyle w:val="a3"/>
        <w:spacing w:after="240" w:line="276" w:lineRule="auto"/>
        <w:ind w:left="-567" w:firstLine="567"/>
        <w:jc w:val="center"/>
        <w:rPr>
          <w:rFonts w:ascii="Times New Roman" w:hAnsi="Times New Roman"/>
          <w:b/>
          <w:sz w:val="32"/>
          <w:szCs w:val="28"/>
        </w:rPr>
      </w:pPr>
      <w:r w:rsidRPr="00F760CA">
        <w:rPr>
          <w:rFonts w:ascii="Times New Roman" w:hAnsi="Times New Roman"/>
          <w:b/>
          <w:sz w:val="32"/>
          <w:szCs w:val="28"/>
        </w:rPr>
        <w:t>Подготовка ведущего совещания</w:t>
      </w:r>
    </w:p>
    <w:p w:rsidR="00DF21AD" w:rsidRPr="00F760CA" w:rsidRDefault="00DF21AD" w:rsidP="00F760CA">
      <w:pPr>
        <w:spacing w:line="276" w:lineRule="auto"/>
        <w:ind w:left="-567" w:firstLine="567"/>
        <w:rPr>
          <w:rFonts w:ascii="Times New Roman" w:hAnsi="Times New Roman"/>
          <w:sz w:val="28"/>
          <w:szCs w:val="28"/>
        </w:rPr>
      </w:pPr>
      <w:r w:rsidRPr="00F760CA">
        <w:rPr>
          <w:rFonts w:ascii="Times New Roman" w:hAnsi="Times New Roman"/>
          <w:sz w:val="28"/>
          <w:szCs w:val="28"/>
        </w:rPr>
        <w:t xml:space="preserve">Роль ведущего совещания будет играть </w:t>
      </w:r>
      <w:r w:rsidR="000C7FCC">
        <w:rPr>
          <w:rFonts w:ascii="Times New Roman" w:hAnsi="Times New Roman"/>
          <w:b/>
          <w:i/>
          <w:sz w:val="28"/>
          <w:szCs w:val="28"/>
        </w:rPr>
        <w:t>Гладкий Иван</w:t>
      </w:r>
      <w:r w:rsidRPr="00F760CA">
        <w:rPr>
          <w:rFonts w:ascii="Times New Roman" w:hAnsi="Times New Roman"/>
          <w:sz w:val="28"/>
          <w:szCs w:val="28"/>
        </w:rPr>
        <w:t>, который</w:t>
      </w:r>
    </w:p>
    <w:p w:rsidR="00DF21AD" w:rsidRPr="00F760CA" w:rsidRDefault="00F760CA" w:rsidP="00F760CA">
      <w:pPr>
        <w:numPr>
          <w:ilvl w:val="0"/>
          <w:numId w:val="2"/>
        </w:numPr>
        <w:spacing w:line="276" w:lineRule="auto"/>
        <w:ind w:left="-567" w:firstLine="567"/>
        <w:rPr>
          <w:rFonts w:ascii="Times New Roman" w:hAnsi="Times New Roman"/>
          <w:sz w:val="28"/>
          <w:szCs w:val="28"/>
        </w:rPr>
      </w:pPr>
      <w:r>
        <w:rPr>
          <w:rFonts w:ascii="Times New Roman" w:hAnsi="Times New Roman"/>
          <w:sz w:val="28"/>
          <w:szCs w:val="28"/>
        </w:rPr>
        <w:t>б</w:t>
      </w:r>
      <w:r w:rsidR="00DF21AD" w:rsidRPr="00F760CA">
        <w:rPr>
          <w:rFonts w:ascii="Times New Roman" w:hAnsi="Times New Roman"/>
          <w:sz w:val="28"/>
          <w:szCs w:val="28"/>
        </w:rPr>
        <w:t>ыл обучен данному процессу;</w:t>
      </w:r>
    </w:p>
    <w:p w:rsidR="00DF21AD" w:rsidRPr="00F760CA" w:rsidRDefault="00F760CA" w:rsidP="00F760CA">
      <w:pPr>
        <w:numPr>
          <w:ilvl w:val="0"/>
          <w:numId w:val="2"/>
        </w:numPr>
        <w:spacing w:line="276" w:lineRule="auto"/>
        <w:ind w:left="-567" w:firstLine="567"/>
        <w:rPr>
          <w:rFonts w:ascii="Times New Roman" w:hAnsi="Times New Roman"/>
          <w:sz w:val="28"/>
          <w:szCs w:val="28"/>
        </w:rPr>
      </w:pPr>
      <w:r>
        <w:rPr>
          <w:rFonts w:ascii="Times New Roman" w:hAnsi="Times New Roman"/>
          <w:sz w:val="28"/>
          <w:szCs w:val="28"/>
        </w:rPr>
        <w:t>п</w:t>
      </w:r>
      <w:r w:rsidR="00DF21AD" w:rsidRPr="00F760CA">
        <w:rPr>
          <w:rFonts w:ascii="Times New Roman" w:hAnsi="Times New Roman"/>
          <w:sz w:val="28"/>
          <w:szCs w:val="28"/>
        </w:rPr>
        <w:t>родемонстрировал нерядовые способности в достижении консенсуса и создании команды;</w:t>
      </w:r>
    </w:p>
    <w:p w:rsidR="00DF21AD" w:rsidRPr="00F760CA" w:rsidRDefault="00F760CA" w:rsidP="00F760CA">
      <w:pPr>
        <w:numPr>
          <w:ilvl w:val="0"/>
          <w:numId w:val="2"/>
        </w:numPr>
        <w:spacing w:line="276" w:lineRule="auto"/>
        <w:ind w:left="-567" w:firstLine="567"/>
        <w:rPr>
          <w:rFonts w:ascii="Times New Roman" w:hAnsi="Times New Roman"/>
          <w:sz w:val="28"/>
          <w:szCs w:val="28"/>
        </w:rPr>
      </w:pPr>
      <w:r>
        <w:rPr>
          <w:rFonts w:ascii="Times New Roman" w:hAnsi="Times New Roman"/>
          <w:sz w:val="28"/>
          <w:szCs w:val="28"/>
        </w:rPr>
        <w:t>е</w:t>
      </w:r>
      <w:r w:rsidR="00DF21AD" w:rsidRPr="00F760CA">
        <w:rPr>
          <w:rFonts w:ascii="Times New Roman" w:hAnsi="Times New Roman"/>
          <w:sz w:val="28"/>
          <w:szCs w:val="28"/>
        </w:rPr>
        <w:t>го авторитет признается как внутренними, так и внешними членами команды;</w:t>
      </w:r>
      <w:bookmarkStart w:id="0" w:name="_GoBack"/>
      <w:bookmarkEnd w:id="0"/>
    </w:p>
    <w:p w:rsidR="00DF21AD" w:rsidRPr="00F760CA" w:rsidRDefault="00F760CA" w:rsidP="00F760CA">
      <w:pPr>
        <w:numPr>
          <w:ilvl w:val="0"/>
          <w:numId w:val="2"/>
        </w:numPr>
        <w:spacing w:line="276" w:lineRule="auto"/>
        <w:ind w:left="-567" w:firstLine="567"/>
        <w:rPr>
          <w:rFonts w:ascii="Times New Roman" w:hAnsi="Times New Roman"/>
          <w:sz w:val="28"/>
          <w:szCs w:val="28"/>
        </w:rPr>
      </w:pPr>
      <w:r>
        <w:rPr>
          <w:rFonts w:ascii="Times New Roman" w:hAnsi="Times New Roman"/>
          <w:sz w:val="28"/>
          <w:szCs w:val="28"/>
        </w:rPr>
        <w:t>д</w:t>
      </w:r>
      <w:r w:rsidR="00DF21AD" w:rsidRPr="00F760CA">
        <w:rPr>
          <w:rFonts w:ascii="Times New Roman" w:hAnsi="Times New Roman"/>
          <w:sz w:val="28"/>
          <w:szCs w:val="28"/>
        </w:rPr>
        <w:t>остаточно энергичен, чтобы руководить совещанием.</w:t>
      </w:r>
    </w:p>
    <w:p w:rsidR="00DF21AD" w:rsidRPr="00F760CA" w:rsidRDefault="00DF21AD" w:rsidP="00B415B6">
      <w:pPr>
        <w:spacing w:before="240" w:line="276" w:lineRule="auto"/>
        <w:ind w:left="-567" w:firstLine="567"/>
        <w:rPr>
          <w:rFonts w:ascii="Times New Roman" w:hAnsi="Times New Roman"/>
          <w:b/>
          <w:sz w:val="28"/>
          <w:szCs w:val="28"/>
          <w:u w:val="single"/>
        </w:rPr>
      </w:pPr>
      <w:r w:rsidRPr="00F760CA">
        <w:rPr>
          <w:rFonts w:ascii="Times New Roman" w:hAnsi="Times New Roman"/>
          <w:b/>
          <w:sz w:val="28"/>
          <w:szCs w:val="28"/>
          <w:u w:val="single"/>
        </w:rPr>
        <w:t>Обязанности ведущего:</w:t>
      </w:r>
    </w:p>
    <w:p w:rsidR="00DF21AD"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з</w:t>
      </w:r>
      <w:r w:rsidR="00DF21AD" w:rsidRPr="00F760CA">
        <w:rPr>
          <w:rFonts w:ascii="Times New Roman" w:hAnsi="Times New Roman"/>
          <w:sz w:val="28"/>
          <w:szCs w:val="28"/>
        </w:rPr>
        <w:t>адать профессиональный и объективный тон встречи;</w:t>
      </w:r>
    </w:p>
    <w:p w:rsidR="00DF21AD"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н</w:t>
      </w:r>
      <w:r w:rsidR="00DF21AD" w:rsidRPr="00F760CA">
        <w:rPr>
          <w:rFonts w:ascii="Times New Roman" w:hAnsi="Times New Roman"/>
          <w:sz w:val="28"/>
          <w:szCs w:val="28"/>
        </w:rPr>
        <w:t>ачать и окончить совещание вовремя;</w:t>
      </w:r>
    </w:p>
    <w:p w:rsidR="00DF21AD"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у</w:t>
      </w:r>
      <w:r w:rsidR="00DF21AD" w:rsidRPr="00F760CA">
        <w:rPr>
          <w:rFonts w:ascii="Times New Roman" w:hAnsi="Times New Roman"/>
          <w:sz w:val="28"/>
          <w:szCs w:val="28"/>
        </w:rPr>
        <w:t>становить правила проведения встречи и добиваться их выполнения;</w:t>
      </w:r>
    </w:p>
    <w:p w:rsidR="00DF21AD"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п</w:t>
      </w:r>
      <w:r w:rsidR="000601B6" w:rsidRPr="00F760CA">
        <w:rPr>
          <w:rFonts w:ascii="Times New Roman" w:hAnsi="Times New Roman"/>
          <w:sz w:val="28"/>
          <w:szCs w:val="28"/>
        </w:rPr>
        <w:t>редложить цели встречи и повестку дня, если это не было сделано заранее организатором мероприятия;</w:t>
      </w:r>
    </w:p>
    <w:p w:rsidR="000601B6"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у</w:t>
      </w:r>
      <w:r w:rsidR="000601B6" w:rsidRPr="00F760CA">
        <w:rPr>
          <w:rFonts w:ascii="Times New Roman" w:hAnsi="Times New Roman"/>
          <w:sz w:val="28"/>
          <w:szCs w:val="28"/>
        </w:rPr>
        <w:t>правлять течением дискуссии и удерживать команду «на правильном пути»;</w:t>
      </w:r>
    </w:p>
    <w:p w:rsidR="000601B6"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с</w:t>
      </w:r>
      <w:r w:rsidR="000601B6" w:rsidRPr="00F760CA">
        <w:rPr>
          <w:rFonts w:ascii="Times New Roman" w:hAnsi="Times New Roman"/>
          <w:sz w:val="28"/>
          <w:szCs w:val="28"/>
        </w:rPr>
        <w:t>пособствовать процессу принятия решения и достижения консенсуса, но избегать участия в содержательной части дискуссии;</w:t>
      </w:r>
    </w:p>
    <w:p w:rsidR="000601B6"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з</w:t>
      </w:r>
      <w:r w:rsidR="000601B6" w:rsidRPr="00F760CA">
        <w:rPr>
          <w:rFonts w:ascii="Times New Roman" w:hAnsi="Times New Roman"/>
          <w:sz w:val="28"/>
          <w:szCs w:val="28"/>
        </w:rPr>
        <w:t>аниматься всеми организационными вопросами и вопросами логистики, чтобы основное внимание было сконцентрировано на повестке дня;</w:t>
      </w:r>
    </w:p>
    <w:p w:rsidR="000601B6"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у</w:t>
      </w:r>
      <w:r w:rsidR="000601B6" w:rsidRPr="00F760CA">
        <w:rPr>
          <w:rFonts w:ascii="Times New Roman" w:hAnsi="Times New Roman"/>
          <w:sz w:val="28"/>
          <w:szCs w:val="28"/>
        </w:rPr>
        <w:t>достовериться, что все заинтересованные лица участвуют и их пожелания учтены;</w:t>
      </w:r>
    </w:p>
    <w:p w:rsidR="000601B6" w:rsidRPr="00F760CA" w:rsidRDefault="00F760CA" w:rsidP="00F760CA">
      <w:pPr>
        <w:numPr>
          <w:ilvl w:val="0"/>
          <w:numId w:val="3"/>
        </w:numPr>
        <w:spacing w:line="276" w:lineRule="auto"/>
        <w:ind w:left="-567" w:firstLine="567"/>
        <w:rPr>
          <w:rFonts w:ascii="Times New Roman" w:hAnsi="Times New Roman"/>
          <w:sz w:val="28"/>
          <w:szCs w:val="28"/>
        </w:rPr>
      </w:pPr>
      <w:r>
        <w:rPr>
          <w:rFonts w:ascii="Times New Roman" w:hAnsi="Times New Roman"/>
          <w:sz w:val="28"/>
          <w:szCs w:val="28"/>
        </w:rPr>
        <w:t>к</w:t>
      </w:r>
      <w:r w:rsidR="000601B6" w:rsidRPr="00F760CA">
        <w:rPr>
          <w:rFonts w:ascii="Times New Roman" w:hAnsi="Times New Roman"/>
          <w:sz w:val="28"/>
          <w:szCs w:val="28"/>
        </w:rPr>
        <w:t>онтролировать поведение, которое ведет к расколу или мешает продуктивной работе.</w:t>
      </w:r>
    </w:p>
    <w:p w:rsidR="00F760CA" w:rsidRPr="00F760CA" w:rsidRDefault="00A01F72" w:rsidP="00B415B6">
      <w:pPr>
        <w:spacing w:before="240" w:line="276" w:lineRule="auto"/>
        <w:ind w:left="-567" w:firstLine="567"/>
        <w:rPr>
          <w:rFonts w:ascii="Times New Roman" w:eastAsia="Times New Roman" w:hAnsi="Times New Roman"/>
          <w:b/>
          <w:sz w:val="28"/>
          <w:szCs w:val="28"/>
          <w:u w:val="single"/>
          <w:shd w:val="clear" w:color="auto" w:fill="FFFFFF"/>
          <w:lang w:eastAsia="ru-RU"/>
        </w:rPr>
      </w:pPr>
      <w:r w:rsidRPr="00F760CA">
        <w:rPr>
          <w:rFonts w:ascii="Times New Roman" w:eastAsia="Times New Roman" w:hAnsi="Times New Roman"/>
          <w:b/>
          <w:sz w:val="28"/>
          <w:szCs w:val="28"/>
          <w:u w:val="single"/>
          <w:shd w:val="clear" w:color="auto" w:fill="FFFFFF"/>
          <w:lang w:eastAsia="ru-RU"/>
        </w:rPr>
        <w:t>П</w:t>
      </w:r>
      <w:r w:rsidR="000601B6" w:rsidRPr="00F760CA">
        <w:rPr>
          <w:rFonts w:ascii="Times New Roman" w:eastAsia="Times New Roman" w:hAnsi="Times New Roman"/>
          <w:b/>
          <w:sz w:val="28"/>
          <w:szCs w:val="28"/>
          <w:u w:val="single"/>
          <w:shd w:val="clear" w:color="auto" w:fill="FFFFFF"/>
          <w:lang w:eastAsia="ru-RU"/>
        </w:rPr>
        <w:t>равил</w:t>
      </w:r>
      <w:r w:rsidRPr="00F760CA">
        <w:rPr>
          <w:rFonts w:ascii="Times New Roman" w:eastAsia="Times New Roman" w:hAnsi="Times New Roman"/>
          <w:b/>
          <w:sz w:val="28"/>
          <w:szCs w:val="28"/>
          <w:u w:val="single"/>
          <w:shd w:val="clear" w:color="auto" w:fill="FFFFFF"/>
          <w:lang w:eastAsia="ru-RU"/>
        </w:rPr>
        <w:t>а</w:t>
      </w:r>
      <w:r w:rsidR="000601B6" w:rsidRPr="00F760CA">
        <w:rPr>
          <w:rFonts w:ascii="Times New Roman" w:eastAsia="Times New Roman" w:hAnsi="Times New Roman"/>
          <w:b/>
          <w:sz w:val="28"/>
          <w:szCs w:val="28"/>
          <w:u w:val="single"/>
          <w:shd w:val="clear" w:color="auto" w:fill="FFFFFF"/>
          <w:lang w:eastAsia="ru-RU"/>
        </w:rPr>
        <w:t xml:space="preserve"> проведения </w:t>
      </w:r>
      <w:r w:rsidRPr="00F760CA">
        <w:rPr>
          <w:rFonts w:ascii="Times New Roman" w:eastAsia="Times New Roman" w:hAnsi="Times New Roman"/>
          <w:b/>
          <w:sz w:val="28"/>
          <w:szCs w:val="28"/>
          <w:u w:val="single"/>
          <w:shd w:val="clear" w:color="auto" w:fill="FFFFFF"/>
          <w:lang w:eastAsia="ru-RU"/>
        </w:rPr>
        <w:t>встречи</w:t>
      </w:r>
      <w:r w:rsidR="000601B6" w:rsidRPr="00F760CA">
        <w:rPr>
          <w:rFonts w:ascii="Times New Roman" w:eastAsia="Times New Roman" w:hAnsi="Times New Roman"/>
          <w:b/>
          <w:sz w:val="28"/>
          <w:szCs w:val="28"/>
          <w:u w:val="single"/>
          <w:shd w:val="clear" w:color="auto" w:fill="FFFFFF"/>
          <w:lang w:eastAsia="ru-RU"/>
        </w:rPr>
        <w:t>:</w:t>
      </w:r>
    </w:p>
    <w:p w:rsidR="00F760CA" w:rsidRDefault="000601B6" w:rsidP="00F760CA">
      <w:pPr>
        <w:numPr>
          <w:ilvl w:val="0"/>
          <w:numId w:val="5"/>
        </w:numPr>
        <w:spacing w:line="276" w:lineRule="auto"/>
        <w:ind w:left="-567" w:firstLine="567"/>
        <w:rPr>
          <w:rFonts w:ascii="Times New Roman" w:eastAsia="Times New Roman" w:hAnsi="Times New Roman"/>
          <w:sz w:val="28"/>
          <w:szCs w:val="28"/>
          <w:lang w:eastAsia="ru-RU"/>
        </w:rPr>
      </w:pPr>
      <w:r w:rsidRPr="00F760CA">
        <w:rPr>
          <w:rFonts w:ascii="Times New Roman" w:eastAsia="Times New Roman" w:hAnsi="Times New Roman"/>
          <w:bCs/>
          <w:i/>
          <w:sz w:val="28"/>
          <w:szCs w:val="28"/>
          <w:lang w:eastAsia="ru-RU"/>
        </w:rPr>
        <w:t>Один говорит...</w:t>
      </w:r>
      <w:r w:rsidR="00A01F72" w:rsidRPr="00F760CA">
        <w:rPr>
          <w:rFonts w:ascii="Times New Roman" w:eastAsia="Times New Roman" w:hAnsi="Times New Roman"/>
          <w:sz w:val="28"/>
          <w:szCs w:val="28"/>
          <w:lang w:eastAsia="ru-RU"/>
        </w:rPr>
        <w:t>У</w:t>
      </w:r>
      <w:r w:rsidRPr="00F760CA">
        <w:rPr>
          <w:rFonts w:ascii="Times New Roman" w:eastAsia="Times New Roman" w:hAnsi="Times New Roman"/>
          <w:sz w:val="28"/>
          <w:szCs w:val="28"/>
          <w:lang w:eastAsia="ru-RU"/>
        </w:rPr>
        <w:t xml:space="preserve">частникам </w:t>
      </w:r>
      <w:r w:rsidR="00A01F72" w:rsidRPr="00F760CA">
        <w:rPr>
          <w:rFonts w:ascii="Times New Roman" w:eastAsia="Times New Roman" w:hAnsi="Times New Roman"/>
          <w:sz w:val="28"/>
          <w:szCs w:val="28"/>
          <w:lang w:eastAsia="ru-RU"/>
        </w:rPr>
        <w:t xml:space="preserve">нельзя </w:t>
      </w:r>
      <w:r w:rsidRPr="00F760CA">
        <w:rPr>
          <w:rFonts w:ascii="Times New Roman" w:eastAsia="Times New Roman" w:hAnsi="Times New Roman"/>
          <w:sz w:val="28"/>
          <w:szCs w:val="28"/>
          <w:lang w:eastAsia="ru-RU"/>
        </w:rPr>
        <w:t>перебивать друг друга. Мало того, что это проявление неуважения, так скорее всего, в момент одновременного говорения участники не пытаются друг друга понять, что не идет на пользу совещанию в целом.</w:t>
      </w:r>
    </w:p>
    <w:p w:rsidR="00F760CA" w:rsidRDefault="000601B6" w:rsidP="00F760CA">
      <w:pPr>
        <w:numPr>
          <w:ilvl w:val="0"/>
          <w:numId w:val="5"/>
        </w:numPr>
        <w:shd w:val="clear" w:color="auto" w:fill="FFFFFF"/>
        <w:spacing w:line="276" w:lineRule="auto"/>
        <w:ind w:left="-567" w:firstLine="567"/>
        <w:rPr>
          <w:rFonts w:ascii="Times New Roman" w:eastAsia="Times New Roman" w:hAnsi="Times New Roman"/>
          <w:sz w:val="28"/>
          <w:szCs w:val="28"/>
          <w:lang w:eastAsia="ru-RU"/>
        </w:rPr>
      </w:pPr>
      <w:r w:rsidRPr="00F760CA">
        <w:rPr>
          <w:rFonts w:ascii="Times New Roman" w:eastAsia="Times New Roman" w:hAnsi="Times New Roman"/>
          <w:bCs/>
          <w:i/>
          <w:sz w:val="28"/>
          <w:szCs w:val="28"/>
          <w:lang w:eastAsia="ru-RU"/>
        </w:rPr>
        <w:t>… а все остальные слушают</w:t>
      </w:r>
      <w:r w:rsidRPr="00F760CA">
        <w:rPr>
          <w:rFonts w:ascii="Times New Roman" w:eastAsia="Times New Roman" w:hAnsi="Times New Roman"/>
          <w:bCs/>
          <w:sz w:val="28"/>
          <w:szCs w:val="28"/>
          <w:lang w:eastAsia="ru-RU"/>
        </w:rPr>
        <w:t>.</w:t>
      </w:r>
      <w:r w:rsidR="00F760CA" w:rsidRPr="00F760CA">
        <w:rPr>
          <w:rFonts w:ascii="Times New Roman" w:eastAsia="Times New Roman" w:hAnsi="Times New Roman"/>
          <w:bCs/>
          <w:sz w:val="28"/>
          <w:szCs w:val="28"/>
          <w:lang w:eastAsia="ru-RU"/>
        </w:rPr>
        <w:t xml:space="preserve"> </w:t>
      </w:r>
      <w:r w:rsidRPr="00F760CA">
        <w:rPr>
          <w:rFonts w:ascii="Times New Roman" w:eastAsia="Times New Roman" w:hAnsi="Times New Roman"/>
          <w:sz w:val="28"/>
          <w:szCs w:val="28"/>
          <w:lang w:eastAsia="ru-RU"/>
        </w:rPr>
        <w:t>Залог эффективного обсуждения в том, чтобы все в группе следили за тем, что говорится в группе. У всех должна быть одинаковая «картинка» обсуждаемой проблематики. Как только группа разбивается на несколько дискуссий или кто-то начал отвлекаться, дальнейшее время будет потеряно, пока группа снова не станет единым целым. Все, что происходило, пока кто-то «отсутствовал», придется для него повторять, тратя на это время всех остальных.</w:t>
      </w:r>
    </w:p>
    <w:p w:rsidR="000601B6" w:rsidRPr="00F760CA" w:rsidRDefault="000601B6" w:rsidP="00F760CA">
      <w:pPr>
        <w:numPr>
          <w:ilvl w:val="0"/>
          <w:numId w:val="5"/>
        </w:numPr>
        <w:shd w:val="clear" w:color="auto" w:fill="FFFFFF"/>
        <w:spacing w:line="276" w:lineRule="auto"/>
        <w:ind w:left="-567" w:firstLine="567"/>
        <w:rPr>
          <w:rFonts w:ascii="Times New Roman" w:eastAsia="Times New Roman" w:hAnsi="Times New Roman"/>
          <w:sz w:val="28"/>
          <w:szCs w:val="28"/>
          <w:lang w:eastAsia="ru-RU"/>
        </w:rPr>
      </w:pPr>
      <w:r w:rsidRPr="00F760CA">
        <w:rPr>
          <w:rFonts w:ascii="Times New Roman" w:eastAsia="Times New Roman" w:hAnsi="Times New Roman"/>
          <w:sz w:val="28"/>
          <w:szCs w:val="28"/>
          <w:lang w:eastAsia="ru-RU"/>
        </w:rPr>
        <w:lastRenderedPageBreak/>
        <w:t xml:space="preserve">Несмотря на то, что, уставая, люди хотят расслабиться и поговорить на отвлеченные темы, любой подобный уход в сторону тратит время всех участвующих и отдаляет вас от достижения решения. </w:t>
      </w:r>
      <w:r w:rsidR="00A01F72" w:rsidRPr="00F760CA">
        <w:rPr>
          <w:rFonts w:ascii="Times New Roman" w:eastAsia="Times New Roman" w:hAnsi="Times New Roman"/>
          <w:sz w:val="28"/>
          <w:szCs w:val="28"/>
          <w:lang w:eastAsia="ru-RU"/>
        </w:rPr>
        <w:t>Необходимо м</w:t>
      </w:r>
      <w:r w:rsidRPr="00F760CA">
        <w:rPr>
          <w:rFonts w:ascii="Times New Roman" w:eastAsia="Times New Roman" w:hAnsi="Times New Roman"/>
          <w:sz w:val="28"/>
          <w:szCs w:val="28"/>
          <w:lang w:eastAsia="ru-RU"/>
        </w:rPr>
        <w:t>ягко возвраща</w:t>
      </w:r>
      <w:r w:rsidR="00A01F72" w:rsidRPr="00F760CA">
        <w:rPr>
          <w:rFonts w:ascii="Times New Roman" w:eastAsia="Times New Roman" w:hAnsi="Times New Roman"/>
          <w:sz w:val="28"/>
          <w:szCs w:val="28"/>
          <w:lang w:eastAsia="ru-RU"/>
        </w:rPr>
        <w:t>ться</w:t>
      </w:r>
      <w:r w:rsidRPr="00F760CA">
        <w:rPr>
          <w:rFonts w:ascii="Times New Roman" w:eastAsia="Times New Roman" w:hAnsi="Times New Roman"/>
          <w:sz w:val="28"/>
          <w:szCs w:val="28"/>
          <w:lang w:eastAsia="ru-RU"/>
        </w:rPr>
        <w:t xml:space="preserve"> к теме обсуждения.</w:t>
      </w:r>
    </w:p>
    <w:p w:rsidR="000601B6" w:rsidRPr="00F760CA" w:rsidRDefault="000601B6" w:rsidP="00F760CA">
      <w:pPr>
        <w:numPr>
          <w:ilvl w:val="0"/>
          <w:numId w:val="5"/>
        </w:numPr>
        <w:shd w:val="clear" w:color="auto" w:fill="FFFFFF"/>
        <w:spacing w:line="276" w:lineRule="auto"/>
        <w:ind w:left="-567" w:firstLine="567"/>
        <w:rPr>
          <w:rFonts w:ascii="Times New Roman" w:eastAsia="Times New Roman" w:hAnsi="Times New Roman"/>
          <w:sz w:val="28"/>
          <w:szCs w:val="28"/>
          <w:lang w:eastAsia="ru-RU"/>
        </w:rPr>
      </w:pPr>
      <w:r w:rsidRPr="00F760CA">
        <w:rPr>
          <w:rFonts w:ascii="Times New Roman" w:eastAsia="Times New Roman" w:hAnsi="Times New Roman"/>
          <w:sz w:val="28"/>
          <w:szCs w:val="28"/>
          <w:lang w:eastAsia="ru-RU"/>
        </w:rPr>
        <w:t xml:space="preserve">В пылу обсуждения участники могут позволить себе замечания, которые другие могут воспринять на личный счет. Подобные ситуации, если их не гасить в зародыше, неминуемо испортят рабочую атмосферу, создадут ненужную напряженность, «выведут из строя» затронутых участников, потратят время и, скорее всего, помешают группе достичь своих целей. </w:t>
      </w:r>
      <w:r w:rsidR="00A01F72" w:rsidRPr="00F760CA">
        <w:rPr>
          <w:rFonts w:ascii="Times New Roman" w:eastAsia="Times New Roman" w:hAnsi="Times New Roman"/>
          <w:sz w:val="28"/>
          <w:szCs w:val="28"/>
          <w:lang w:eastAsia="ru-RU"/>
        </w:rPr>
        <w:t>Необходимо н</w:t>
      </w:r>
      <w:r w:rsidRPr="00F760CA">
        <w:rPr>
          <w:rFonts w:ascii="Times New Roman" w:eastAsia="Times New Roman" w:hAnsi="Times New Roman"/>
          <w:sz w:val="28"/>
          <w:szCs w:val="28"/>
          <w:lang w:eastAsia="ru-RU"/>
        </w:rPr>
        <w:t>емедленно прекраща</w:t>
      </w:r>
      <w:r w:rsidR="00A01F72" w:rsidRPr="00F760CA">
        <w:rPr>
          <w:rFonts w:ascii="Times New Roman" w:eastAsia="Times New Roman" w:hAnsi="Times New Roman"/>
          <w:sz w:val="28"/>
          <w:szCs w:val="28"/>
          <w:lang w:eastAsia="ru-RU"/>
        </w:rPr>
        <w:t>ть</w:t>
      </w:r>
      <w:r w:rsidRPr="00F760CA">
        <w:rPr>
          <w:rFonts w:ascii="Times New Roman" w:eastAsia="Times New Roman" w:hAnsi="Times New Roman"/>
          <w:sz w:val="28"/>
          <w:szCs w:val="28"/>
          <w:lang w:eastAsia="ru-RU"/>
        </w:rPr>
        <w:t xml:space="preserve"> обсуждения, зашедшие «не в то русло».</w:t>
      </w:r>
    </w:p>
    <w:p w:rsidR="000601B6" w:rsidRPr="00F760CA" w:rsidRDefault="00A01F72" w:rsidP="00F760CA">
      <w:pPr>
        <w:numPr>
          <w:ilvl w:val="0"/>
          <w:numId w:val="5"/>
        </w:numPr>
        <w:shd w:val="clear" w:color="auto" w:fill="FFFFFF"/>
        <w:spacing w:line="276" w:lineRule="auto"/>
        <w:ind w:left="-567" w:firstLine="567"/>
        <w:rPr>
          <w:rFonts w:ascii="Times New Roman" w:eastAsia="Times New Roman" w:hAnsi="Times New Roman"/>
          <w:sz w:val="28"/>
          <w:szCs w:val="28"/>
          <w:lang w:eastAsia="ru-RU"/>
        </w:rPr>
      </w:pPr>
      <w:r w:rsidRPr="00F760CA">
        <w:rPr>
          <w:rFonts w:ascii="Times New Roman" w:eastAsia="Times New Roman" w:hAnsi="Times New Roman"/>
          <w:bCs/>
          <w:sz w:val="28"/>
          <w:szCs w:val="28"/>
          <w:lang w:eastAsia="ru-RU"/>
        </w:rPr>
        <w:t>Необходимо ф</w:t>
      </w:r>
      <w:r w:rsidR="000601B6" w:rsidRPr="00F760CA">
        <w:rPr>
          <w:rFonts w:ascii="Times New Roman" w:eastAsia="Times New Roman" w:hAnsi="Times New Roman"/>
          <w:bCs/>
          <w:sz w:val="28"/>
          <w:szCs w:val="28"/>
          <w:lang w:eastAsia="ru-RU"/>
        </w:rPr>
        <w:t>иксир</w:t>
      </w:r>
      <w:r w:rsidRPr="00F760CA">
        <w:rPr>
          <w:rFonts w:ascii="Times New Roman" w:eastAsia="Times New Roman" w:hAnsi="Times New Roman"/>
          <w:bCs/>
          <w:sz w:val="28"/>
          <w:szCs w:val="28"/>
          <w:lang w:eastAsia="ru-RU"/>
        </w:rPr>
        <w:t>овать</w:t>
      </w:r>
      <w:r w:rsidR="000601B6" w:rsidRPr="00F760CA">
        <w:rPr>
          <w:rFonts w:ascii="Times New Roman" w:eastAsia="Times New Roman" w:hAnsi="Times New Roman"/>
          <w:bCs/>
          <w:sz w:val="28"/>
          <w:szCs w:val="28"/>
          <w:lang w:eastAsia="ru-RU"/>
        </w:rPr>
        <w:t xml:space="preserve"> все сказанное.</w:t>
      </w:r>
      <w:r w:rsidR="000601B6" w:rsidRPr="00F760CA">
        <w:rPr>
          <w:rFonts w:ascii="Times New Roman" w:eastAsia="Times New Roman" w:hAnsi="Times New Roman"/>
          <w:sz w:val="28"/>
          <w:szCs w:val="28"/>
          <w:lang w:eastAsia="ru-RU"/>
        </w:rPr>
        <w:t> Без фиксации группа начнет забывать те факты или выводы, которые были произведены, и эффективность процесса неминуемо упадет. Кроме того, записи помогают группе экономить время, позволяя говорящему просто указывать на ту или иную часть записей вместо того, чтобы подробно объяснять, что конкретно из уже сказанного он имеет сейчас в виду. Фиксация должна происходить на листе бумаги, который виден всей группе, или на доске, висящей на стене.</w:t>
      </w:r>
    </w:p>
    <w:p w:rsidR="000601B6" w:rsidRPr="00F760CA" w:rsidRDefault="000601B6" w:rsidP="00F760CA">
      <w:pPr>
        <w:numPr>
          <w:ilvl w:val="0"/>
          <w:numId w:val="5"/>
        </w:numPr>
        <w:shd w:val="clear" w:color="auto" w:fill="FFFFFF"/>
        <w:spacing w:line="276" w:lineRule="auto"/>
        <w:ind w:left="-567" w:firstLine="567"/>
        <w:rPr>
          <w:rFonts w:ascii="Times New Roman" w:hAnsi="Times New Roman"/>
          <w:sz w:val="28"/>
          <w:szCs w:val="28"/>
        </w:rPr>
      </w:pPr>
      <w:r w:rsidRPr="00F760CA">
        <w:rPr>
          <w:rFonts w:ascii="Times New Roman" w:eastAsia="Times New Roman" w:hAnsi="Times New Roman"/>
          <w:sz w:val="28"/>
          <w:szCs w:val="28"/>
          <w:lang w:eastAsia="ru-RU"/>
        </w:rPr>
        <w:t xml:space="preserve">По мере обсуждения проблемы остается все меньше и меньше сложных вопросов, требующих всеобщего обсуждения. Если проблема распалась на несколько задач, требующих индивидуального исполнения, </w:t>
      </w:r>
      <w:r w:rsidR="00A01F72" w:rsidRPr="00F760CA">
        <w:rPr>
          <w:rFonts w:ascii="Times New Roman" w:eastAsia="Times New Roman" w:hAnsi="Times New Roman"/>
          <w:sz w:val="28"/>
          <w:szCs w:val="28"/>
          <w:lang w:eastAsia="ru-RU"/>
        </w:rPr>
        <w:t xml:space="preserve">то </w:t>
      </w:r>
      <w:r w:rsidRPr="00F760CA">
        <w:rPr>
          <w:rFonts w:ascii="Times New Roman" w:eastAsia="Times New Roman" w:hAnsi="Times New Roman"/>
          <w:sz w:val="28"/>
          <w:szCs w:val="28"/>
          <w:lang w:eastAsia="ru-RU"/>
        </w:rPr>
        <w:t xml:space="preserve">нет смысла тратить общее время на групповое обсуждение — совещание нужно завершать. Если же собрание заканчивать еще рано, но уже есть люди, знания которых в дальнейшем обсуждении не потребуются или интересы которых более не будут затрагиваться, </w:t>
      </w:r>
      <w:r w:rsidR="00A01F72" w:rsidRPr="00F760CA">
        <w:rPr>
          <w:rFonts w:ascii="Times New Roman" w:eastAsia="Times New Roman" w:hAnsi="Times New Roman"/>
          <w:sz w:val="28"/>
          <w:szCs w:val="28"/>
          <w:lang w:eastAsia="ru-RU"/>
        </w:rPr>
        <w:t>они могут быть свободны</w:t>
      </w:r>
      <w:r w:rsidRPr="00F760CA">
        <w:rPr>
          <w:rFonts w:ascii="Times New Roman" w:eastAsia="Times New Roman" w:hAnsi="Times New Roman"/>
          <w:sz w:val="28"/>
          <w:szCs w:val="28"/>
          <w:lang w:eastAsia="ru-RU"/>
        </w:rPr>
        <w:t>.</w:t>
      </w:r>
    </w:p>
    <w:sectPr w:rsidR="000601B6" w:rsidRPr="00F76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4541"/>
    <w:multiLevelType w:val="hybridMultilevel"/>
    <w:tmpl w:val="1C14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5C76971"/>
    <w:multiLevelType w:val="multilevel"/>
    <w:tmpl w:val="CFE4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D4FE0"/>
    <w:multiLevelType w:val="hybridMultilevel"/>
    <w:tmpl w:val="FD30D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9E1089"/>
    <w:multiLevelType w:val="hybridMultilevel"/>
    <w:tmpl w:val="F1AE50DE"/>
    <w:lvl w:ilvl="0" w:tplc="0419000D">
      <w:start w:val="1"/>
      <w:numFmt w:val="bullet"/>
      <w:lvlText w:val=""/>
      <w:lvlJc w:val="left"/>
      <w:pPr>
        <w:ind w:left="772" w:hanging="360"/>
      </w:pPr>
      <w:rPr>
        <w:rFonts w:ascii="Wingdings" w:hAnsi="Wingdings" w:hint="default"/>
      </w:rPr>
    </w:lvl>
    <w:lvl w:ilvl="1" w:tplc="04190003" w:tentative="1">
      <w:start w:val="1"/>
      <w:numFmt w:val="bullet"/>
      <w:lvlText w:val="o"/>
      <w:lvlJc w:val="left"/>
      <w:pPr>
        <w:ind w:left="1492" w:hanging="360"/>
      </w:pPr>
      <w:rPr>
        <w:rFonts w:ascii="Courier New" w:hAnsi="Courier New" w:cs="Courier New" w:hint="default"/>
      </w:rPr>
    </w:lvl>
    <w:lvl w:ilvl="2" w:tplc="04190005" w:tentative="1">
      <w:start w:val="1"/>
      <w:numFmt w:val="bullet"/>
      <w:lvlText w:val=""/>
      <w:lvlJc w:val="left"/>
      <w:pPr>
        <w:ind w:left="2212" w:hanging="360"/>
      </w:pPr>
      <w:rPr>
        <w:rFonts w:ascii="Wingdings" w:hAnsi="Wingdings" w:hint="default"/>
      </w:rPr>
    </w:lvl>
    <w:lvl w:ilvl="3" w:tplc="04190001" w:tentative="1">
      <w:start w:val="1"/>
      <w:numFmt w:val="bullet"/>
      <w:lvlText w:val=""/>
      <w:lvlJc w:val="left"/>
      <w:pPr>
        <w:ind w:left="2932" w:hanging="360"/>
      </w:pPr>
      <w:rPr>
        <w:rFonts w:ascii="Symbol" w:hAnsi="Symbol" w:hint="default"/>
      </w:rPr>
    </w:lvl>
    <w:lvl w:ilvl="4" w:tplc="04190003" w:tentative="1">
      <w:start w:val="1"/>
      <w:numFmt w:val="bullet"/>
      <w:lvlText w:val="o"/>
      <w:lvlJc w:val="left"/>
      <w:pPr>
        <w:ind w:left="3652" w:hanging="360"/>
      </w:pPr>
      <w:rPr>
        <w:rFonts w:ascii="Courier New" w:hAnsi="Courier New" w:cs="Courier New" w:hint="default"/>
      </w:rPr>
    </w:lvl>
    <w:lvl w:ilvl="5" w:tplc="04190005" w:tentative="1">
      <w:start w:val="1"/>
      <w:numFmt w:val="bullet"/>
      <w:lvlText w:val=""/>
      <w:lvlJc w:val="left"/>
      <w:pPr>
        <w:ind w:left="4372" w:hanging="360"/>
      </w:pPr>
      <w:rPr>
        <w:rFonts w:ascii="Wingdings" w:hAnsi="Wingdings" w:hint="default"/>
      </w:rPr>
    </w:lvl>
    <w:lvl w:ilvl="6" w:tplc="04190001" w:tentative="1">
      <w:start w:val="1"/>
      <w:numFmt w:val="bullet"/>
      <w:lvlText w:val=""/>
      <w:lvlJc w:val="left"/>
      <w:pPr>
        <w:ind w:left="5092" w:hanging="360"/>
      </w:pPr>
      <w:rPr>
        <w:rFonts w:ascii="Symbol" w:hAnsi="Symbol" w:hint="default"/>
      </w:rPr>
    </w:lvl>
    <w:lvl w:ilvl="7" w:tplc="04190003" w:tentative="1">
      <w:start w:val="1"/>
      <w:numFmt w:val="bullet"/>
      <w:lvlText w:val="o"/>
      <w:lvlJc w:val="left"/>
      <w:pPr>
        <w:ind w:left="5812" w:hanging="360"/>
      </w:pPr>
      <w:rPr>
        <w:rFonts w:ascii="Courier New" w:hAnsi="Courier New" w:cs="Courier New" w:hint="default"/>
      </w:rPr>
    </w:lvl>
    <w:lvl w:ilvl="8" w:tplc="04190005" w:tentative="1">
      <w:start w:val="1"/>
      <w:numFmt w:val="bullet"/>
      <w:lvlText w:val=""/>
      <w:lvlJc w:val="left"/>
      <w:pPr>
        <w:ind w:left="6532" w:hanging="360"/>
      </w:pPr>
      <w:rPr>
        <w:rFonts w:ascii="Wingdings" w:hAnsi="Wingdings" w:hint="default"/>
      </w:rPr>
    </w:lvl>
  </w:abstractNum>
  <w:abstractNum w:abstractNumId="4" w15:restartNumberingAfterBreak="0">
    <w:nsid w:val="770F48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681C"/>
    <w:rsid w:val="000601B6"/>
    <w:rsid w:val="000C7FCC"/>
    <w:rsid w:val="0016096B"/>
    <w:rsid w:val="003E7F7F"/>
    <w:rsid w:val="004D4385"/>
    <w:rsid w:val="006D681C"/>
    <w:rsid w:val="00A01F72"/>
    <w:rsid w:val="00AA719C"/>
    <w:rsid w:val="00B27BF5"/>
    <w:rsid w:val="00B415B6"/>
    <w:rsid w:val="00C91D41"/>
    <w:rsid w:val="00DF21AD"/>
    <w:rsid w:val="00F76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2C8"/>
  <w15:chartTrackingRefBased/>
  <w15:docId w15:val="{FA0F16E0-2CA5-42B2-A3A2-60876690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709"/>
      <w:jc w:val="both"/>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81C"/>
    <w:pPr>
      <w:ind w:left="720" w:firstLine="0"/>
      <w:contextualSpacing/>
      <w:jc w:val="left"/>
    </w:pPr>
  </w:style>
  <w:style w:type="character" w:customStyle="1" w:styleId="apple-converted-space">
    <w:name w:val="apple-converted-space"/>
    <w:rsid w:val="000601B6"/>
  </w:style>
  <w:style w:type="character" w:styleId="a4">
    <w:name w:val="Strong"/>
    <w:uiPriority w:val="22"/>
    <w:qFormat/>
    <w:rsid w:val="000601B6"/>
    <w:rPr>
      <w:b/>
      <w:bCs/>
    </w:rPr>
  </w:style>
  <w:style w:type="character" w:styleId="a5">
    <w:name w:val="Hyperlink"/>
    <w:uiPriority w:val="99"/>
    <w:semiHidden/>
    <w:unhideWhenUsed/>
    <w:rsid w:val="00060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507</Words>
  <Characters>2890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 Kov</dc:creator>
  <cp:keywords/>
  <dc:description/>
  <cp:lastModifiedBy>Max Mozgovoj</cp:lastModifiedBy>
  <cp:revision>4</cp:revision>
  <dcterms:created xsi:type="dcterms:W3CDTF">2017-05-20T11:35:00Z</dcterms:created>
  <dcterms:modified xsi:type="dcterms:W3CDTF">2018-05-29T19:54:00Z</dcterms:modified>
</cp:coreProperties>
</file>