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U. S. equities, with the S&amp;P 500 showing a clear inverse relationship to DXY, while oil and broad commodities have moved moderately in the same direction as the dollar. Bitcoin has also tended to move opposite the USD, though with somewhat less consistency than the S&amp;P 500 when looking out to 90 days.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