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522F1" w14:textId="77777777" w:rsidR="0090656F" w:rsidRDefault="00000000">
      <w:r>
        <w:t>Quarterly Market Read: December 22, 2025</w:t>
      </w:r>
    </w:p>
    <w:p w14:paraId="36AD57F8" w14:textId="77777777" w:rsidR="0090656F" w:rsidRDefault="00000000">
      <w:r>
        <w:t>The market is saying (all numbers are QTD % returns):</w:t>
      </w:r>
    </w:p>
    <w:p w14:paraId="3314A0E2" w14:textId="77777777" w:rsidR="0090656F" w:rsidRDefault="00000000" w:rsidP="00476272">
      <w:pPr>
        <w:pStyle w:val="ListBullet"/>
        <w:numPr>
          <w:ilvl w:val="0"/>
          <w:numId w:val="10"/>
        </w:numPr>
      </w:pPr>
      <w:r>
        <w:t>Breadth: 52.9% of names are positive.</w:t>
      </w:r>
    </w:p>
    <w:p w14:paraId="396CC522" w14:textId="77777777" w:rsidR="0090656F" w:rsidRDefault="00000000" w:rsidP="00476272">
      <w:pPr>
        <w:pStyle w:val="ListBullet"/>
        <w:numPr>
          <w:ilvl w:val="0"/>
          <w:numId w:val="10"/>
        </w:numPr>
      </w:pPr>
      <w:r>
        <w:t>Information Technology: leading (avg +5.26%)</w:t>
      </w:r>
    </w:p>
    <w:p w14:paraId="1CD38AB0" w14:textId="77777777" w:rsidR="0090656F" w:rsidRDefault="00000000" w:rsidP="00476272">
      <w:pPr>
        <w:pStyle w:val="ListBullet"/>
        <w:numPr>
          <w:ilvl w:val="0"/>
          <w:numId w:val="10"/>
        </w:numPr>
      </w:pPr>
      <w:r>
        <w:t>Industrials: firm (avg +2.41%)</w:t>
      </w:r>
    </w:p>
    <w:p w14:paraId="7A7C3389" w14:textId="77777777" w:rsidR="0090656F" w:rsidRDefault="00000000" w:rsidP="00476272">
      <w:pPr>
        <w:pStyle w:val="ListBullet"/>
        <w:numPr>
          <w:ilvl w:val="0"/>
          <w:numId w:val="10"/>
        </w:numPr>
      </w:pPr>
      <w:r>
        <w:t>Consumer Staples: flat/firm (avg +0.09%)</w:t>
      </w:r>
    </w:p>
    <w:p w14:paraId="09D2186B" w14:textId="77777777" w:rsidR="0090656F" w:rsidRDefault="00000000" w:rsidP="00476272">
      <w:pPr>
        <w:pStyle w:val="ListBullet"/>
        <w:numPr>
          <w:ilvl w:val="0"/>
          <w:numId w:val="10"/>
        </w:numPr>
      </w:pPr>
      <w:r>
        <w:t>Consumer Discretionary: flat/firm (avg +0.57%)</w:t>
      </w:r>
    </w:p>
    <w:p w14:paraId="5BFF67E8" w14:textId="77777777" w:rsidR="0090656F" w:rsidRDefault="00000000" w:rsidP="00476272">
      <w:pPr>
        <w:pStyle w:val="ListBullet"/>
        <w:numPr>
          <w:ilvl w:val="0"/>
          <w:numId w:val="10"/>
        </w:numPr>
      </w:pPr>
      <w:r>
        <w:t>Financials: firm (avg +2.71%)</w:t>
      </w:r>
    </w:p>
    <w:p w14:paraId="70422178" w14:textId="77777777" w:rsidR="0090656F" w:rsidRDefault="00000000" w:rsidP="00476272">
      <w:pPr>
        <w:pStyle w:val="ListBullet"/>
        <w:numPr>
          <w:ilvl w:val="0"/>
          <w:numId w:val="10"/>
        </w:numPr>
      </w:pPr>
      <w:r>
        <w:t>Utilities: heavy (avg -3.04%)</w:t>
      </w:r>
    </w:p>
    <w:p w14:paraId="340AF1E7" w14:textId="77777777" w:rsidR="0090656F" w:rsidRDefault="00000000" w:rsidP="00476272">
      <w:pPr>
        <w:pStyle w:val="ListBullet"/>
        <w:numPr>
          <w:ilvl w:val="0"/>
          <w:numId w:val="10"/>
        </w:numPr>
      </w:pPr>
      <w:r>
        <w:t>Real Estate: heavy (avg -5.75%)</w:t>
      </w:r>
    </w:p>
    <w:p w14:paraId="22EF07C2" w14:textId="77777777" w:rsidR="0090656F" w:rsidRDefault="00000000" w:rsidP="00476272">
      <w:pPr>
        <w:pStyle w:val="ListBullet"/>
        <w:numPr>
          <w:ilvl w:val="0"/>
          <w:numId w:val="10"/>
        </w:numPr>
      </w:pPr>
      <w:r>
        <w:t>Materials: leading (avg +4.32%)</w:t>
      </w:r>
    </w:p>
    <w:p w14:paraId="470952FA" w14:textId="77777777" w:rsidR="0090656F" w:rsidRDefault="00000000" w:rsidP="00476272">
      <w:pPr>
        <w:pStyle w:val="ListBullet"/>
        <w:numPr>
          <w:ilvl w:val="0"/>
          <w:numId w:val="10"/>
        </w:numPr>
      </w:pPr>
      <w:r>
        <w:t>Energy: soft (avg -0.76%)</w:t>
      </w:r>
    </w:p>
    <w:p w14:paraId="4BC10ED2" w14:textId="77777777" w:rsidR="0090656F" w:rsidRDefault="00000000" w:rsidP="00476272">
      <w:pPr>
        <w:pStyle w:val="ListBullet"/>
        <w:numPr>
          <w:ilvl w:val="0"/>
          <w:numId w:val="10"/>
        </w:numPr>
      </w:pPr>
      <w:r>
        <w:t>Health Care: leading (avg +9.39%)</w:t>
      </w:r>
    </w:p>
    <w:p w14:paraId="48626B80" w14:textId="77777777" w:rsidR="0090656F" w:rsidRDefault="00000000" w:rsidP="00476272">
      <w:pPr>
        <w:pStyle w:val="ListBullet"/>
        <w:numPr>
          <w:ilvl w:val="0"/>
          <w:numId w:val="10"/>
        </w:numPr>
      </w:pPr>
      <w:r>
        <w:t>Communication Services: heavy (avg -4.71%)</w:t>
      </w:r>
    </w:p>
    <w:p w14:paraId="02C2E5D8" w14:textId="77777777" w:rsidR="0090656F" w:rsidRDefault="00000000" w:rsidP="00476272">
      <w:pPr>
        <w:pStyle w:val="ListBullet"/>
        <w:numPr>
          <w:ilvl w:val="0"/>
          <w:numId w:val="10"/>
        </w:numPr>
      </w:pPr>
      <w:r>
        <w:t>Energy Complex: heavy (avg -7.39%)</w:t>
      </w:r>
    </w:p>
    <w:p w14:paraId="15102560" w14:textId="77777777" w:rsidR="0090656F" w:rsidRDefault="00000000">
      <w:r>
        <w:t>Macro levers (QTD % returns):</w:t>
      </w:r>
    </w:p>
    <w:p w14:paraId="27768B3D" w14:textId="77777777" w:rsidR="0090656F" w:rsidRDefault="00000000" w:rsidP="00476272">
      <w:pPr>
        <w:pStyle w:val="ListBullet"/>
        <w:numPr>
          <w:ilvl w:val="0"/>
          <w:numId w:val="11"/>
        </w:numPr>
      </w:pPr>
      <w:r>
        <w:t>Gold: bid (avg +14.84%)</w:t>
      </w:r>
    </w:p>
    <w:p w14:paraId="09C876AC" w14:textId="77777777" w:rsidR="0090656F" w:rsidRDefault="00000000" w:rsidP="00476272">
      <w:pPr>
        <w:pStyle w:val="ListBullet"/>
        <w:numPr>
          <w:ilvl w:val="0"/>
          <w:numId w:val="11"/>
        </w:numPr>
      </w:pPr>
      <w:r>
        <w:t>USD: falling (avg -1.74%)</w:t>
      </w:r>
    </w:p>
    <w:p w14:paraId="6A7D5599" w14:textId="77777777" w:rsidR="0090656F" w:rsidRDefault="00000000" w:rsidP="00476272">
      <w:pPr>
        <w:pStyle w:val="ListBullet"/>
        <w:numPr>
          <w:ilvl w:val="0"/>
          <w:numId w:val="11"/>
        </w:numPr>
      </w:pPr>
      <w:r>
        <w:t>Yields: flat (avg +0.82%)</w:t>
      </w:r>
    </w:p>
    <w:p w14:paraId="6549BE1C" w14:textId="77777777" w:rsidR="0090656F" w:rsidRDefault="00000000" w:rsidP="00476272">
      <w:pPr>
        <w:pStyle w:val="ListBullet"/>
        <w:numPr>
          <w:ilvl w:val="0"/>
          <w:numId w:val="11"/>
        </w:numPr>
      </w:pPr>
      <w:r>
        <w:t>Bonds: falling (avg -1.50%)</w:t>
      </w:r>
    </w:p>
    <w:p w14:paraId="590F3381" w14:textId="77777777" w:rsidR="0090656F" w:rsidRDefault="00000000" w:rsidP="00476272">
      <w:pPr>
        <w:pStyle w:val="ListBullet"/>
        <w:numPr>
          <w:ilvl w:val="0"/>
          <w:numId w:val="11"/>
        </w:numPr>
      </w:pPr>
      <w:r>
        <w:t>Energy Complex (sector-level): falling (avg -7.39%)</w:t>
      </w:r>
    </w:p>
    <w:p w14:paraId="6F25CD5A" w14:textId="77777777" w:rsidR="0090656F" w:rsidRDefault="00000000">
      <w:r>
        <w:t>Bottom line: Breadth is only modestly positive with just over half of stocks up QTD, and the tape is rewarding classic defensives and secular growers, with Health Care, Technology, and Materials leading while Financials and Industrials grind higher alongside flat/firm Staples and Discretionary. At the same time, Utilities, Real Estate, and Communication Services are under clear pressure and Energy equities are soft, consistent with a heavy Energy Complex overall. Macro conditions reflect slowing growth and still-sticky inflation, and the mix of a falling USD, bid gold, flat yields, and weaker bonds alongside energy weakness underscores a market that is cautiously de-risking around earnings and duration rather than embracing a clean disinflationary or re-acceleration narrative.</w:t>
      </w:r>
    </w:p>
    <w:sectPr w:rsidR="0090656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F5E82"/>
    <w:multiLevelType w:val="hybridMultilevel"/>
    <w:tmpl w:val="F4F2A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8216B2"/>
    <w:multiLevelType w:val="hybridMultilevel"/>
    <w:tmpl w:val="A0926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4962980">
    <w:abstractNumId w:val="8"/>
  </w:num>
  <w:num w:numId="2" w16cid:durableId="370812020">
    <w:abstractNumId w:val="6"/>
  </w:num>
  <w:num w:numId="3" w16cid:durableId="1540437511">
    <w:abstractNumId w:val="5"/>
  </w:num>
  <w:num w:numId="4" w16cid:durableId="1836727655">
    <w:abstractNumId w:val="4"/>
  </w:num>
  <w:num w:numId="5" w16cid:durableId="1217739163">
    <w:abstractNumId w:val="7"/>
  </w:num>
  <w:num w:numId="6" w16cid:durableId="809715369">
    <w:abstractNumId w:val="3"/>
  </w:num>
  <w:num w:numId="7" w16cid:durableId="801728735">
    <w:abstractNumId w:val="2"/>
  </w:num>
  <w:num w:numId="8" w16cid:durableId="1215505311">
    <w:abstractNumId w:val="1"/>
  </w:num>
  <w:num w:numId="9" w16cid:durableId="997660336">
    <w:abstractNumId w:val="0"/>
  </w:num>
  <w:num w:numId="10" w16cid:durableId="612130294">
    <w:abstractNumId w:val="9"/>
  </w:num>
  <w:num w:numId="11" w16cid:durableId="814612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76272"/>
    <w:rsid w:val="0090656F"/>
    <w:rsid w:val="00AA1D8D"/>
    <w:rsid w:val="00B47730"/>
    <w:rsid w:val="00C17428"/>
    <w:rsid w:val="00C35C6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FF297A"/>
  <w14:defaultImageDpi w14:val="300"/>
  <w15:docId w15:val="{4F63FFF9-F569-4CE2-B761-9029A36518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228</Words>
  <Characters>1305</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2025-12-23T00:49:00Z</dcterms:created>
  <dcterms:modified xsi:type="dcterms:W3CDTF">2025-12-23T00:49:00Z</dcterms:modified>
  <cp:category/>
</cp:coreProperties>
</file>