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93C97" w14:textId="77777777" w:rsidR="004343ED" w:rsidRPr="004728CA" w:rsidRDefault="00547C0F" w:rsidP="004343ED">
      <w:r w:rsidRPr="00C73559">
        <w:rPr>
          <w:b/>
          <w:bCs/>
        </w:rPr>
        <w:t>Bottom line:</w:t>
      </w:r>
      <w:r w:rsidRPr="00C73559">
        <w:t xml:space="preserve"> </w:t>
      </w:r>
      <w:r w:rsidR="004343ED" w:rsidRPr="004728CA">
        <w:t xml:space="preserve">Macro posture — </w:t>
      </w:r>
      <w:r w:rsidR="004343ED" w:rsidRPr="004728CA">
        <w:rPr>
          <w:b/>
          <w:bCs/>
        </w:rPr>
        <w:t>gold softer, USD firm, yields essentially unchanged, bonds flat, and the energy complex strongly bid</w:t>
      </w:r>
      <w:r w:rsidR="004343ED" w:rsidRPr="004728CA">
        <w:t xml:space="preserve"> — points to steady growth with moderate inflation pressures, a setup supportive of </w:t>
      </w:r>
      <w:r w:rsidR="004343ED" w:rsidRPr="004728CA">
        <w:rPr>
          <w:b/>
          <w:bCs/>
        </w:rPr>
        <w:t>risk assets</w:t>
      </w:r>
      <w:r w:rsidR="004343ED" w:rsidRPr="004728CA">
        <w:t xml:space="preserve"> with a tilt toward </w:t>
      </w:r>
      <w:r w:rsidR="004343ED" w:rsidRPr="004728CA">
        <w:rPr>
          <w:b/>
          <w:bCs/>
        </w:rPr>
        <w:t>cyclical and commodity-linked exposures</w:t>
      </w:r>
      <w:r w:rsidR="004343ED" w:rsidRPr="004728CA">
        <w:t xml:space="preserve"> over defensives.</w:t>
      </w:r>
    </w:p>
    <w:p w14:paraId="5A40CDC3" w14:textId="0CE64A25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606D5D"/>
    <w:rsid w:val="00615605"/>
    <w:rsid w:val="006D59AC"/>
    <w:rsid w:val="006F7D68"/>
    <w:rsid w:val="00766DFD"/>
    <w:rsid w:val="007739A4"/>
    <w:rsid w:val="007C7954"/>
    <w:rsid w:val="007F3A4E"/>
    <w:rsid w:val="00851B53"/>
    <w:rsid w:val="0085660D"/>
    <w:rsid w:val="008A5DDD"/>
    <w:rsid w:val="008B60BF"/>
    <w:rsid w:val="00917862"/>
    <w:rsid w:val="009C43A2"/>
    <w:rsid w:val="00A01661"/>
    <w:rsid w:val="00A1108A"/>
    <w:rsid w:val="00A66203"/>
    <w:rsid w:val="00AF286D"/>
    <w:rsid w:val="00B652DE"/>
    <w:rsid w:val="00B71F8B"/>
    <w:rsid w:val="00BA3171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43ED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8</cp:revision>
  <dcterms:created xsi:type="dcterms:W3CDTF">2025-10-18T00:25:00Z</dcterms:created>
  <dcterms:modified xsi:type="dcterms:W3CDTF">2025-10-25T00:24:00Z</dcterms:modified>
</cp:coreProperties>
</file>