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E9E2FD" w14:textId="77777777" w:rsidR="003F2C3A" w:rsidRDefault="00000000">
      <w:r>
        <w:t>Market Read: January 12, 2026</w:t>
      </w:r>
    </w:p>
    <w:p w14:paraId="6D9EDC39" w14:textId="77777777" w:rsidR="003F2C3A" w:rsidRDefault="00000000">
      <w:r>
        <w:t>The market is saying:</w:t>
      </w:r>
    </w:p>
    <w:p w14:paraId="02737A23" w14:textId="77777777" w:rsidR="003F2C3A" w:rsidRDefault="00000000" w:rsidP="008A7BBA">
      <w:pPr>
        <w:pStyle w:val="ListBullet"/>
        <w:numPr>
          <w:ilvl w:val="0"/>
          <w:numId w:val="10"/>
        </w:numPr>
      </w:pPr>
      <w:r>
        <w:t>Breadth: 55.1% of names are positive.</w:t>
      </w:r>
    </w:p>
    <w:p w14:paraId="232134E8" w14:textId="77777777" w:rsidR="003F2C3A" w:rsidRDefault="00000000" w:rsidP="008A7BBA">
      <w:pPr>
        <w:pStyle w:val="ListBullet"/>
        <w:numPr>
          <w:ilvl w:val="0"/>
          <w:numId w:val="10"/>
        </w:numPr>
      </w:pPr>
      <w:r>
        <w:t>Information Technology: firm (avg +0.34%)</w:t>
      </w:r>
    </w:p>
    <w:p w14:paraId="4BF777DB" w14:textId="77777777" w:rsidR="003F2C3A" w:rsidRDefault="00000000" w:rsidP="008A7BBA">
      <w:pPr>
        <w:pStyle w:val="ListBullet"/>
        <w:numPr>
          <w:ilvl w:val="0"/>
          <w:numId w:val="10"/>
        </w:numPr>
      </w:pPr>
      <w:r>
        <w:t>Industrials: firm (avg +0.39%)</w:t>
      </w:r>
    </w:p>
    <w:p w14:paraId="6FBDF9A7" w14:textId="77777777" w:rsidR="003F2C3A" w:rsidRDefault="00000000" w:rsidP="008A7BBA">
      <w:pPr>
        <w:pStyle w:val="ListBullet"/>
        <w:numPr>
          <w:ilvl w:val="0"/>
          <w:numId w:val="10"/>
        </w:numPr>
      </w:pPr>
      <w:r>
        <w:t>Consumer Staples: leading (avg +0.84%)</w:t>
      </w:r>
    </w:p>
    <w:p w14:paraId="661F677D" w14:textId="77777777" w:rsidR="003F2C3A" w:rsidRDefault="00000000" w:rsidP="008A7BBA">
      <w:pPr>
        <w:pStyle w:val="ListBullet"/>
        <w:numPr>
          <w:ilvl w:val="0"/>
          <w:numId w:val="10"/>
        </w:numPr>
      </w:pPr>
      <w:r>
        <w:t>Consumer Discretionary: flat (avg +0.14%)</w:t>
      </w:r>
    </w:p>
    <w:p w14:paraId="5DD20EEF" w14:textId="77777777" w:rsidR="003F2C3A" w:rsidRDefault="00000000" w:rsidP="008A7BBA">
      <w:pPr>
        <w:pStyle w:val="ListBullet"/>
        <w:numPr>
          <w:ilvl w:val="0"/>
          <w:numId w:val="10"/>
        </w:numPr>
      </w:pPr>
      <w:r>
        <w:t>Financials: lagging (avg -0.47%)</w:t>
      </w:r>
    </w:p>
    <w:p w14:paraId="5E93CF93" w14:textId="77777777" w:rsidR="003F2C3A" w:rsidRDefault="00000000" w:rsidP="008A7BBA">
      <w:pPr>
        <w:pStyle w:val="ListBullet"/>
        <w:numPr>
          <w:ilvl w:val="0"/>
          <w:numId w:val="10"/>
        </w:numPr>
      </w:pPr>
      <w:r>
        <w:t>Utilities: flat (avg +0.16%)</w:t>
      </w:r>
    </w:p>
    <w:p w14:paraId="678F11B1" w14:textId="77777777" w:rsidR="003F2C3A" w:rsidRDefault="00000000" w:rsidP="008A7BBA">
      <w:pPr>
        <w:pStyle w:val="ListBullet"/>
        <w:numPr>
          <w:ilvl w:val="0"/>
          <w:numId w:val="10"/>
        </w:numPr>
      </w:pPr>
      <w:r>
        <w:t>Real Estate: flat (avg +0.18%)</w:t>
      </w:r>
    </w:p>
    <w:p w14:paraId="76A6A497" w14:textId="77777777" w:rsidR="003F2C3A" w:rsidRDefault="00000000" w:rsidP="008A7BBA">
      <w:pPr>
        <w:pStyle w:val="ListBullet"/>
        <w:numPr>
          <w:ilvl w:val="0"/>
          <w:numId w:val="10"/>
        </w:numPr>
      </w:pPr>
      <w:r>
        <w:t>Materials: firm (avg +0.24%)</w:t>
      </w:r>
    </w:p>
    <w:p w14:paraId="72052745" w14:textId="77777777" w:rsidR="003F2C3A" w:rsidRDefault="00000000" w:rsidP="008A7BBA">
      <w:pPr>
        <w:pStyle w:val="ListBullet"/>
        <w:numPr>
          <w:ilvl w:val="0"/>
          <w:numId w:val="10"/>
        </w:numPr>
      </w:pPr>
      <w:r>
        <w:t>Energy: lagging (avg -0.71%)</w:t>
      </w:r>
    </w:p>
    <w:p w14:paraId="4AC069FE" w14:textId="77777777" w:rsidR="003F2C3A" w:rsidRDefault="00000000" w:rsidP="008A7BBA">
      <w:pPr>
        <w:pStyle w:val="ListBullet"/>
        <w:numPr>
          <w:ilvl w:val="0"/>
          <w:numId w:val="10"/>
        </w:numPr>
      </w:pPr>
      <w:r>
        <w:t>Health Care: soft (avg -0.34%)</w:t>
      </w:r>
    </w:p>
    <w:p w14:paraId="52AF0CB7" w14:textId="77777777" w:rsidR="003F2C3A" w:rsidRDefault="00000000" w:rsidP="008A7BBA">
      <w:pPr>
        <w:pStyle w:val="ListBullet"/>
        <w:numPr>
          <w:ilvl w:val="0"/>
          <w:numId w:val="10"/>
        </w:numPr>
      </w:pPr>
      <w:r>
        <w:t>Communication Services: lagging (avg -0.45%)</w:t>
      </w:r>
    </w:p>
    <w:p w14:paraId="0E459725" w14:textId="77777777" w:rsidR="003F2C3A" w:rsidRDefault="00000000">
      <w:r>
        <w:t>Macro levers:</w:t>
      </w:r>
    </w:p>
    <w:p w14:paraId="1EC428AE" w14:textId="77777777" w:rsidR="003F2C3A" w:rsidRDefault="00000000" w:rsidP="008A7BBA">
      <w:pPr>
        <w:pStyle w:val="ListBullet"/>
        <w:numPr>
          <w:ilvl w:val="0"/>
          <w:numId w:val="11"/>
        </w:numPr>
      </w:pPr>
      <w:r>
        <w:t>Gold: leading (avg +1.87%)</w:t>
      </w:r>
    </w:p>
    <w:p w14:paraId="66596490" w14:textId="77777777" w:rsidR="003F2C3A" w:rsidRDefault="00000000" w:rsidP="008A7BBA">
      <w:pPr>
        <w:pStyle w:val="ListBullet"/>
        <w:numPr>
          <w:ilvl w:val="0"/>
          <w:numId w:val="11"/>
        </w:numPr>
      </w:pPr>
      <w:r>
        <w:t>USD: flat (avg -0.18%)</w:t>
      </w:r>
    </w:p>
    <w:p w14:paraId="0E73E1D9" w14:textId="77777777" w:rsidR="003F2C3A" w:rsidRDefault="00000000" w:rsidP="008A7BBA">
      <w:pPr>
        <w:pStyle w:val="ListBullet"/>
        <w:numPr>
          <w:ilvl w:val="0"/>
          <w:numId w:val="11"/>
        </w:numPr>
      </w:pPr>
      <w:r>
        <w:t>Yields: leading (avg +0.36%)</w:t>
      </w:r>
    </w:p>
    <w:p w14:paraId="0EAC0D23" w14:textId="77777777" w:rsidR="003F2C3A" w:rsidRDefault="00000000" w:rsidP="008A7BBA">
      <w:pPr>
        <w:pStyle w:val="ListBullet"/>
        <w:numPr>
          <w:ilvl w:val="0"/>
          <w:numId w:val="11"/>
        </w:numPr>
      </w:pPr>
      <w:r>
        <w:t>Bonds: flat (avg -0.12%)</w:t>
      </w:r>
    </w:p>
    <w:p w14:paraId="7980C03E" w14:textId="77777777" w:rsidR="003F2C3A" w:rsidRDefault="00000000" w:rsidP="008A7BBA">
      <w:pPr>
        <w:pStyle w:val="ListBullet"/>
        <w:numPr>
          <w:ilvl w:val="0"/>
          <w:numId w:val="11"/>
        </w:numPr>
      </w:pPr>
      <w:r>
        <w:t>Energy complex: leading (avg +4.37%)</w:t>
      </w:r>
    </w:p>
    <w:p w14:paraId="74175EB2" w14:textId="77777777" w:rsidR="003F2C3A" w:rsidRDefault="00000000">
      <w:r>
        <w:t>Bottom line: Breadth is constructive with just over half the tape green, but the leadership mix is defensive, with Consumer Staples out front and classic beta sectors like Financials, Energy, and Communication Services lagging while Tech, Industrials, and Materials grind higher alongside mostly flat Defensives. Macro conditions reflect a market leaning into slowing but still positive growth and moderating yet above-trend inflation expectations, consistent with firm yields, strong gold and energy complex performance, and a flat dollar and bond tape that together signal investors rotating toward quality and pricing power while staying hedged against both residual inflation risk and decelerating earnings.</w:t>
      </w:r>
    </w:p>
    <w:sectPr w:rsidR="003F2C3A"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634789E"/>
    <w:multiLevelType w:val="hybridMultilevel"/>
    <w:tmpl w:val="49E899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57705F8"/>
    <w:multiLevelType w:val="hybridMultilevel"/>
    <w:tmpl w:val="5C7A48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1270520">
    <w:abstractNumId w:val="8"/>
  </w:num>
  <w:num w:numId="2" w16cid:durableId="865213062">
    <w:abstractNumId w:val="6"/>
  </w:num>
  <w:num w:numId="3" w16cid:durableId="915095428">
    <w:abstractNumId w:val="5"/>
  </w:num>
  <w:num w:numId="4" w16cid:durableId="1577132015">
    <w:abstractNumId w:val="4"/>
  </w:num>
  <w:num w:numId="5" w16cid:durableId="1960332947">
    <w:abstractNumId w:val="7"/>
  </w:num>
  <w:num w:numId="6" w16cid:durableId="925961459">
    <w:abstractNumId w:val="3"/>
  </w:num>
  <w:num w:numId="7" w16cid:durableId="164321611">
    <w:abstractNumId w:val="2"/>
  </w:num>
  <w:num w:numId="8" w16cid:durableId="488331938">
    <w:abstractNumId w:val="1"/>
  </w:num>
  <w:num w:numId="9" w16cid:durableId="1790398105">
    <w:abstractNumId w:val="0"/>
  </w:num>
  <w:num w:numId="10" w16cid:durableId="578295002">
    <w:abstractNumId w:val="9"/>
  </w:num>
  <w:num w:numId="11" w16cid:durableId="105318975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3F2C3A"/>
    <w:rsid w:val="0085105E"/>
    <w:rsid w:val="008A7BBA"/>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DE52696"/>
  <w14:defaultImageDpi w14:val="300"/>
  <w15:docId w15:val="{7DAB4C8D-6189-484D-BDFC-DCFD9FB28D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193</Words>
  <Characters>1145</Characters>
  <Application>Microsoft Office Word</Application>
  <DocSecurity>0</DocSecurity>
  <Lines>10</Lines>
  <Paragraphs>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1334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Gary Markoski</cp:lastModifiedBy>
  <cp:revision>2</cp:revision>
  <dcterms:created xsi:type="dcterms:W3CDTF">2026-01-13T01:05:00Z</dcterms:created>
  <dcterms:modified xsi:type="dcterms:W3CDTF">2026-01-13T01:05:00Z</dcterms:modified>
  <cp:category/>
</cp:coreProperties>
</file>