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76C11" w14:textId="77777777" w:rsidR="004205C2" w:rsidRPr="004205C2" w:rsidRDefault="004205C2" w:rsidP="004205C2">
      <w:p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Market Read: September 23, 2025</w:t>
      </w:r>
    </w:p>
    <w:p w14:paraId="1E99D09F" w14:textId="77777777" w:rsidR="004205C2" w:rsidRPr="004205C2" w:rsidRDefault="004205C2" w:rsidP="004205C2">
      <w:p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The model is saying:</w:t>
      </w:r>
    </w:p>
    <w:p w14:paraId="0DE534C3" w14:textId="77777777" w:rsidR="004205C2" w:rsidRPr="004205C2" w:rsidRDefault="004205C2" w:rsidP="004205C2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Breadth: 69.3% of names are positive.</w:t>
      </w:r>
    </w:p>
    <w:p w14:paraId="2D25DDE1" w14:textId="77777777" w:rsidR="004205C2" w:rsidRPr="004205C2" w:rsidRDefault="004205C2" w:rsidP="004205C2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Information Technology: leading (avg +10.54).</w:t>
      </w:r>
    </w:p>
    <w:p w14:paraId="20BDCDB1" w14:textId="77777777" w:rsidR="004205C2" w:rsidRPr="004205C2" w:rsidRDefault="004205C2" w:rsidP="004205C2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Industrials: leading (avg +14.99).</w:t>
      </w:r>
    </w:p>
    <w:p w14:paraId="2C88C7AF" w14:textId="77777777" w:rsidR="004205C2" w:rsidRPr="004205C2" w:rsidRDefault="004205C2" w:rsidP="004205C2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Consumer Staples: leading (avg +18.62).</w:t>
      </w:r>
    </w:p>
    <w:p w14:paraId="166149E3" w14:textId="77777777" w:rsidR="004205C2" w:rsidRPr="004205C2" w:rsidRDefault="004205C2" w:rsidP="004205C2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Consumer Discretionary: leading (avg +15.06).</w:t>
      </w:r>
    </w:p>
    <w:p w14:paraId="2D5C3D9E" w14:textId="77777777" w:rsidR="004205C2" w:rsidRPr="004205C2" w:rsidRDefault="004205C2" w:rsidP="004205C2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Financials: leading (avg +20.49).</w:t>
      </w:r>
    </w:p>
    <w:p w14:paraId="46B49A0F" w14:textId="77777777" w:rsidR="004205C2" w:rsidRPr="004205C2" w:rsidRDefault="004205C2" w:rsidP="004205C2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Utilities: firm (avg +1.50).</w:t>
      </w:r>
    </w:p>
    <w:p w14:paraId="19870C1D" w14:textId="77777777" w:rsidR="004205C2" w:rsidRPr="004205C2" w:rsidRDefault="004205C2" w:rsidP="004205C2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Real Estate: leading (avg +9.84).</w:t>
      </w:r>
    </w:p>
    <w:p w14:paraId="6CE88621" w14:textId="77777777" w:rsidR="004205C2" w:rsidRPr="004205C2" w:rsidRDefault="004205C2" w:rsidP="004205C2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Materials: leading (avg +25.27).</w:t>
      </w:r>
    </w:p>
    <w:p w14:paraId="2F6E98C6" w14:textId="77777777" w:rsidR="004205C2" w:rsidRPr="004205C2" w:rsidRDefault="004205C2" w:rsidP="004205C2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Energy: leading (avg +20.36).</w:t>
      </w:r>
    </w:p>
    <w:p w14:paraId="40E7B647" w14:textId="77777777" w:rsidR="004205C2" w:rsidRPr="004205C2" w:rsidRDefault="004205C2" w:rsidP="004205C2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Health Care: leading (avg +15.05).</w:t>
      </w:r>
    </w:p>
    <w:p w14:paraId="14488D2C" w14:textId="77777777" w:rsidR="004205C2" w:rsidRPr="004205C2" w:rsidRDefault="004205C2" w:rsidP="004205C2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Communication Services: leading (avg +9.95).</w:t>
      </w:r>
    </w:p>
    <w:p w14:paraId="3E5CA07C" w14:textId="77777777" w:rsidR="004205C2" w:rsidRPr="004205C2" w:rsidRDefault="004205C2" w:rsidP="004205C2">
      <w:p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Macro levers:</w:t>
      </w:r>
    </w:p>
    <w:p w14:paraId="0285842D" w14:textId="77777777" w:rsidR="004205C2" w:rsidRPr="004205C2" w:rsidRDefault="004205C2" w:rsidP="004205C2">
      <w:pPr>
        <w:numPr>
          <w:ilvl w:val="0"/>
          <w:numId w:val="34"/>
        </w:num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Gold: bid (avg +36.80).</w:t>
      </w:r>
    </w:p>
    <w:p w14:paraId="572C5EA1" w14:textId="77777777" w:rsidR="004205C2" w:rsidRPr="004205C2" w:rsidRDefault="004205C2" w:rsidP="004205C2">
      <w:pPr>
        <w:numPr>
          <w:ilvl w:val="0"/>
          <w:numId w:val="34"/>
        </w:num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USD (UUP): firm (avg +35.00).</w:t>
      </w:r>
    </w:p>
    <w:p w14:paraId="5C372DBE" w14:textId="77777777" w:rsidR="004205C2" w:rsidRPr="004205C2" w:rsidRDefault="004205C2" w:rsidP="004205C2">
      <w:pPr>
        <w:numPr>
          <w:ilvl w:val="0"/>
          <w:numId w:val="34"/>
        </w:num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Yields: rising (avg +72.67).</w:t>
      </w:r>
    </w:p>
    <w:p w14:paraId="4BE2A80A" w14:textId="77777777" w:rsidR="004205C2" w:rsidRPr="004205C2" w:rsidRDefault="004205C2" w:rsidP="004205C2">
      <w:pPr>
        <w:numPr>
          <w:ilvl w:val="0"/>
          <w:numId w:val="34"/>
        </w:num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Bonds: off (avg –4.83).</w:t>
      </w:r>
    </w:p>
    <w:p w14:paraId="5155758D" w14:textId="77777777" w:rsidR="004205C2" w:rsidRPr="004205C2" w:rsidRDefault="004205C2" w:rsidP="004205C2">
      <w:pPr>
        <w:numPr>
          <w:ilvl w:val="0"/>
          <w:numId w:val="34"/>
        </w:num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Energy complex: bid (avg +9.33).</w:t>
      </w:r>
    </w:p>
    <w:p w14:paraId="568B8DF8" w14:textId="77777777" w:rsidR="004205C2" w:rsidRPr="004205C2" w:rsidRDefault="004205C2" w:rsidP="004205C2">
      <w:pPr>
        <w:rPr>
          <w:b/>
          <w:bCs/>
          <w:sz w:val="20"/>
          <w:szCs w:val="20"/>
        </w:rPr>
      </w:pPr>
      <w:r w:rsidRPr="004205C2">
        <w:rPr>
          <w:b/>
          <w:bCs/>
          <w:sz w:val="20"/>
          <w:szCs w:val="20"/>
        </w:rPr>
        <w:t>Bottom line: Leadership is broad across cyclical and defensive sectors—growth slowing alongside persistent inflation pressures.</w:t>
      </w:r>
    </w:p>
    <w:p w14:paraId="5A40CDC3" w14:textId="43A6C9DF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1"/>
  </w:num>
  <w:num w:numId="2" w16cid:durableId="2051149805">
    <w:abstractNumId w:val="0"/>
  </w:num>
  <w:num w:numId="3" w16cid:durableId="1233933601">
    <w:abstractNumId w:val="24"/>
  </w:num>
  <w:num w:numId="4" w16cid:durableId="500435007">
    <w:abstractNumId w:val="3"/>
  </w:num>
  <w:num w:numId="5" w16cid:durableId="1033847455">
    <w:abstractNumId w:val="33"/>
  </w:num>
  <w:num w:numId="6" w16cid:durableId="267081670">
    <w:abstractNumId w:val="10"/>
  </w:num>
  <w:num w:numId="7" w16cid:durableId="1769304624">
    <w:abstractNumId w:val="2"/>
  </w:num>
  <w:num w:numId="8" w16cid:durableId="1135759933">
    <w:abstractNumId w:val="27"/>
  </w:num>
  <w:num w:numId="9" w16cid:durableId="442268721">
    <w:abstractNumId w:val="22"/>
  </w:num>
  <w:num w:numId="10" w16cid:durableId="691494407">
    <w:abstractNumId w:val="20"/>
  </w:num>
  <w:num w:numId="11" w16cid:durableId="1705208919">
    <w:abstractNumId w:val="21"/>
  </w:num>
  <w:num w:numId="12" w16cid:durableId="401762157">
    <w:abstractNumId w:val="5"/>
  </w:num>
  <w:num w:numId="13" w16cid:durableId="967707405">
    <w:abstractNumId w:val="19"/>
  </w:num>
  <w:num w:numId="14" w16cid:durableId="2070766778">
    <w:abstractNumId w:val="15"/>
  </w:num>
  <w:num w:numId="15" w16cid:durableId="716323964">
    <w:abstractNumId w:val="13"/>
  </w:num>
  <w:num w:numId="16" w16cid:durableId="748966896">
    <w:abstractNumId w:val="12"/>
  </w:num>
  <w:num w:numId="17" w16cid:durableId="1612980622">
    <w:abstractNumId w:val="28"/>
  </w:num>
  <w:num w:numId="18" w16cid:durableId="2093504055">
    <w:abstractNumId w:val="31"/>
  </w:num>
  <w:num w:numId="19" w16cid:durableId="344942916">
    <w:abstractNumId w:val="8"/>
  </w:num>
  <w:num w:numId="20" w16cid:durableId="154683186">
    <w:abstractNumId w:val="4"/>
  </w:num>
  <w:num w:numId="21" w16cid:durableId="1645238814">
    <w:abstractNumId w:val="23"/>
  </w:num>
  <w:num w:numId="22" w16cid:durableId="1129937329">
    <w:abstractNumId w:val="1"/>
  </w:num>
  <w:num w:numId="23" w16cid:durableId="1723820948">
    <w:abstractNumId w:val="25"/>
  </w:num>
  <w:num w:numId="24" w16cid:durableId="837844535">
    <w:abstractNumId w:val="29"/>
  </w:num>
  <w:num w:numId="25" w16cid:durableId="1206138890">
    <w:abstractNumId w:val="17"/>
  </w:num>
  <w:num w:numId="26" w16cid:durableId="1390418193">
    <w:abstractNumId w:val="6"/>
  </w:num>
  <w:num w:numId="27" w16cid:durableId="728844960">
    <w:abstractNumId w:val="26"/>
  </w:num>
  <w:num w:numId="28" w16cid:durableId="2125732567">
    <w:abstractNumId w:val="14"/>
  </w:num>
  <w:num w:numId="29" w16cid:durableId="1153134888">
    <w:abstractNumId w:val="16"/>
  </w:num>
  <w:num w:numId="30" w16cid:durableId="1035276530">
    <w:abstractNumId w:val="32"/>
  </w:num>
  <w:num w:numId="31" w16cid:durableId="1038050278">
    <w:abstractNumId w:val="7"/>
  </w:num>
  <w:num w:numId="32" w16cid:durableId="266471148">
    <w:abstractNumId w:val="18"/>
  </w:num>
  <w:num w:numId="33" w16cid:durableId="611716879">
    <w:abstractNumId w:val="9"/>
  </w:num>
  <w:num w:numId="34" w16cid:durableId="7530118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C488F"/>
    <w:rsid w:val="001114DC"/>
    <w:rsid w:val="00134680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320A80"/>
    <w:rsid w:val="00341859"/>
    <w:rsid w:val="004205C2"/>
    <w:rsid w:val="0043726C"/>
    <w:rsid w:val="004B54D8"/>
    <w:rsid w:val="004D4392"/>
    <w:rsid w:val="00536971"/>
    <w:rsid w:val="0053729A"/>
    <w:rsid w:val="00596DA8"/>
    <w:rsid w:val="00606D5D"/>
    <w:rsid w:val="006D59AC"/>
    <w:rsid w:val="007C7954"/>
    <w:rsid w:val="00851B53"/>
    <w:rsid w:val="008B60BF"/>
    <w:rsid w:val="00917862"/>
    <w:rsid w:val="009C43A2"/>
    <w:rsid w:val="00A66203"/>
    <w:rsid w:val="00D437F3"/>
    <w:rsid w:val="00D737A3"/>
    <w:rsid w:val="00DC7E63"/>
    <w:rsid w:val="00DE04B3"/>
    <w:rsid w:val="00E32A1F"/>
    <w:rsid w:val="00E40A63"/>
    <w:rsid w:val="00EB2D7D"/>
    <w:rsid w:val="00F0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18</cp:revision>
  <dcterms:created xsi:type="dcterms:W3CDTF">2025-09-06T22:48:00Z</dcterms:created>
  <dcterms:modified xsi:type="dcterms:W3CDTF">2025-09-24T00:20:00Z</dcterms:modified>
</cp:coreProperties>
</file>