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66EA" w14:textId="4390E617" w:rsidR="00486A69" w:rsidRPr="00486A69" w:rsidRDefault="00486A69" w:rsidP="00486A69">
      <w:pPr>
        <w:rPr>
          <w:b/>
          <w:bCs/>
        </w:rPr>
      </w:pPr>
      <w:r w:rsidRPr="00486A69">
        <w:rPr>
          <w:b/>
          <w:bCs/>
        </w:rPr>
        <w:t>Market Read: October 1</w:t>
      </w:r>
      <w:r w:rsidR="00766D57">
        <w:rPr>
          <w:b/>
          <w:bCs/>
        </w:rPr>
        <w:t>7</w:t>
      </w:r>
      <w:r w:rsidRPr="00486A69">
        <w:rPr>
          <w:b/>
          <w:bCs/>
        </w:rPr>
        <w:t>, 2025</w:t>
      </w:r>
    </w:p>
    <w:p w14:paraId="0D10D556" w14:textId="77777777" w:rsidR="00486A69" w:rsidRPr="00486A69" w:rsidRDefault="00486A69" w:rsidP="00486A69">
      <w:pPr>
        <w:rPr>
          <w:b/>
          <w:bCs/>
        </w:rPr>
      </w:pPr>
      <w:r w:rsidRPr="00486A69">
        <w:rPr>
          <w:b/>
          <w:bCs/>
        </w:rPr>
        <w:t>The market is saying:</w:t>
      </w:r>
    </w:p>
    <w:p w14:paraId="59D4EBCE" w14:textId="77777777" w:rsidR="00486A69" w:rsidRPr="00486A69" w:rsidRDefault="00486A69" w:rsidP="00486A69">
      <w:pPr>
        <w:numPr>
          <w:ilvl w:val="0"/>
          <w:numId w:val="11"/>
        </w:numPr>
        <w:rPr>
          <w:b/>
          <w:bCs/>
        </w:rPr>
      </w:pPr>
      <w:r w:rsidRPr="00486A69">
        <w:rPr>
          <w:b/>
          <w:bCs/>
        </w:rPr>
        <w:t>Breadth: 61.5% of names are positive.</w:t>
      </w:r>
    </w:p>
    <w:p w14:paraId="58671414" w14:textId="77777777" w:rsidR="00486A69" w:rsidRPr="00486A69" w:rsidRDefault="00486A69" w:rsidP="00486A69">
      <w:pPr>
        <w:numPr>
          <w:ilvl w:val="0"/>
          <w:numId w:val="11"/>
        </w:numPr>
        <w:rPr>
          <w:b/>
          <w:bCs/>
        </w:rPr>
      </w:pPr>
      <w:r w:rsidRPr="00486A69">
        <w:rPr>
          <w:b/>
          <w:bCs/>
        </w:rPr>
        <w:t>Information Technology: mixed (avg +0.18%).</w:t>
      </w:r>
    </w:p>
    <w:p w14:paraId="057A1FBB" w14:textId="77777777" w:rsidR="00486A69" w:rsidRPr="00486A69" w:rsidRDefault="00486A69" w:rsidP="00486A69">
      <w:pPr>
        <w:numPr>
          <w:ilvl w:val="0"/>
          <w:numId w:val="11"/>
        </w:numPr>
        <w:rPr>
          <w:b/>
          <w:bCs/>
        </w:rPr>
      </w:pPr>
      <w:r w:rsidRPr="00486A69">
        <w:rPr>
          <w:b/>
          <w:bCs/>
        </w:rPr>
        <w:t>Industrials: firm (avg +0.09%).</w:t>
      </w:r>
    </w:p>
    <w:p w14:paraId="392001F4" w14:textId="77777777" w:rsidR="00486A69" w:rsidRPr="00486A69" w:rsidRDefault="00486A69" w:rsidP="00486A69">
      <w:pPr>
        <w:numPr>
          <w:ilvl w:val="0"/>
          <w:numId w:val="11"/>
        </w:numPr>
        <w:rPr>
          <w:b/>
          <w:bCs/>
        </w:rPr>
      </w:pPr>
      <w:r w:rsidRPr="00486A69">
        <w:rPr>
          <w:b/>
          <w:bCs/>
        </w:rPr>
        <w:t>Consumer Staples: leading (avg +1.33%).</w:t>
      </w:r>
    </w:p>
    <w:p w14:paraId="1BF7D040" w14:textId="77777777" w:rsidR="00486A69" w:rsidRPr="00486A69" w:rsidRDefault="00486A69" w:rsidP="00486A69">
      <w:pPr>
        <w:numPr>
          <w:ilvl w:val="0"/>
          <w:numId w:val="11"/>
        </w:numPr>
        <w:rPr>
          <w:b/>
          <w:bCs/>
        </w:rPr>
      </w:pPr>
      <w:r w:rsidRPr="00486A69">
        <w:rPr>
          <w:b/>
          <w:bCs/>
        </w:rPr>
        <w:t>Consumer Discretionary: firm (avg +0.86%).</w:t>
      </w:r>
    </w:p>
    <w:p w14:paraId="0CFCDC3A" w14:textId="77777777" w:rsidR="00486A69" w:rsidRPr="00486A69" w:rsidRDefault="00486A69" w:rsidP="00486A69">
      <w:pPr>
        <w:numPr>
          <w:ilvl w:val="0"/>
          <w:numId w:val="11"/>
        </w:numPr>
        <w:rPr>
          <w:b/>
          <w:bCs/>
        </w:rPr>
      </w:pPr>
      <w:r w:rsidRPr="00486A69">
        <w:rPr>
          <w:b/>
          <w:bCs/>
        </w:rPr>
        <w:t>Financials: leading (avg +0.81%).</w:t>
      </w:r>
    </w:p>
    <w:p w14:paraId="5B9960A7" w14:textId="77777777" w:rsidR="00486A69" w:rsidRPr="00486A69" w:rsidRDefault="00486A69" w:rsidP="00486A69">
      <w:pPr>
        <w:numPr>
          <w:ilvl w:val="0"/>
          <w:numId w:val="11"/>
        </w:numPr>
        <w:rPr>
          <w:b/>
          <w:bCs/>
        </w:rPr>
      </w:pPr>
      <w:r w:rsidRPr="00486A69">
        <w:rPr>
          <w:b/>
          <w:bCs/>
        </w:rPr>
        <w:t>Utilities: lagging (avg –0.35%).</w:t>
      </w:r>
    </w:p>
    <w:p w14:paraId="261DE0BA" w14:textId="77777777" w:rsidR="00486A69" w:rsidRPr="00486A69" w:rsidRDefault="00486A69" w:rsidP="00486A69">
      <w:pPr>
        <w:numPr>
          <w:ilvl w:val="0"/>
          <w:numId w:val="11"/>
        </w:numPr>
        <w:rPr>
          <w:b/>
          <w:bCs/>
        </w:rPr>
      </w:pPr>
      <w:r w:rsidRPr="00486A69">
        <w:rPr>
          <w:b/>
          <w:bCs/>
        </w:rPr>
        <w:t>Real Estate: leading (avg +0.64%).</w:t>
      </w:r>
    </w:p>
    <w:p w14:paraId="63431549" w14:textId="77777777" w:rsidR="00486A69" w:rsidRPr="00486A69" w:rsidRDefault="00486A69" w:rsidP="00486A69">
      <w:pPr>
        <w:numPr>
          <w:ilvl w:val="0"/>
          <w:numId w:val="11"/>
        </w:numPr>
        <w:rPr>
          <w:b/>
          <w:bCs/>
        </w:rPr>
      </w:pPr>
      <w:r w:rsidRPr="00486A69">
        <w:rPr>
          <w:b/>
          <w:bCs/>
        </w:rPr>
        <w:t>Materials: lagging (avg –0.19%).</w:t>
      </w:r>
    </w:p>
    <w:p w14:paraId="1F9489EE" w14:textId="77777777" w:rsidR="00486A69" w:rsidRPr="00486A69" w:rsidRDefault="00486A69" w:rsidP="00486A69">
      <w:pPr>
        <w:numPr>
          <w:ilvl w:val="0"/>
          <w:numId w:val="11"/>
        </w:numPr>
        <w:rPr>
          <w:b/>
          <w:bCs/>
        </w:rPr>
      </w:pPr>
      <w:r w:rsidRPr="00486A69">
        <w:rPr>
          <w:b/>
          <w:bCs/>
        </w:rPr>
        <w:t>Energy: leading (avg +0.82%).</w:t>
      </w:r>
    </w:p>
    <w:p w14:paraId="207C4555" w14:textId="77777777" w:rsidR="00486A69" w:rsidRPr="00486A69" w:rsidRDefault="00486A69" w:rsidP="00486A69">
      <w:pPr>
        <w:numPr>
          <w:ilvl w:val="0"/>
          <w:numId w:val="11"/>
        </w:numPr>
        <w:rPr>
          <w:b/>
          <w:bCs/>
        </w:rPr>
      </w:pPr>
      <w:r w:rsidRPr="00486A69">
        <w:rPr>
          <w:b/>
          <w:bCs/>
        </w:rPr>
        <w:t>Health Care: firm (avg +0.67%).</w:t>
      </w:r>
    </w:p>
    <w:p w14:paraId="5A7C877F" w14:textId="77777777" w:rsidR="00486A69" w:rsidRPr="00486A69" w:rsidRDefault="00486A69" w:rsidP="00486A69">
      <w:pPr>
        <w:numPr>
          <w:ilvl w:val="0"/>
          <w:numId w:val="11"/>
        </w:numPr>
        <w:rPr>
          <w:b/>
          <w:bCs/>
        </w:rPr>
      </w:pPr>
      <w:r w:rsidRPr="00486A69">
        <w:rPr>
          <w:b/>
          <w:bCs/>
        </w:rPr>
        <w:t>Communication Services: leading (avg +0.67%).</w:t>
      </w:r>
    </w:p>
    <w:p w14:paraId="7667071F" w14:textId="77777777" w:rsidR="00486A69" w:rsidRPr="00486A69" w:rsidRDefault="00486A69" w:rsidP="00486A69">
      <w:pPr>
        <w:rPr>
          <w:b/>
          <w:bCs/>
        </w:rPr>
      </w:pPr>
      <w:r w:rsidRPr="00486A69">
        <w:rPr>
          <w:b/>
          <w:bCs/>
        </w:rPr>
        <w:t>Macro levers:</w:t>
      </w:r>
    </w:p>
    <w:p w14:paraId="6989375B" w14:textId="77777777" w:rsidR="00486A69" w:rsidRPr="00486A69" w:rsidRDefault="00486A69" w:rsidP="00486A69">
      <w:pPr>
        <w:numPr>
          <w:ilvl w:val="0"/>
          <w:numId w:val="12"/>
        </w:numPr>
        <w:rPr>
          <w:b/>
          <w:bCs/>
        </w:rPr>
      </w:pPr>
      <w:r w:rsidRPr="00486A69">
        <w:rPr>
          <w:b/>
          <w:bCs/>
        </w:rPr>
        <w:t>Gold: offered (avg –1.90%).</w:t>
      </w:r>
    </w:p>
    <w:p w14:paraId="501D8B14" w14:textId="77777777" w:rsidR="00486A69" w:rsidRPr="00486A69" w:rsidRDefault="00486A69" w:rsidP="00486A69">
      <w:pPr>
        <w:numPr>
          <w:ilvl w:val="0"/>
          <w:numId w:val="12"/>
        </w:numPr>
        <w:rPr>
          <w:b/>
          <w:bCs/>
        </w:rPr>
      </w:pPr>
      <w:r w:rsidRPr="00486A69">
        <w:rPr>
          <w:b/>
          <w:bCs/>
        </w:rPr>
        <w:t>USD: firm (avg +0.11%).</w:t>
      </w:r>
    </w:p>
    <w:p w14:paraId="186D631F" w14:textId="77777777" w:rsidR="00486A69" w:rsidRPr="00486A69" w:rsidRDefault="00486A69" w:rsidP="00486A69">
      <w:pPr>
        <w:numPr>
          <w:ilvl w:val="0"/>
          <w:numId w:val="12"/>
        </w:numPr>
        <w:rPr>
          <w:b/>
          <w:bCs/>
        </w:rPr>
      </w:pPr>
      <w:r w:rsidRPr="00486A69">
        <w:rPr>
          <w:b/>
          <w:bCs/>
        </w:rPr>
        <w:t>Yields: bid (avg +0.36%).</w:t>
      </w:r>
    </w:p>
    <w:p w14:paraId="37806278" w14:textId="77777777" w:rsidR="00486A69" w:rsidRPr="00486A69" w:rsidRDefault="00486A69" w:rsidP="00486A69">
      <w:pPr>
        <w:numPr>
          <w:ilvl w:val="0"/>
          <w:numId w:val="12"/>
        </w:numPr>
        <w:rPr>
          <w:b/>
          <w:bCs/>
        </w:rPr>
      </w:pPr>
      <w:r w:rsidRPr="00486A69">
        <w:rPr>
          <w:b/>
          <w:bCs/>
        </w:rPr>
        <w:t>Bonds: mixed (avg –0.11%).</w:t>
      </w:r>
    </w:p>
    <w:p w14:paraId="534E7700" w14:textId="77777777" w:rsidR="00486A69" w:rsidRPr="00486A69" w:rsidRDefault="00486A69" w:rsidP="00486A69">
      <w:pPr>
        <w:numPr>
          <w:ilvl w:val="0"/>
          <w:numId w:val="12"/>
        </w:numPr>
        <w:rPr>
          <w:b/>
          <w:bCs/>
        </w:rPr>
      </w:pPr>
      <w:r w:rsidRPr="00486A69">
        <w:rPr>
          <w:b/>
          <w:bCs/>
        </w:rPr>
        <w:lastRenderedPageBreak/>
        <w:t>Energy complex: firm (avg +0.82%).</w:t>
      </w:r>
    </w:p>
    <w:p w14:paraId="043819F0" w14:textId="77777777" w:rsidR="00486A69" w:rsidRPr="00486A69" w:rsidRDefault="00486A69" w:rsidP="00486A69">
      <w:pPr>
        <w:rPr>
          <w:b/>
          <w:bCs/>
        </w:rPr>
      </w:pPr>
      <w:r w:rsidRPr="00486A69">
        <w:rPr>
          <w:b/>
          <w:bCs/>
        </w:rPr>
        <w:t xml:space="preserve">Bottom line: The market posted broad-based gains, led by cyclical sectors like Financials, Energy, and Discretionary while defensives such as Utilities and Materials lagged. </w:t>
      </w:r>
      <w:bookmarkStart w:id="0" w:name="_Hlk211625669"/>
      <w:r w:rsidRPr="00486A69">
        <w:rPr>
          <w:b/>
          <w:bCs/>
        </w:rPr>
        <w:t>The stronger dollar and weaker Gold reflect a mild unwind of inflation hedges, while rising yields hint at resilient growth expectations. This setup signals a reflationary bias — modest growth momentum with inflation firming, favoring cyclicals over defensives.</w:t>
      </w:r>
    </w:p>
    <w:bookmarkEnd w:id="0"/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0F68"/>
    <w:multiLevelType w:val="multilevel"/>
    <w:tmpl w:val="6F9C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00172"/>
    <w:multiLevelType w:val="multilevel"/>
    <w:tmpl w:val="3522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560AF"/>
    <w:multiLevelType w:val="multilevel"/>
    <w:tmpl w:val="B06A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E0E12"/>
    <w:multiLevelType w:val="multilevel"/>
    <w:tmpl w:val="1502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D6AED"/>
    <w:multiLevelType w:val="multilevel"/>
    <w:tmpl w:val="BFD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43E57"/>
    <w:multiLevelType w:val="multilevel"/>
    <w:tmpl w:val="A87E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64BBA"/>
    <w:multiLevelType w:val="multilevel"/>
    <w:tmpl w:val="DE64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50650"/>
    <w:multiLevelType w:val="multilevel"/>
    <w:tmpl w:val="D380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91AF2"/>
    <w:multiLevelType w:val="multilevel"/>
    <w:tmpl w:val="C25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A7DF6"/>
    <w:multiLevelType w:val="multilevel"/>
    <w:tmpl w:val="58E2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01466"/>
    <w:multiLevelType w:val="multilevel"/>
    <w:tmpl w:val="A26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01EA7"/>
    <w:multiLevelType w:val="multilevel"/>
    <w:tmpl w:val="6C74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882999">
    <w:abstractNumId w:val="5"/>
  </w:num>
  <w:num w:numId="2" w16cid:durableId="1516770254">
    <w:abstractNumId w:val="9"/>
  </w:num>
  <w:num w:numId="3" w16cid:durableId="1279868778">
    <w:abstractNumId w:val="10"/>
  </w:num>
  <w:num w:numId="4" w16cid:durableId="451092406">
    <w:abstractNumId w:val="0"/>
  </w:num>
  <w:num w:numId="5" w16cid:durableId="1514997203">
    <w:abstractNumId w:val="7"/>
  </w:num>
  <w:num w:numId="6" w16cid:durableId="1760128647">
    <w:abstractNumId w:val="2"/>
  </w:num>
  <w:num w:numId="7" w16cid:durableId="1147549999">
    <w:abstractNumId w:val="3"/>
  </w:num>
  <w:num w:numId="8" w16cid:durableId="31079034">
    <w:abstractNumId w:val="1"/>
  </w:num>
  <w:num w:numId="9" w16cid:durableId="445543454">
    <w:abstractNumId w:val="8"/>
  </w:num>
  <w:num w:numId="10" w16cid:durableId="581917086">
    <w:abstractNumId w:val="11"/>
  </w:num>
  <w:num w:numId="11" w16cid:durableId="474028345">
    <w:abstractNumId w:val="4"/>
  </w:num>
  <w:num w:numId="12" w16cid:durableId="116276971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76C5C"/>
    <w:rsid w:val="000C488F"/>
    <w:rsid w:val="000F0ECB"/>
    <w:rsid w:val="001114DC"/>
    <w:rsid w:val="00134680"/>
    <w:rsid w:val="00136E36"/>
    <w:rsid w:val="001562A5"/>
    <w:rsid w:val="00165186"/>
    <w:rsid w:val="001A22DD"/>
    <w:rsid w:val="001A2BD8"/>
    <w:rsid w:val="001C78C0"/>
    <w:rsid w:val="001D0736"/>
    <w:rsid w:val="001E60C6"/>
    <w:rsid w:val="001F263B"/>
    <w:rsid w:val="002162D0"/>
    <w:rsid w:val="00225477"/>
    <w:rsid w:val="00232F15"/>
    <w:rsid w:val="002448F8"/>
    <w:rsid w:val="0026526D"/>
    <w:rsid w:val="00281CFA"/>
    <w:rsid w:val="002D714E"/>
    <w:rsid w:val="00320A80"/>
    <w:rsid w:val="00341859"/>
    <w:rsid w:val="004205C2"/>
    <w:rsid w:val="0043726C"/>
    <w:rsid w:val="00486A69"/>
    <w:rsid w:val="004B54D8"/>
    <w:rsid w:val="004D4392"/>
    <w:rsid w:val="004D666D"/>
    <w:rsid w:val="00536971"/>
    <w:rsid w:val="0053729A"/>
    <w:rsid w:val="00596DA8"/>
    <w:rsid w:val="00606D5D"/>
    <w:rsid w:val="00615605"/>
    <w:rsid w:val="006414CD"/>
    <w:rsid w:val="006D59AC"/>
    <w:rsid w:val="00766D57"/>
    <w:rsid w:val="00766DFD"/>
    <w:rsid w:val="007739A4"/>
    <w:rsid w:val="007C7954"/>
    <w:rsid w:val="007F3A4E"/>
    <w:rsid w:val="00851B53"/>
    <w:rsid w:val="0085660D"/>
    <w:rsid w:val="00875330"/>
    <w:rsid w:val="008B60BF"/>
    <w:rsid w:val="00917862"/>
    <w:rsid w:val="009C43A2"/>
    <w:rsid w:val="00A01661"/>
    <w:rsid w:val="00A1108A"/>
    <w:rsid w:val="00A66203"/>
    <w:rsid w:val="00AA2725"/>
    <w:rsid w:val="00AF286D"/>
    <w:rsid w:val="00B668DE"/>
    <w:rsid w:val="00BA3171"/>
    <w:rsid w:val="00BD7F09"/>
    <w:rsid w:val="00C73559"/>
    <w:rsid w:val="00CE7F9D"/>
    <w:rsid w:val="00D31655"/>
    <w:rsid w:val="00D437F3"/>
    <w:rsid w:val="00D737A3"/>
    <w:rsid w:val="00D83C71"/>
    <w:rsid w:val="00DC7E63"/>
    <w:rsid w:val="00DE04B3"/>
    <w:rsid w:val="00E300B3"/>
    <w:rsid w:val="00E32A1F"/>
    <w:rsid w:val="00E40A63"/>
    <w:rsid w:val="00E55ACE"/>
    <w:rsid w:val="00EB2D7D"/>
    <w:rsid w:val="00F0530E"/>
    <w:rsid w:val="00F1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35</cp:revision>
  <dcterms:created xsi:type="dcterms:W3CDTF">2025-09-06T22:48:00Z</dcterms:created>
  <dcterms:modified xsi:type="dcterms:W3CDTF">2025-10-18T00:35:00Z</dcterms:modified>
</cp:coreProperties>
</file>