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21D9E" w14:textId="77777777" w:rsidR="000C4B38" w:rsidRPr="000C4B38" w:rsidRDefault="000C4B38" w:rsidP="000C4B38">
      <w:pPr>
        <w:rPr>
          <w:b/>
          <w:bCs/>
          <w:sz w:val="20"/>
          <w:szCs w:val="20"/>
        </w:rPr>
      </w:pPr>
      <w:r w:rsidRPr="000C4B38">
        <w:rPr>
          <w:b/>
          <w:bCs/>
          <w:sz w:val="20"/>
          <w:szCs w:val="20"/>
        </w:rPr>
        <w:t>Monthly Market Read: September 24, 2025</w:t>
      </w:r>
    </w:p>
    <w:p w14:paraId="37B703BA" w14:textId="77777777" w:rsidR="000C4B38" w:rsidRPr="000C4B38" w:rsidRDefault="000C4B38" w:rsidP="000C4B38">
      <w:pPr>
        <w:rPr>
          <w:b/>
          <w:bCs/>
          <w:sz w:val="20"/>
          <w:szCs w:val="20"/>
        </w:rPr>
      </w:pPr>
      <w:r w:rsidRPr="000C4B38">
        <w:rPr>
          <w:b/>
          <w:bCs/>
          <w:sz w:val="20"/>
          <w:szCs w:val="20"/>
        </w:rPr>
        <w:t>The model is saying (all numbers are MTD score changes):</w:t>
      </w:r>
    </w:p>
    <w:p w14:paraId="0316BB6F" w14:textId="77777777" w:rsidR="000C4B38" w:rsidRPr="000C4B38" w:rsidRDefault="000C4B38" w:rsidP="000C4B38">
      <w:pPr>
        <w:numPr>
          <w:ilvl w:val="0"/>
          <w:numId w:val="37"/>
        </w:numPr>
        <w:rPr>
          <w:b/>
          <w:bCs/>
          <w:sz w:val="20"/>
          <w:szCs w:val="20"/>
        </w:rPr>
      </w:pPr>
      <w:r w:rsidRPr="000C4B38">
        <w:rPr>
          <w:b/>
          <w:bCs/>
          <w:sz w:val="20"/>
          <w:szCs w:val="20"/>
        </w:rPr>
        <w:t>Breadth: 56.4% of names are positive.</w:t>
      </w:r>
    </w:p>
    <w:p w14:paraId="1A214208" w14:textId="77777777" w:rsidR="000C4B38" w:rsidRPr="000C4B38" w:rsidRDefault="000C4B38" w:rsidP="000C4B38">
      <w:pPr>
        <w:numPr>
          <w:ilvl w:val="0"/>
          <w:numId w:val="37"/>
        </w:numPr>
        <w:rPr>
          <w:b/>
          <w:bCs/>
          <w:sz w:val="20"/>
          <w:szCs w:val="20"/>
        </w:rPr>
      </w:pPr>
      <w:r w:rsidRPr="000C4B38">
        <w:rPr>
          <w:b/>
          <w:bCs/>
          <w:sz w:val="20"/>
          <w:szCs w:val="20"/>
        </w:rPr>
        <w:t>Information Technology: little change (avg -0.18).</w:t>
      </w:r>
    </w:p>
    <w:p w14:paraId="08EEE2F0" w14:textId="77777777" w:rsidR="000C4B38" w:rsidRPr="000C4B38" w:rsidRDefault="000C4B38" w:rsidP="000C4B38">
      <w:pPr>
        <w:numPr>
          <w:ilvl w:val="0"/>
          <w:numId w:val="37"/>
        </w:numPr>
        <w:rPr>
          <w:b/>
          <w:bCs/>
          <w:sz w:val="20"/>
          <w:szCs w:val="20"/>
        </w:rPr>
      </w:pPr>
      <w:r w:rsidRPr="000C4B38">
        <w:rPr>
          <w:b/>
          <w:bCs/>
          <w:sz w:val="20"/>
          <w:szCs w:val="20"/>
        </w:rPr>
        <w:t>Industrials: improving (avg +2.03).</w:t>
      </w:r>
    </w:p>
    <w:p w14:paraId="4F84B3E1" w14:textId="77777777" w:rsidR="000C4B38" w:rsidRPr="000C4B38" w:rsidRDefault="000C4B38" w:rsidP="000C4B38">
      <w:pPr>
        <w:numPr>
          <w:ilvl w:val="0"/>
          <w:numId w:val="37"/>
        </w:numPr>
        <w:rPr>
          <w:b/>
          <w:bCs/>
          <w:sz w:val="20"/>
          <w:szCs w:val="20"/>
        </w:rPr>
      </w:pPr>
      <w:r w:rsidRPr="000C4B38">
        <w:rPr>
          <w:b/>
          <w:bCs/>
          <w:sz w:val="20"/>
          <w:szCs w:val="20"/>
        </w:rPr>
        <w:t>Consumer Staples: little change (avg -0.41).</w:t>
      </w:r>
    </w:p>
    <w:p w14:paraId="30F59C66" w14:textId="77777777" w:rsidR="000C4B38" w:rsidRPr="000C4B38" w:rsidRDefault="000C4B38" w:rsidP="000C4B38">
      <w:pPr>
        <w:numPr>
          <w:ilvl w:val="0"/>
          <w:numId w:val="37"/>
        </w:numPr>
        <w:rPr>
          <w:b/>
          <w:bCs/>
          <w:sz w:val="20"/>
          <w:szCs w:val="20"/>
        </w:rPr>
      </w:pPr>
      <w:r w:rsidRPr="000C4B38">
        <w:rPr>
          <w:b/>
          <w:bCs/>
          <w:sz w:val="20"/>
          <w:szCs w:val="20"/>
        </w:rPr>
        <w:t>Consumer Discretionary: improving (avg +6.63).</w:t>
      </w:r>
    </w:p>
    <w:p w14:paraId="597DD0D7" w14:textId="77777777" w:rsidR="000C4B38" w:rsidRPr="000C4B38" w:rsidRDefault="000C4B38" w:rsidP="000C4B38">
      <w:pPr>
        <w:numPr>
          <w:ilvl w:val="0"/>
          <w:numId w:val="37"/>
        </w:numPr>
        <w:rPr>
          <w:b/>
          <w:bCs/>
          <w:sz w:val="20"/>
          <w:szCs w:val="20"/>
        </w:rPr>
      </w:pPr>
      <w:r w:rsidRPr="000C4B38">
        <w:rPr>
          <w:b/>
          <w:bCs/>
          <w:sz w:val="20"/>
          <w:szCs w:val="20"/>
        </w:rPr>
        <w:t>Financials: improving (avg +8.91).</w:t>
      </w:r>
    </w:p>
    <w:p w14:paraId="4AC1B580" w14:textId="77777777" w:rsidR="000C4B38" w:rsidRPr="000C4B38" w:rsidRDefault="000C4B38" w:rsidP="000C4B38">
      <w:pPr>
        <w:numPr>
          <w:ilvl w:val="0"/>
          <w:numId w:val="37"/>
        </w:numPr>
        <w:rPr>
          <w:b/>
          <w:bCs/>
          <w:sz w:val="20"/>
          <w:szCs w:val="20"/>
        </w:rPr>
      </w:pPr>
      <w:r w:rsidRPr="000C4B38">
        <w:rPr>
          <w:b/>
          <w:bCs/>
          <w:sz w:val="20"/>
          <w:szCs w:val="20"/>
        </w:rPr>
        <w:t>Utilities: improving (avg +1.19).</w:t>
      </w:r>
    </w:p>
    <w:p w14:paraId="045CD0D6" w14:textId="77777777" w:rsidR="000C4B38" w:rsidRPr="000C4B38" w:rsidRDefault="000C4B38" w:rsidP="000C4B38">
      <w:pPr>
        <w:numPr>
          <w:ilvl w:val="0"/>
          <w:numId w:val="37"/>
        </w:numPr>
        <w:rPr>
          <w:b/>
          <w:bCs/>
          <w:sz w:val="20"/>
          <w:szCs w:val="20"/>
        </w:rPr>
      </w:pPr>
      <w:r w:rsidRPr="000C4B38">
        <w:rPr>
          <w:b/>
          <w:bCs/>
          <w:sz w:val="20"/>
          <w:szCs w:val="20"/>
        </w:rPr>
        <w:t>Real Estate: leading (avg +35.06).</w:t>
      </w:r>
    </w:p>
    <w:p w14:paraId="77C45357" w14:textId="77777777" w:rsidR="000C4B38" w:rsidRPr="000C4B38" w:rsidRDefault="000C4B38" w:rsidP="000C4B38">
      <w:pPr>
        <w:numPr>
          <w:ilvl w:val="0"/>
          <w:numId w:val="37"/>
        </w:numPr>
        <w:rPr>
          <w:b/>
          <w:bCs/>
          <w:sz w:val="20"/>
          <w:szCs w:val="20"/>
        </w:rPr>
      </w:pPr>
      <w:r w:rsidRPr="000C4B38">
        <w:rPr>
          <w:b/>
          <w:bCs/>
          <w:sz w:val="20"/>
          <w:szCs w:val="20"/>
        </w:rPr>
        <w:t>Materials: leading (avg +20.62).</w:t>
      </w:r>
    </w:p>
    <w:p w14:paraId="41BE3A40" w14:textId="77777777" w:rsidR="000C4B38" w:rsidRPr="000C4B38" w:rsidRDefault="000C4B38" w:rsidP="000C4B38">
      <w:pPr>
        <w:numPr>
          <w:ilvl w:val="0"/>
          <w:numId w:val="37"/>
        </w:numPr>
        <w:rPr>
          <w:b/>
          <w:bCs/>
          <w:sz w:val="20"/>
          <w:szCs w:val="20"/>
        </w:rPr>
      </w:pPr>
      <w:r w:rsidRPr="000C4B38">
        <w:rPr>
          <w:b/>
          <w:bCs/>
          <w:sz w:val="20"/>
          <w:szCs w:val="20"/>
        </w:rPr>
        <w:t>Energy: improving (avg +12.36).</w:t>
      </w:r>
    </w:p>
    <w:p w14:paraId="39CD76A7" w14:textId="77777777" w:rsidR="000C4B38" w:rsidRPr="000C4B38" w:rsidRDefault="000C4B38" w:rsidP="000C4B38">
      <w:pPr>
        <w:numPr>
          <w:ilvl w:val="0"/>
          <w:numId w:val="37"/>
        </w:numPr>
        <w:rPr>
          <w:b/>
          <w:bCs/>
          <w:sz w:val="20"/>
          <w:szCs w:val="20"/>
        </w:rPr>
      </w:pPr>
      <w:r w:rsidRPr="000C4B38">
        <w:rPr>
          <w:b/>
          <w:bCs/>
          <w:sz w:val="20"/>
          <w:szCs w:val="20"/>
        </w:rPr>
        <w:t>Health Care: leading (avg +17.62).</w:t>
      </w:r>
    </w:p>
    <w:p w14:paraId="1A4DB07F" w14:textId="77777777" w:rsidR="000C4B38" w:rsidRPr="000C4B38" w:rsidRDefault="000C4B38" w:rsidP="000C4B38">
      <w:pPr>
        <w:numPr>
          <w:ilvl w:val="0"/>
          <w:numId w:val="37"/>
        </w:numPr>
        <w:rPr>
          <w:b/>
          <w:bCs/>
          <w:sz w:val="20"/>
          <w:szCs w:val="20"/>
        </w:rPr>
      </w:pPr>
      <w:r w:rsidRPr="000C4B38">
        <w:rPr>
          <w:b/>
          <w:bCs/>
          <w:sz w:val="20"/>
          <w:szCs w:val="20"/>
        </w:rPr>
        <w:t>Communication Services: weakening (avg -19.43).</w:t>
      </w:r>
    </w:p>
    <w:p w14:paraId="3178CB15" w14:textId="77777777" w:rsidR="000C4B38" w:rsidRPr="000C4B38" w:rsidRDefault="000C4B38" w:rsidP="000C4B38">
      <w:pPr>
        <w:rPr>
          <w:b/>
          <w:bCs/>
          <w:sz w:val="20"/>
          <w:szCs w:val="20"/>
        </w:rPr>
      </w:pPr>
      <w:r w:rsidRPr="000C4B38">
        <w:rPr>
          <w:b/>
          <w:bCs/>
          <w:sz w:val="20"/>
          <w:szCs w:val="20"/>
        </w:rPr>
        <w:t>Macro levers (MTD changes):</w:t>
      </w:r>
    </w:p>
    <w:p w14:paraId="0213C165" w14:textId="77777777" w:rsidR="000C4B38" w:rsidRPr="000C4B38" w:rsidRDefault="000C4B38" w:rsidP="000C4B38">
      <w:pPr>
        <w:numPr>
          <w:ilvl w:val="0"/>
          <w:numId w:val="38"/>
        </w:numPr>
        <w:rPr>
          <w:b/>
          <w:bCs/>
          <w:sz w:val="20"/>
          <w:szCs w:val="20"/>
        </w:rPr>
      </w:pPr>
      <w:r w:rsidRPr="000C4B38">
        <w:rPr>
          <w:b/>
          <w:bCs/>
          <w:sz w:val="20"/>
          <w:szCs w:val="20"/>
        </w:rPr>
        <w:t>Gold (GLD): off (-31.00).</w:t>
      </w:r>
    </w:p>
    <w:p w14:paraId="4AEEEE39" w14:textId="77777777" w:rsidR="000C4B38" w:rsidRPr="000C4B38" w:rsidRDefault="000C4B38" w:rsidP="000C4B38">
      <w:pPr>
        <w:numPr>
          <w:ilvl w:val="0"/>
          <w:numId w:val="38"/>
        </w:numPr>
        <w:rPr>
          <w:b/>
          <w:bCs/>
          <w:sz w:val="20"/>
          <w:szCs w:val="20"/>
        </w:rPr>
      </w:pPr>
      <w:r w:rsidRPr="000C4B38">
        <w:rPr>
          <w:b/>
          <w:bCs/>
          <w:sz w:val="20"/>
          <w:szCs w:val="20"/>
        </w:rPr>
        <w:t>USD (UUP): soft (-42.00).</w:t>
      </w:r>
    </w:p>
    <w:p w14:paraId="4B35D2D5" w14:textId="77777777" w:rsidR="000C4B38" w:rsidRPr="000C4B38" w:rsidRDefault="000C4B38" w:rsidP="000C4B38">
      <w:pPr>
        <w:numPr>
          <w:ilvl w:val="0"/>
          <w:numId w:val="38"/>
        </w:numPr>
        <w:rPr>
          <w:b/>
          <w:bCs/>
          <w:sz w:val="20"/>
          <w:szCs w:val="20"/>
        </w:rPr>
      </w:pPr>
      <w:r w:rsidRPr="000C4B38">
        <w:rPr>
          <w:b/>
          <w:bCs/>
          <w:sz w:val="20"/>
          <w:szCs w:val="20"/>
        </w:rPr>
        <w:t>Yields (FVX, TNX, TYX): rising (+27.00).</w:t>
      </w:r>
    </w:p>
    <w:p w14:paraId="6AE602DA" w14:textId="77777777" w:rsidR="000C4B38" w:rsidRPr="000C4B38" w:rsidRDefault="000C4B38" w:rsidP="000C4B38">
      <w:pPr>
        <w:numPr>
          <w:ilvl w:val="0"/>
          <w:numId w:val="38"/>
        </w:numPr>
        <w:rPr>
          <w:b/>
          <w:bCs/>
          <w:sz w:val="20"/>
          <w:szCs w:val="20"/>
        </w:rPr>
      </w:pPr>
      <w:r w:rsidRPr="000C4B38">
        <w:rPr>
          <w:b/>
          <w:bCs/>
          <w:sz w:val="20"/>
          <w:szCs w:val="20"/>
        </w:rPr>
        <w:t>Bonds (HYG, IEF, LQD, SHY, STIP, TIP, TLT): under pressure (-25.00).</w:t>
      </w:r>
    </w:p>
    <w:p w14:paraId="15085E5B" w14:textId="77777777" w:rsidR="000C4B38" w:rsidRPr="000C4B38" w:rsidRDefault="000C4B38" w:rsidP="000C4B38">
      <w:pPr>
        <w:numPr>
          <w:ilvl w:val="0"/>
          <w:numId w:val="38"/>
        </w:numPr>
        <w:rPr>
          <w:b/>
          <w:bCs/>
          <w:sz w:val="20"/>
          <w:szCs w:val="20"/>
        </w:rPr>
      </w:pPr>
      <w:r w:rsidRPr="000C4B38">
        <w:rPr>
          <w:b/>
          <w:bCs/>
          <w:sz w:val="20"/>
          <w:szCs w:val="20"/>
        </w:rPr>
        <w:t>Energy complex (USO, UNG, XLE): bid (+12.36).</w:t>
      </w:r>
    </w:p>
    <w:p w14:paraId="7D1897F4" w14:textId="77777777" w:rsidR="000C4B38" w:rsidRPr="000C4B38" w:rsidRDefault="000C4B38" w:rsidP="000C4B38">
      <w:pPr>
        <w:rPr>
          <w:b/>
          <w:bCs/>
          <w:sz w:val="20"/>
          <w:szCs w:val="20"/>
        </w:rPr>
      </w:pPr>
      <w:r w:rsidRPr="000C4B38">
        <w:rPr>
          <w:b/>
          <w:bCs/>
          <w:sz w:val="20"/>
          <w:szCs w:val="20"/>
        </w:rPr>
        <w:lastRenderedPageBreak/>
        <w:t>Bottom line: Market breadth is holding up, with leadership in Real Estate, Materials, and Health Care, supported by Energy and Financials, while Communication Services weakens and Tech and Staples show little change. Macro levers show rising yields, a weaker USD, bonds under pressure, Energy bid, and Gold off — a profile consistent with slowing growth and rising inflation pressures (stagflationary setup).</w:t>
      </w:r>
    </w:p>
    <w:p w14:paraId="5A40CDC3" w14:textId="507B4F4B" w:rsidR="00136E36" w:rsidRPr="00DA305E" w:rsidRDefault="00136E36" w:rsidP="00DA305E"/>
    <w:sectPr w:rsidR="00136E36" w:rsidRPr="00DA305E"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6410"/>
    <w:multiLevelType w:val="multilevel"/>
    <w:tmpl w:val="28E2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44"/>
    <w:multiLevelType w:val="multilevel"/>
    <w:tmpl w:val="EEB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60A"/>
    <w:multiLevelType w:val="multilevel"/>
    <w:tmpl w:val="B0B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2FA9"/>
    <w:multiLevelType w:val="multilevel"/>
    <w:tmpl w:val="22B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75193"/>
    <w:multiLevelType w:val="multilevel"/>
    <w:tmpl w:val="8D44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2578D"/>
    <w:multiLevelType w:val="multilevel"/>
    <w:tmpl w:val="082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C55E2"/>
    <w:multiLevelType w:val="multilevel"/>
    <w:tmpl w:val="0F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41994"/>
    <w:multiLevelType w:val="multilevel"/>
    <w:tmpl w:val="0C5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E3E8B"/>
    <w:multiLevelType w:val="multilevel"/>
    <w:tmpl w:val="47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960FF"/>
    <w:multiLevelType w:val="multilevel"/>
    <w:tmpl w:val="B20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14BEA"/>
    <w:multiLevelType w:val="multilevel"/>
    <w:tmpl w:val="224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C4F6B"/>
    <w:multiLevelType w:val="multilevel"/>
    <w:tmpl w:val="0A3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F1EE1"/>
    <w:multiLevelType w:val="multilevel"/>
    <w:tmpl w:val="AF9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473B9"/>
    <w:multiLevelType w:val="multilevel"/>
    <w:tmpl w:val="96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D119E"/>
    <w:multiLevelType w:val="multilevel"/>
    <w:tmpl w:val="1C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172A0"/>
    <w:multiLevelType w:val="multilevel"/>
    <w:tmpl w:val="615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2143A"/>
    <w:multiLevelType w:val="multilevel"/>
    <w:tmpl w:val="64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62D47"/>
    <w:multiLevelType w:val="multilevel"/>
    <w:tmpl w:val="88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51804"/>
    <w:multiLevelType w:val="multilevel"/>
    <w:tmpl w:val="F67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97CF2"/>
    <w:multiLevelType w:val="multilevel"/>
    <w:tmpl w:val="351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21EC4"/>
    <w:multiLevelType w:val="multilevel"/>
    <w:tmpl w:val="107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E432E"/>
    <w:multiLevelType w:val="multilevel"/>
    <w:tmpl w:val="F3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D2000"/>
    <w:multiLevelType w:val="multilevel"/>
    <w:tmpl w:val="D22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75F8C"/>
    <w:multiLevelType w:val="multilevel"/>
    <w:tmpl w:val="75EC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7C38B9"/>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A2D8C"/>
    <w:multiLevelType w:val="multilevel"/>
    <w:tmpl w:val="030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8416D"/>
    <w:multiLevelType w:val="multilevel"/>
    <w:tmpl w:val="71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277F9"/>
    <w:multiLevelType w:val="multilevel"/>
    <w:tmpl w:val="BE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B551D"/>
    <w:multiLevelType w:val="multilevel"/>
    <w:tmpl w:val="F09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B7C9D"/>
    <w:multiLevelType w:val="multilevel"/>
    <w:tmpl w:val="AE70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2265D9"/>
    <w:multiLevelType w:val="multilevel"/>
    <w:tmpl w:val="E898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57EDC"/>
    <w:multiLevelType w:val="multilevel"/>
    <w:tmpl w:val="4888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131E0"/>
    <w:multiLevelType w:val="multilevel"/>
    <w:tmpl w:val="1E8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46E9E"/>
    <w:multiLevelType w:val="multilevel"/>
    <w:tmpl w:val="C074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6E4319"/>
    <w:multiLevelType w:val="multilevel"/>
    <w:tmpl w:val="D3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D601B"/>
    <w:multiLevelType w:val="multilevel"/>
    <w:tmpl w:val="5EC8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82CB9"/>
    <w:multiLevelType w:val="multilevel"/>
    <w:tmpl w:val="EFA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F70E72"/>
    <w:multiLevelType w:val="multilevel"/>
    <w:tmpl w:val="CA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97995">
    <w:abstractNumId w:val="11"/>
  </w:num>
  <w:num w:numId="2" w16cid:durableId="2051149805">
    <w:abstractNumId w:val="1"/>
  </w:num>
  <w:num w:numId="3" w16cid:durableId="1233933601">
    <w:abstractNumId w:val="24"/>
  </w:num>
  <w:num w:numId="4" w16cid:durableId="500435007">
    <w:abstractNumId w:val="5"/>
  </w:num>
  <w:num w:numId="5" w16cid:durableId="1033847455">
    <w:abstractNumId w:val="37"/>
  </w:num>
  <w:num w:numId="6" w16cid:durableId="267081670">
    <w:abstractNumId w:val="10"/>
  </w:num>
  <w:num w:numId="7" w16cid:durableId="1769304624">
    <w:abstractNumId w:val="3"/>
  </w:num>
  <w:num w:numId="8" w16cid:durableId="1135759933">
    <w:abstractNumId w:val="27"/>
  </w:num>
  <w:num w:numId="9" w16cid:durableId="442268721">
    <w:abstractNumId w:val="21"/>
  </w:num>
  <w:num w:numId="10" w16cid:durableId="691494407">
    <w:abstractNumId w:val="19"/>
  </w:num>
  <w:num w:numId="11" w16cid:durableId="1705208919">
    <w:abstractNumId w:val="20"/>
  </w:num>
  <w:num w:numId="12" w16cid:durableId="401762157">
    <w:abstractNumId w:val="7"/>
  </w:num>
  <w:num w:numId="13" w16cid:durableId="967707405">
    <w:abstractNumId w:val="17"/>
  </w:num>
  <w:num w:numId="14" w16cid:durableId="2070766778">
    <w:abstractNumId w:val="15"/>
  </w:num>
  <w:num w:numId="15" w16cid:durableId="716323964">
    <w:abstractNumId w:val="13"/>
  </w:num>
  <w:num w:numId="16" w16cid:durableId="748966896">
    <w:abstractNumId w:val="12"/>
  </w:num>
  <w:num w:numId="17" w16cid:durableId="1612980622">
    <w:abstractNumId w:val="32"/>
  </w:num>
  <w:num w:numId="18" w16cid:durableId="2093504055">
    <w:abstractNumId w:val="36"/>
  </w:num>
  <w:num w:numId="19" w16cid:durableId="344942916">
    <w:abstractNumId w:val="9"/>
  </w:num>
  <w:num w:numId="20" w16cid:durableId="154683186">
    <w:abstractNumId w:val="6"/>
  </w:num>
  <w:num w:numId="21" w16cid:durableId="1645238814">
    <w:abstractNumId w:val="22"/>
  </w:num>
  <w:num w:numId="22" w16cid:durableId="1129937329">
    <w:abstractNumId w:val="2"/>
  </w:num>
  <w:num w:numId="23" w16cid:durableId="1723820948">
    <w:abstractNumId w:val="25"/>
  </w:num>
  <w:num w:numId="24" w16cid:durableId="837844535">
    <w:abstractNumId w:val="34"/>
  </w:num>
  <w:num w:numId="25" w16cid:durableId="1206138890">
    <w:abstractNumId w:val="16"/>
  </w:num>
  <w:num w:numId="26" w16cid:durableId="1390418193">
    <w:abstractNumId w:val="8"/>
  </w:num>
  <w:num w:numId="27" w16cid:durableId="728844960">
    <w:abstractNumId w:val="26"/>
  </w:num>
  <w:num w:numId="28" w16cid:durableId="2125732567">
    <w:abstractNumId w:val="14"/>
  </w:num>
  <w:num w:numId="29" w16cid:durableId="422840862">
    <w:abstractNumId w:val="30"/>
  </w:num>
  <w:num w:numId="30" w16cid:durableId="132987652">
    <w:abstractNumId w:val="23"/>
  </w:num>
  <w:num w:numId="31" w16cid:durableId="1971085520">
    <w:abstractNumId w:val="4"/>
  </w:num>
  <w:num w:numId="32" w16cid:durableId="1441029200">
    <w:abstractNumId w:val="35"/>
  </w:num>
  <w:num w:numId="33" w16cid:durableId="1576469506">
    <w:abstractNumId w:val="31"/>
  </w:num>
  <w:num w:numId="34" w16cid:durableId="983387464">
    <w:abstractNumId w:val="29"/>
  </w:num>
  <w:num w:numId="35" w16cid:durableId="1362439242">
    <w:abstractNumId w:val="0"/>
  </w:num>
  <w:num w:numId="36" w16cid:durableId="484931064">
    <w:abstractNumId w:val="18"/>
  </w:num>
  <w:num w:numId="37" w16cid:durableId="1742944101">
    <w:abstractNumId w:val="28"/>
  </w:num>
  <w:num w:numId="38" w16cid:durableId="139770375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33B73"/>
    <w:rsid w:val="00081B4F"/>
    <w:rsid w:val="000C4B38"/>
    <w:rsid w:val="001114DC"/>
    <w:rsid w:val="00136E36"/>
    <w:rsid w:val="001562A5"/>
    <w:rsid w:val="00165186"/>
    <w:rsid w:val="001A22DD"/>
    <w:rsid w:val="001A2BD8"/>
    <w:rsid w:val="001D0736"/>
    <w:rsid w:val="001E60C6"/>
    <w:rsid w:val="001F263B"/>
    <w:rsid w:val="002162D0"/>
    <w:rsid w:val="00225477"/>
    <w:rsid w:val="00232F15"/>
    <w:rsid w:val="00320A80"/>
    <w:rsid w:val="00341859"/>
    <w:rsid w:val="0037469D"/>
    <w:rsid w:val="0043726C"/>
    <w:rsid w:val="004B54D8"/>
    <w:rsid w:val="004D4392"/>
    <w:rsid w:val="00536971"/>
    <w:rsid w:val="0053729A"/>
    <w:rsid w:val="005E5440"/>
    <w:rsid w:val="00606D5D"/>
    <w:rsid w:val="006D59AC"/>
    <w:rsid w:val="007C7954"/>
    <w:rsid w:val="00851B53"/>
    <w:rsid w:val="008B60BF"/>
    <w:rsid w:val="00917862"/>
    <w:rsid w:val="00941E95"/>
    <w:rsid w:val="00944216"/>
    <w:rsid w:val="009C43A2"/>
    <w:rsid w:val="009D0AE6"/>
    <w:rsid w:val="00A25600"/>
    <w:rsid w:val="00A65F15"/>
    <w:rsid w:val="00A66203"/>
    <w:rsid w:val="00AB2738"/>
    <w:rsid w:val="00D437F3"/>
    <w:rsid w:val="00D737A3"/>
    <w:rsid w:val="00DA305E"/>
    <w:rsid w:val="00DC7E63"/>
    <w:rsid w:val="00DE04B3"/>
    <w:rsid w:val="00E32A1F"/>
    <w:rsid w:val="00E40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21</cp:revision>
  <dcterms:created xsi:type="dcterms:W3CDTF">2025-09-06T22:48:00Z</dcterms:created>
  <dcterms:modified xsi:type="dcterms:W3CDTF">2025-09-25T00:23:00Z</dcterms:modified>
</cp:coreProperties>
</file>