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31C8" w14:textId="77777777" w:rsidR="008E47C9" w:rsidRPr="008E47C9" w:rsidRDefault="008E47C9" w:rsidP="008E47C9">
      <w:r w:rsidRPr="008E47C9">
        <w:t>Quarterly Market Read: September 29, 2025</w:t>
      </w:r>
    </w:p>
    <w:p w14:paraId="31F09B27" w14:textId="77777777" w:rsidR="008E47C9" w:rsidRPr="008E47C9" w:rsidRDefault="008E47C9" w:rsidP="008E47C9">
      <w:r w:rsidRPr="008E47C9">
        <w:t xml:space="preserve">The model is saying (all numbers are </w:t>
      </w:r>
      <w:r w:rsidRPr="008E47C9">
        <w:rPr>
          <w:b/>
          <w:bCs/>
        </w:rPr>
        <w:t>QTD</w:t>
      </w:r>
      <w:r w:rsidRPr="008E47C9">
        <w:t xml:space="preserve"> score changes):</w:t>
      </w:r>
    </w:p>
    <w:p w14:paraId="767CE44E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Breadth</w:t>
      </w:r>
      <w:r w:rsidRPr="008E47C9">
        <w:t>: 55.9% of names are positive.</w:t>
      </w:r>
    </w:p>
    <w:p w14:paraId="304F8CEE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Information Technology</w:t>
      </w:r>
      <w:r w:rsidRPr="008E47C9">
        <w:t xml:space="preserve">: improving (avg </w:t>
      </w:r>
      <w:r w:rsidRPr="008E47C9">
        <w:rPr>
          <w:b/>
          <w:bCs/>
        </w:rPr>
        <w:t>+8.60</w:t>
      </w:r>
      <w:r w:rsidRPr="008E47C9">
        <w:t>).</w:t>
      </w:r>
    </w:p>
    <w:p w14:paraId="76DE6564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Industrials</w:t>
      </w:r>
      <w:r w:rsidRPr="008E47C9">
        <w:t xml:space="preserve">: modestly higher (avg </w:t>
      </w:r>
      <w:r w:rsidRPr="008E47C9">
        <w:rPr>
          <w:b/>
          <w:bCs/>
        </w:rPr>
        <w:t>+1.58</w:t>
      </w:r>
      <w:r w:rsidRPr="008E47C9">
        <w:t>).</w:t>
      </w:r>
    </w:p>
    <w:p w14:paraId="4CE4B2DA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Consumer Staples</w:t>
      </w:r>
      <w:r w:rsidRPr="008E47C9">
        <w:t xml:space="preserve">: flat (avg </w:t>
      </w:r>
      <w:r w:rsidRPr="008E47C9">
        <w:rPr>
          <w:b/>
          <w:bCs/>
        </w:rPr>
        <w:t>-0.08</w:t>
      </w:r>
      <w:r w:rsidRPr="008E47C9">
        <w:t>).</w:t>
      </w:r>
    </w:p>
    <w:p w14:paraId="7CAE230B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Consumer Discretionary</w:t>
      </w:r>
      <w:r w:rsidRPr="008E47C9">
        <w:t xml:space="preserve">: weakening (avg </w:t>
      </w:r>
      <w:r w:rsidRPr="008E47C9">
        <w:rPr>
          <w:b/>
          <w:bCs/>
        </w:rPr>
        <w:t>-5.43</w:t>
      </w:r>
      <w:r w:rsidRPr="008E47C9">
        <w:t>).</w:t>
      </w:r>
    </w:p>
    <w:p w14:paraId="3F8352A2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Financials</w:t>
      </w:r>
      <w:r w:rsidRPr="008E47C9">
        <w:t xml:space="preserve">: improving (avg </w:t>
      </w:r>
      <w:r w:rsidRPr="008E47C9">
        <w:rPr>
          <w:b/>
          <w:bCs/>
        </w:rPr>
        <w:t>+12.20</w:t>
      </w:r>
      <w:r w:rsidRPr="008E47C9">
        <w:t>).</w:t>
      </w:r>
    </w:p>
    <w:p w14:paraId="2C05F196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Utilities</w:t>
      </w:r>
      <w:r w:rsidRPr="008E47C9">
        <w:t xml:space="preserve">: little change (avg </w:t>
      </w:r>
      <w:r w:rsidRPr="008E47C9">
        <w:rPr>
          <w:b/>
          <w:bCs/>
        </w:rPr>
        <w:t>-2.31</w:t>
      </w:r>
      <w:r w:rsidRPr="008E47C9">
        <w:t>).</w:t>
      </w:r>
    </w:p>
    <w:p w14:paraId="7B11CE12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Real Estate</w:t>
      </w:r>
      <w:r w:rsidRPr="008E47C9">
        <w:t xml:space="preserve">: weakening (avg </w:t>
      </w:r>
      <w:r w:rsidRPr="008E47C9">
        <w:rPr>
          <w:b/>
          <w:bCs/>
        </w:rPr>
        <w:t>-5.74</w:t>
      </w:r>
      <w:r w:rsidRPr="008E47C9">
        <w:t>).</w:t>
      </w:r>
    </w:p>
    <w:p w14:paraId="751B8CC9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Materials</w:t>
      </w:r>
      <w:r w:rsidRPr="008E47C9">
        <w:t xml:space="preserve">: gaining strength (avg </w:t>
      </w:r>
      <w:r w:rsidRPr="008E47C9">
        <w:rPr>
          <w:b/>
          <w:bCs/>
        </w:rPr>
        <w:t>+24.31</w:t>
      </w:r>
      <w:r w:rsidRPr="008E47C9">
        <w:t>).</w:t>
      </w:r>
    </w:p>
    <w:p w14:paraId="3CF4EBCA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Energy</w:t>
      </w:r>
      <w:r w:rsidRPr="008E47C9">
        <w:t xml:space="preserve">: improving (avg </w:t>
      </w:r>
      <w:r w:rsidRPr="008E47C9">
        <w:rPr>
          <w:b/>
          <w:bCs/>
        </w:rPr>
        <w:t>+11.32</w:t>
      </w:r>
      <w:r w:rsidRPr="008E47C9">
        <w:t>).</w:t>
      </w:r>
    </w:p>
    <w:p w14:paraId="1B066619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Health Care</w:t>
      </w:r>
      <w:r w:rsidRPr="008E47C9">
        <w:t xml:space="preserve">: gaining strength (avg </w:t>
      </w:r>
      <w:r w:rsidRPr="008E47C9">
        <w:rPr>
          <w:b/>
          <w:bCs/>
        </w:rPr>
        <w:t>+17.27</w:t>
      </w:r>
      <w:r w:rsidRPr="008E47C9">
        <w:t>).</w:t>
      </w:r>
    </w:p>
    <w:p w14:paraId="5F878C05" w14:textId="77777777" w:rsidR="008E47C9" w:rsidRPr="008E47C9" w:rsidRDefault="008E47C9" w:rsidP="008E47C9">
      <w:pPr>
        <w:numPr>
          <w:ilvl w:val="0"/>
          <w:numId w:val="47"/>
        </w:numPr>
      </w:pPr>
      <w:r w:rsidRPr="008E47C9">
        <w:rPr>
          <w:b/>
          <w:bCs/>
        </w:rPr>
        <w:t>Communication Services</w:t>
      </w:r>
      <w:r w:rsidRPr="008E47C9">
        <w:t xml:space="preserve">: flat (avg </w:t>
      </w:r>
      <w:r w:rsidRPr="008E47C9">
        <w:rPr>
          <w:b/>
          <w:bCs/>
        </w:rPr>
        <w:t>-0.62</w:t>
      </w:r>
      <w:r w:rsidRPr="008E47C9">
        <w:t>).</w:t>
      </w:r>
    </w:p>
    <w:p w14:paraId="6E138BD5" w14:textId="77777777" w:rsidR="008E47C9" w:rsidRPr="008E47C9" w:rsidRDefault="008E47C9" w:rsidP="008E47C9">
      <w:r w:rsidRPr="008E47C9">
        <w:t>Macro levers (QTD changes):</w:t>
      </w:r>
    </w:p>
    <w:p w14:paraId="7EE8596B" w14:textId="77777777" w:rsidR="008E47C9" w:rsidRPr="008E47C9" w:rsidRDefault="008E47C9" w:rsidP="008E47C9">
      <w:pPr>
        <w:numPr>
          <w:ilvl w:val="0"/>
          <w:numId w:val="48"/>
        </w:numPr>
      </w:pPr>
      <w:r w:rsidRPr="008E47C9">
        <w:rPr>
          <w:b/>
          <w:bCs/>
        </w:rPr>
        <w:t>Gold (GLD)</w:t>
      </w:r>
      <w:r w:rsidRPr="008E47C9">
        <w:t>: bid (</w:t>
      </w:r>
      <w:r w:rsidRPr="008E47C9">
        <w:rPr>
          <w:b/>
          <w:bCs/>
        </w:rPr>
        <w:t>+49.00</w:t>
      </w:r>
      <w:r w:rsidRPr="008E47C9">
        <w:t>).</w:t>
      </w:r>
    </w:p>
    <w:p w14:paraId="32BB6591" w14:textId="77777777" w:rsidR="008E47C9" w:rsidRPr="008E47C9" w:rsidRDefault="008E47C9" w:rsidP="008E47C9">
      <w:pPr>
        <w:numPr>
          <w:ilvl w:val="0"/>
          <w:numId w:val="48"/>
        </w:numPr>
      </w:pPr>
      <w:r w:rsidRPr="008E47C9">
        <w:rPr>
          <w:b/>
          <w:bCs/>
        </w:rPr>
        <w:t>USD (UUP)</w:t>
      </w:r>
      <w:r w:rsidRPr="008E47C9">
        <w:t>: soft (</w:t>
      </w:r>
      <w:r w:rsidRPr="008E47C9">
        <w:rPr>
          <w:b/>
          <w:bCs/>
        </w:rPr>
        <w:t>-33.00</w:t>
      </w:r>
      <w:r w:rsidRPr="008E47C9">
        <w:t>).</w:t>
      </w:r>
    </w:p>
    <w:p w14:paraId="5A3443B7" w14:textId="77777777" w:rsidR="008E47C9" w:rsidRPr="008E47C9" w:rsidRDefault="008E47C9" w:rsidP="008E47C9">
      <w:pPr>
        <w:numPr>
          <w:ilvl w:val="0"/>
          <w:numId w:val="48"/>
        </w:numPr>
      </w:pPr>
      <w:r w:rsidRPr="008E47C9">
        <w:rPr>
          <w:b/>
          <w:bCs/>
        </w:rPr>
        <w:t>Yields (FVX, TNX, TYX)</w:t>
      </w:r>
      <w:r w:rsidRPr="008E47C9">
        <w:t>: falling (</w:t>
      </w:r>
      <w:r w:rsidRPr="008E47C9">
        <w:rPr>
          <w:b/>
          <w:bCs/>
        </w:rPr>
        <w:t>-13.67</w:t>
      </w:r>
      <w:r w:rsidRPr="008E47C9">
        <w:t>).</w:t>
      </w:r>
    </w:p>
    <w:p w14:paraId="2216ADBB" w14:textId="77777777" w:rsidR="008E47C9" w:rsidRPr="008E47C9" w:rsidRDefault="008E47C9" w:rsidP="008E47C9">
      <w:pPr>
        <w:numPr>
          <w:ilvl w:val="0"/>
          <w:numId w:val="48"/>
        </w:numPr>
      </w:pPr>
      <w:r w:rsidRPr="008E47C9">
        <w:rPr>
          <w:b/>
          <w:bCs/>
        </w:rPr>
        <w:t>Bonds (HYG, IEF, LQD, SHY, STIP, TIP, TLT)</w:t>
      </w:r>
      <w:r w:rsidRPr="008E47C9">
        <w:t>: soft (</w:t>
      </w:r>
      <w:r w:rsidRPr="008E47C9">
        <w:rPr>
          <w:b/>
          <w:bCs/>
        </w:rPr>
        <w:t>-10.86</w:t>
      </w:r>
      <w:r w:rsidRPr="008E47C9">
        <w:t>).</w:t>
      </w:r>
    </w:p>
    <w:p w14:paraId="5B13A823" w14:textId="77777777" w:rsidR="008E47C9" w:rsidRPr="008E47C9" w:rsidRDefault="008E47C9" w:rsidP="008E47C9">
      <w:pPr>
        <w:numPr>
          <w:ilvl w:val="0"/>
          <w:numId w:val="48"/>
        </w:numPr>
      </w:pPr>
      <w:r w:rsidRPr="008E47C9">
        <w:rPr>
          <w:b/>
          <w:bCs/>
        </w:rPr>
        <w:lastRenderedPageBreak/>
        <w:t>Energy Complex (USO, UNG, XLE)</w:t>
      </w:r>
      <w:r w:rsidRPr="008E47C9">
        <w:t>: modestly higher (</w:t>
      </w:r>
      <w:r w:rsidRPr="008E47C9">
        <w:rPr>
          <w:b/>
          <w:bCs/>
        </w:rPr>
        <w:t>+2.67</w:t>
      </w:r>
      <w:r w:rsidRPr="008E47C9">
        <w:t>).</w:t>
      </w:r>
    </w:p>
    <w:p w14:paraId="1C263250" w14:textId="77777777" w:rsidR="008E47C9" w:rsidRPr="008E47C9" w:rsidRDefault="008E47C9" w:rsidP="008E47C9">
      <w:r w:rsidRPr="008E47C9">
        <w:rPr>
          <w:b/>
          <w:bCs/>
        </w:rPr>
        <w:t>Bottom line</w:t>
      </w:r>
      <w:r w:rsidRPr="008E47C9">
        <w:t xml:space="preserve">: Breadth strengthened with a majority of names positive. Leadership is in </w:t>
      </w:r>
      <w:r w:rsidRPr="008E47C9">
        <w:rPr>
          <w:b/>
          <w:bCs/>
        </w:rPr>
        <w:t>Materials, Health Care, Technology, Financials, and Energy</w:t>
      </w:r>
      <w:r w:rsidRPr="008E47C9">
        <w:t xml:space="preserve">, while </w:t>
      </w:r>
      <w:r w:rsidRPr="008E47C9">
        <w:rPr>
          <w:b/>
          <w:bCs/>
        </w:rPr>
        <w:t>Real Estate and Consumer Discretionary</w:t>
      </w:r>
      <w:r w:rsidRPr="008E47C9">
        <w:t xml:space="preserve"> lag. Macro levers show </w:t>
      </w:r>
      <w:r w:rsidRPr="008E47C9">
        <w:rPr>
          <w:b/>
          <w:bCs/>
        </w:rPr>
        <w:t>Gold bid, USD soft, yields falling, bonds soft, and the Energy Complex modestly firm</w:t>
      </w:r>
      <w:r w:rsidRPr="008E47C9">
        <w:t xml:space="preserve">. </w:t>
      </w:r>
      <w:r w:rsidRPr="008E47C9">
        <w:rPr>
          <w:b/>
          <w:bCs/>
        </w:rPr>
        <w:t>This backdrop reflects slowing growth with easing inflation pressures.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8"/>
  </w:num>
  <w:num w:numId="4" w16cid:durableId="500435007">
    <w:abstractNumId w:val="6"/>
  </w:num>
  <w:num w:numId="5" w16cid:durableId="1033847455">
    <w:abstractNumId w:val="45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3"/>
  </w:num>
  <w:num w:numId="9" w16cid:durableId="442268721">
    <w:abstractNumId w:val="26"/>
  </w:num>
  <w:num w:numId="10" w16cid:durableId="691494407">
    <w:abstractNumId w:val="24"/>
  </w:num>
  <w:num w:numId="11" w16cid:durableId="1705208919">
    <w:abstractNumId w:val="25"/>
  </w:num>
  <w:num w:numId="12" w16cid:durableId="401762157">
    <w:abstractNumId w:val="8"/>
  </w:num>
  <w:num w:numId="13" w16cid:durableId="967707405">
    <w:abstractNumId w:val="22"/>
  </w:num>
  <w:num w:numId="14" w16cid:durableId="2070766778">
    <w:abstractNumId w:val="18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7"/>
  </w:num>
  <w:num w:numId="18" w16cid:durableId="2093504055">
    <w:abstractNumId w:val="40"/>
  </w:num>
  <w:num w:numId="19" w16cid:durableId="344942916">
    <w:abstractNumId w:val="11"/>
  </w:num>
  <w:num w:numId="20" w16cid:durableId="154683186">
    <w:abstractNumId w:val="7"/>
  </w:num>
  <w:num w:numId="21" w16cid:durableId="1645238814">
    <w:abstractNumId w:val="27"/>
  </w:num>
  <w:num w:numId="22" w16cid:durableId="1129937329">
    <w:abstractNumId w:val="3"/>
  </w:num>
  <w:num w:numId="23" w16cid:durableId="1723820948">
    <w:abstractNumId w:val="30"/>
  </w:num>
  <w:num w:numId="24" w16cid:durableId="837844535">
    <w:abstractNumId w:val="38"/>
  </w:num>
  <w:num w:numId="25" w16cid:durableId="1206138890">
    <w:abstractNumId w:val="21"/>
  </w:num>
  <w:num w:numId="26" w16cid:durableId="1390418193">
    <w:abstractNumId w:val="10"/>
  </w:num>
  <w:num w:numId="27" w16cid:durableId="728844960">
    <w:abstractNumId w:val="32"/>
  </w:num>
  <w:num w:numId="28" w16cid:durableId="2125732567">
    <w:abstractNumId w:val="16"/>
  </w:num>
  <w:num w:numId="29" w16cid:durableId="1090812348">
    <w:abstractNumId w:val="17"/>
  </w:num>
  <w:num w:numId="30" w16cid:durableId="296447531">
    <w:abstractNumId w:val="42"/>
  </w:num>
  <w:num w:numId="31" w16cid:durableId="1884710918">
    <w:abstractNumId w:val="41"/>
  </w:num>
  <w:num w:numId="32" w16cid:durableId="234828197">
    <w:abstractNumId w:val="39"/>
  </w:num>
  <w:num w:numId="33" w16cid:durableId="1187061975">
    <w:abstractNumId w:val="43"/>
  </w:num>
  <w:num w:numId="34" w16cid:durableId="1541361364">
    <w:abstractNumId w:val="9"/>
  </w:num>
  <w:num w:numId="35" w16cid:durableId="469323940">
    <w:abstractNumId w:val="31"/>
  </w:num>
  <w:num w:numId="36" w16cid:durableId="171921766">
    <w:abstractNumId w:val="34"/>
  </w:num>
  <w:num w:numId="37" w16cid:durableId="698353443">
    <w:abstractNumId w:val="47"/>
  </w:num>
  <w:num w:numId="38" w16cid:durableId="1940941360">
    <w:abstractNumId w:val="2"/>
  </w:num>
  <w:num w:numId="39" w16cid:durableId="116679975">
    <w:abstractNumId w:val="23"/>
  </w:num>
  <w:num w:numId="40" w16cid:durableId="1714963468">
    <w:abstractNumId w:val="35"/>
  </w:num>
  <w:num w:numId="41" w16cid:durableId="1018429896">
    <w:abstractNumId w:val="44"/>
  </w:num>
  <w:num w:numId="42" w16cid:durableId="941061820">
    <w:abstractNumId w:val="0"/>
  </w:num>
  <w:num w:numId="43" w16cid:durableId="726339675">
    <w:abstractNumId w:val="20"/>
  </w:num>
  <w:num w:numId="44" w16cid:durableId="348455922">
    <w:abstractNumId w:val="19"/>
  </w:num>
  <w:num w:numId="45" w16cid:durableId="1999069253">
    <w:abstractNumId w:val="46"/>
  </w:num>
  <w:num w:numId="46" w16cid:durableId="1969966184">
    <w:abstractNumId w:val="5"/>
  </w:num>
  <w:num w:numId="47" w16cid:durableId="781874132">
    <w:abstractNumId w:val="29"/>
  </w:num>
  <w:num w:numId="48" w16cid:durableId="35777888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66203"/>
    <w:rsid w:val="00A87E25"/>
    <w:rsid w:val="00B67A31"/>
    <w:rsid w:val="00BC1ABA"/>
    <w:rsid w:val="00D437F3"/>
    <w:rsid w:val="00D5176D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25</cp:revision>
  <dcterms:created xsi:type="dcterms:W3CDTF">2025-09-06T22:48:00Z</dcterms:created>
  <dcterms:modified xsi:type="dcterms:W3CDTF">2025-09-30T00:25:00Z</dcterms:modified>
</cp:coreProperties>
</file>