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DE84D" w14:textId="77777777" w:rsidR="00110405" w:rsidRPr="00110405" w:rsidRDefault="00110405" w:rsidP="00110405">
      <w:r w:rsidRPr="00110405">
        <w:rPr>
          <w:b/>
          <w:bCs/>
        </w:rPr>
        <w:t>Market Read: October 20, 2025</w:t>
      </w:r>
    </w:p>
    <w:p w14:paraId="5C65D1CD" w14:textId="77777777" w:rsidR="00110405" w:rsidRPr="00110405" w:rsidRDefault="00110405" w:rsidP="00110405">
      <w:r w:rsidRPr="00110405">
        <w:t>The market is saying:</w:t>
      </w:r>
    </w:p>
    <w:p w14:paraId="492E7AD1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Breadth:</w:t>
      </w:r>
      <w:r w:rsidRPr="00110405">
        <w:t xml:space="preserve"> 81.1% of names are positive.</w:t>
      </w:r>
    </w:p>
    <w:p w14:paraId="172A797F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Information Technology:</w:t>
      </w:r>
      <w:r w:rsidRPr="00110405">
        <w:t xml:space="preserve"> leading (avg </w:t>
      </w:r>
      <w:r w:rsidRPr="00110405">
        <w:rPr>
          <w:b/>
          <w:bCs/>
        </w:rPr>
        <w:t>+1.26%</w:t>
      </w:r>
      <w:r w:rsidRPr="00110405">
        <w:t>).</w:t>
      </w:r>
    </w:p>
    <w:p w14:paraId="5383C13F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Industrials:</w:t>
      </w:r>
      <w:r w:rsidRPr="00110405">
        <w:t xml:space="preserve"> leading (avg </w:t>
      </w:r>
      <w:r w:rsidRPr="00110405">
        <w:rPr>
          <w:b/>
          <w:bCs/>
        </w:rPr>
        <w:t>+1.26%</w:t>
      </w:r>
      <w:r w:rsidRPr="00110405">
        <w:t>).</w:t>
      </w:r>
    </w:p>
    <w:p w14:paraId="00996C00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Consumer Staples:</w:t>
      </w:r>
      <w:r w:rsidRPr="00110405">
        <w:t xml:space="preserve"> flat (avg </w:t>
      </w:r>
      <w:r w:rsidRPr="00110405">
        <w:rPr>
          <w:b/>
          <w:bCs/>
        </w:rPr>
        <w:t>+0.03%</w:t>
      </w:r>
      <w:r w:rsidRPr="00110405">
        <w:t>).</w:t>
      </w:r>
    </w:p>
    <w:p w14:paraId="18D0F4E0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Consumer Discretionary:</w:t>
      </w:r>
      <w:r w:rsidRPr="00110405">
        <w:t xml:space="preserve"> firm (avg </w:t>
      </w:r>
      <w:r w:rsidRPr="00110405">
        <w:rPr>
          <w:b/>
          <w:bCs/>
        </w:rPr>
        <w:t>+0.62%</w:t>
      </w:r>
      <w:r w:rsidRPr="00110405">
        <w:t>).</w:t>
      </w:r>
    </w:p>
    <w:p w14:paraId="234EE3AF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Financials:</w:t>
      </w:r>
      <w:r w:rsidRPr="00110405">
        <w:t xml:space="preserve"> leading (avg </w:t>
      </w:r>
      <w:r w:rsidRPr="00110405">
        <w:rPr>
          <w:b/>
          <w:bCs/>
        </w:rPr>
        <w:t>+1.11%</w:t>
      </w:r>
      <w:r w:rsidRPr="00110405">
        <w:t>).</w:t>
      </w:r>
    </w:p>
    <w:p w14:paraId="2481794B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Utilities:</w:t>
      </w:r>
      <w:r w:rsidRPr="00110405">
        <w:t xml:space="preserve"> firm (avg </w:t>
      </w:r>
      <w:r w:rsidRPr="00110405">
        <w:rPr>
          <w:b/>
          <w:bCs/>
        </w:rPr>
        <w:t>+0.30%</w:t>
      </w:r>
      <w:r w:rsidRPr="00110405">
        <w:t>).</w:t>
      </w:r>
    </w:p>
    <w:p w14:paraId="161703BC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Real Estate:</w:t>
      </w:r>
      <w:r w:rsidRPr="00110405">
        <w:t xml:space="preserve"> firm (avg </w:t>
      </w:r>
      <w:r w:rsidRPr="00110405">
        <w:rPr>
          <w:b/>
          <w:bCs/>
        </w:rPr>
        <w:t>+0.78%</w:t>
      </w:r>
      <w:r w:rsidRPr="00110405">
        <w:t>).</w:t>
      </w:r>
    </w:p>
    <w:p w14:paraId="0BF6F816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Materials:</w:t>
      </w:r>
      <w:r w:rsidRPr="00110405">
        <w:t xml:space="preserve"> leading (avg </w:t>
      </w:r>
      <w:r w:rsidRPr="00110405">
        <w:rPr>
          <w:b/>
          <w:bCs/>
        </w:rPr>
        <w:t>+1.17%</w:t>
      </w:r>
      <w:r w:rsidRPr="00110405">
        <w:t>).</w:t>
      </w:r>
    </w:p>
    <w:p w14:paraId="1C982957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Energy:</w:t>
      </w:r>
      <w:r w:rsidRPr="00110405">
        <w:t xml:space="preserve"> leading (avg </w:t>
      </w:r>
      <w:r w:rsidRPr="00110405">
        <w:rPr>
          <w:b/>
          <w:bCs/>
        </w:rPr>
        <w:t>+1.39%</w:t>
      </w:r>
      <w:r w:rsidRPr="00110405">
        <w:t>).</w:t>
      </w:r>
    </w:p>
    <w:p w14:paraId="1476B96D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Health Care:</w:t>
      </w:r>
      <w:r w:rsidRPr="00110405">
        <w:t xml:space="preserve"> leading (avg </w:t>
      </w:r>
      <w:r w:rsidRPr="00110405">
        <w:rPr>
          <w:b/>
          <w:bCs/>
        </w:rPr>
        <w:t>+1.42%</w:t>
      </w:r>
      <w:r w:rsidRPr="00110405">
        <w:t>).</w:t>
      </w:r>
    </w:p>
    <w:p w14:paraId="29B43904" w14:textId="77777777" w:rsidR="00110405" w:rsidRPr="00110405" w:rsidRDefault="00110405" w:rsidP="00110405">
      <w:pPr>
        <w:numPr>
          <w:ilvl w:val="0"/>
          <w:numId w:val="15"/>
        </w:numPr>
      </w:pPr>
      <w:r w:rsidRPr="00110405">
        <w:rPr>
          <w:b/>
          <w:bCs/>
        </w:rPr>
        <w:t>Communication Services:</w:t>
      </w:r>
      <w:r w:rsidRPr="00110405">
        <w:t xml:space="preserve"> firm (avg </w:t>
      </w:r>
      <w:r w:rsidRPr="00110405">
        <w:rPr>
          <w:b/>
          <w:bCs/>
        </w:rPr>
        <w:t>+0.65%</w:t>
      </w:r>
      <w:r w:rsidRPr="00110405">
        <w:t>).</w:t>
      </w:r>
    </w:p>
    <w:p w14:paraId="01FC294F" w14:textId="77777777" w:rsidR="00110405" w:rsidRPr="00110405" w:rsidRDefault="00110405" w:rsidP="00110405">
      <w:r w:rsidRPr="00110405">
        <w:rPr>
          <w:b/>
          <w:bCs/>
        </w:rPr>
        <w:t>Macro levers:</w:t>
      </w:r>
    </w:p>
    <w:p w14:paraId="41C9652C" w14:textId="77777777" w:rsidR="00110405" w:rsidRPr="00110405" w:rsidRDefault="00110405" w:rsidP="00110405">
      <w:pPr>
        <w:numPr>
          <w:ilvl w:val="0"/>
          <w:numId w:val="16"/>
        </w:numPr>
      </w:pPr>
      <w:r w:rsidRPr="00110405">
        <w:rPr>
          <w:b/>
          <w:bCs/>
        </w:rPr>
        <w:t>Gold:</w:t>
      </w:r>
      <w:r w:rsidRPr="00110405">
        <w:t xml:space="preserve"> leading (avg </w:t>
      </w:r>
      <w:r w:rsidRPr="00110405">
        <w:rPr>
          <w:b/>
          <w:bCs/>
        </w:rPr>
        <w:t>+3.64%</w:t>
      </w:r>
      <w:r w:rsidRPr="00110405">
        <w:t>).</w:t>
      </w:r>
    </w:p>
    <w:p w14:paraId="663B2449" w14:textId="77777777" w:rsidR="00110405" w:rsidRPr="00110405" w:rsidRDefault="00110405" w:rsidP="00110405">
      <w:pPr>
        <w:numPr>
          <w:ilvl w:val="0"/>
          <w:numId w:val="16"/>
        </w:numPr>
      </w:pPr>
      <w:r w:rsidRPr="00110405">
        <w:rPr>
          <w:b/>
          <w:bCs/>
        </w:rPr>
        <w:t>USD:</w:t>
      </w:r>
      <w:r w:rsidRPr="00110405">
        <w:t xml:space="preserve"> firm (avg </w:t>
      </w:r>
      <w:r w:rsidRPr="00110405">
        <w:rPr>
          <w:b/>
          <w:bCs/>
        </w:rPr>
        <w:t>+0.25%</w:t>
      </w:r>
      <w:r w:rsidRPr="00110405">
        <w:t>).</w:t>
      </w:r>
    </w:p>
    <w:p w14:paraId="05EBEEC6" w14:textId="77777777" w:rsidR="00110405" w:rsidRPr="00110405" w:rsidRDefault="00110405" w:rsidP="00110405">
      <w:pPr>
        <w:numPr>
          <w:ilvl w:val="0"/>
          <w:numId w:val="16"/>
        </w:numPr>
      </w:pPr>
      <w:r w:rsidRPr="00110405">
        <w:rPr>
          <w:b/>
          <w:bCs/>
        </w:rPr>
        <w:t>Yields:</w:t>
      </w:r>
      <w:r w:rsidRPr="00110405">
        <w:t xml:space="preserve"> lagging (avg </w:t>
      </w:r>
      <w:r w:rsidRPr="00110405">
        <w:rPr>
          <w:b/>
          <w:bCs/>
        </w:rPr>
        <w:t>–0.50%</w:t>
      </w:r>
      <w:r w:rsidRPr="00110405">
        <w:t>).</w:t>
      </w:r>
    </w:p>
    <w:p w14:paraId="4733C4C5" w14:textId="77777777" w:rsidR="00110405" w:rsidRPr="00110405" w:rsidRDefault="00110405" w:rsidP="00110405">
      <w:pPr>
        <w:numPr>
          <w:ilvl w:val="0"/>
          <w:numId w:val="16"/>
        </w:numPr>
      </w:pPr>
      <w:r w:rsidRPr="00110405">
        <w:rPr>
          <w:b/>
          <w:bCs/>
        </w:rPr>
        <w:t>Bonds:</w:t>
      </w:r>
      <w:r w:rsidRPr="00110405">
        <w:t xml:space="preserve"> flat (avg </w:t>
      </w:r>
      <w:r w:rsidRPr="00110405">
        <w:rPr>
          <w:b/>
          <w:bCs/>
        </w:rPr>
        <w:t>+0.23%</w:t>
      </w:r>
      <w:r w:rsidRPr="00110405">
        <w:t>).</w:t>
      </w:r>
    </w:p>
    <w:p w14:paraId="2810A52A" w14:textId="77777777" w:rsidR="00110405" w:rsidRPr="00110405" w:rsidRDefault="00110405" w:rsidP="00110405">
      <w:pPr>
        <w:numPr>
          <w:ilvl w:val="0"/>
          <w:numId w:val="16"/>
        </w:numPr>
      </w:pPr>
      <w:r w:rsidRPr="00110405">
        <w:rPr>
          <w:b/>
          <w:bCs/>
        </w:rPr>
        <w:lastRenderedPageBreak/>
        <w:t>Energy complex:</w:t>
      </w:r>
      <w:r w:rsidRPr="00110405">
        <w:t xml:space="preserve"> firm (matches Energy).</w:t>
      </w:r>
    </w:p>
    <w:p w14:paraId="219D0FCE" w14:textId="77777777" w:rsidR="00110405" w:rsidRPr="00110405" w:rsidRDefault="00110405" w:rsidP="00110405">
      <w:r w:rsidRPr="00110405">
        <w:rPr>
          <w:b/>
          <w:bCs/>
        </w:rPr>
        <w:t>Bottom line:</w:t>
      </w:r>
      <w:r w:rsidRPr="00110405">
        <w:t xml:space="preserve"> Broad-based advance with leadership across both cyclicals (Tech, Industrials, Materials, Energy) and defensives (Health Care), alongside </w:t>
      </w:r>
      <w:bookmarkStart w:id="0" w:name="_Hlk211884533"/>
      <w:r w:rsidRPr="00110405">
        <w:t>strong gold, a firmer dollar, and easing yields; the mix points to growth stabilizing while inflation pressures ease at the margin, a constructive setup that supports risk appetite but rewards balance between cyclicals and quality defensives.</w:t>
      </w:r>
      <w:bookmarkEnd w:id="0"/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8"/>
  </w:num>
  <w:num w:numId="2" w16cid:durableId="1516770254">
    <w:abstractNumId w:val="12"/>
  </w:num>
  <w:num w:numId="3" w16cid:durableId="1279868778">
    <w:abstractNumId w:val="13"/>
  </w:num>
  <w:num w:numId="4" w16cid:durableId="451092406">
    <w:abstractNumId w:val="0"/>
  </w:num>
  <w:num w:numId="5" w16cid:durableId="1514997203">
    <w:abstractNumId w:val="10"/>
  </w:num>
  <w:num w:numId="6" w16cid:durableId="1760128647">
    <w:abstractNumId w:val="2"/>
  </w:num>
  <w:num w:numId="7" w16cid:durableId="1147549999">
    <w:abstractNumId w:val="5"/>
  </w:num>
  <w:num w:numId="8" w16cid:durableId="31079034">
    <w:abstractNumId w:val="1"/>
  </w:num>
  <w:num w:numId="9" w16cid:durableId="445543454">
    <w:abstractNumId w:val="11"/>
  </w:num>
  <w:num w:numId="10" w16cid:durableId="581917086">
    <w:abstractNumId w:val="15"/>
  </w:num>
  <w:num w:numId="11" w16cid:durableId="474028345">
    <w:abstractNumId w:val="7"/>
  </w:num>
  <w:num w:numId="12" w16cid:durableId="1162769715">
    <w:abstractNumId w:val="9"/>
  </w:num>
  <w:num w:numId="13" w16cid:durableId="1345865764">
    <w:abstractNumId w:val="4"/>
  </w:num>
  <w:num w:numId="14" w16cid:durableId="267935931">
    <w:abstractNumId w:val="14"/>
  </w:num>
  <w:num w:numId="15" w16cid:durableId="1521384853">
    <w:abstractNumId w:val="6"/>
  </w:num>
  <w:num w:numId="16" w16cid:durableId="1374573618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76C5C"/>
    <w:rsid w:val="000C488F"/>
    <w:rsid w:val="000F0ECB"/>
    <w:rsid w:val="00110405"/>
    <w:rsid w:val="001114DC"/>
    <w:rsid w:val="00134680"/>
    <w:rsid w:val="00136E36"/>
    <w:rsid w:val="001562A5"/>
    <w:rsid w:val="00165186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6A69"/>
    <w:rsid w:val="004B54D8"/>
    <w:rsid w:val="004D4392"/>
    <w:rsid w:val="004D666D"/>
    <w:rsid w:val="00536971"/>
    <w:rsid w:val="0053729A"/>
    <w:rsid w:val="005712FC"/>
    <w:rsid w:val="00596DA8"/>
    <w:rsid w:val="00606D5D"/>
    <w:rsid w:val="00615605"/>
    <w:rsid w:val="006414CD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917862"/>
    <w:rsid w:val="009C43A2"/>
    <w:rsid w:val="00A01661"/>
    <w:rsid w:val="00A1108A"/>
    <w:rsid w:val="00A66203"/>
    <w:rsid w:val="00AA2725"/>
    <w:rsid w:val="00AF286D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300B3"/>
    <w:rsid w:val="00E32A1F"/>
    <w:rsid w:val="00E40A63"/>
    <w:rsid w:val="00E55ACE"/>
    <w:rsid w:val="00EB2D7D"/>
    <w:rsid w:val="00F0530E"/>
    <w:rsid w:val="00F1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149</Words>
  <Characters>894</Characters>
  <Application>Microsoft Office Word</Application>
  <DocSecurity>0</DocSecurity>
  <Lines>22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2025-09-06T22:48:00Z</dcterms:created>
  <dcterms:modified xsi:type="dcterms:W3CDTF">2025-10-21T00:28:00Z</dcterms:modified>
</cp:coreProperties>
</file>