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E403D" w14:textId="77777777" w:rsidR="000B539D" w:rsidRPr="000B539D" w:rsidRDefault="000B539D" w:rsidP="000B539D">
      <w:r w:rsidRPr="000B539D">
        <w:rPr>
          <w:b/>
          <w:bCs/>
        </w:rPr>
        <w:t>Monthly Market Read: October 20, 2025</w:t>
      </w:r>
    </w:p>
    <w:p w14:paraId="7AB31682" w14:textId="77777777" w:rsidR="000B539D" w:rsidRPr="000B539D" w:rsidRDefault="000B539D" w:rsidP="000B539D">
      <w:r w:rsidRPr="000B539D">
        <w:t xml:space="preserve">The market is saying (all numbers are </w:t>
      </w:r>
      <w:r w:rsidRPr="000B539D">
        <w:rPr>
          <w:b/>
          <w:bCs/>
        </w:rPr>
        <w:t>MTD % returns</w:t>
      </w:r>
      <w:r w:rsidRPr="000B539D">
        <w:t>):</w:t>
      </w:r>
    </w:p>
    <w:p w14:paraId="43737BD4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Breadth:</w:t>
      </w:r>
      <w:r w:rsidRPr="000B539D">
        <w:t xml:space="preserve"> 48.3% of names are positive.</w:t>
      </w:r>
    </w:p>
    <w:p w14:paraId="4062557F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Information Technology:</w:t>
      </w:r>
      <w:r w:rsidRPr="000B539D">
        <w:t xml:space="preserve"> firm (</w:t>
      </w:r>
      <w:r w:rsidRPr="000B539D">
        <w:rPr>
          <w:b/>
          <w:bCs/>
        </w:rPr>
        <w:t>avg +1.68%</w:t>
      </w:r>
      <w:r w:rsidRPr="000B539D">
        <w:t>).</w:t>
      </w:r>
    </w:p>
    <w:p w14:paraId="1776CF0B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Industrials:</w:t>
      </w:r>
      <w:r w:rsidRPr="000B539D">
        <w:t xml:space="preserve"> flat (</w:t>
      </w:r>
      <w:r w:rsidRPr="000B539D">
        <w:rPr>
          <w:b/>
          <w:bCs/>
        </w:rPr>
        <w:t>avg -0.18%</w:t>
      </w:r>
      <w:r w:rsidRPr="000B539D">
        <w:t>).</w:t>
      </w:r>
    </w:p>
    <w:p w14:paraId="43F18DAC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Consumer Staples:</w:t>
      </w:r>
      <w:r w:rsidRPr="000B539D">
        <w:t xml:space="preserve"> firm (</w:t>
      </w:r>
      <w:r w:rsidRPr="000B539D">
        <w:rPr>
          <w:b/>
          <w:bCs/>
        </w:rPr>
        <w:t>avg +2.06%</w:t>
      </w:r>
      <w:r w:rsidRPr="000B539D">
        <w:t>).</w:t>
      </w:r>
    </w:p>
    <w:p w14:paraId="24D4CD90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Consumer Discretionary:</w:t>
      </w:r>
      <w:r w:rsidRPr="000B539D">
        <w:t xml:space="preserve"> soft (</w:t>
      </w:r>
      <w:r w:rsidRPr="000B539D">
        <w:rPr>
          <w:b/>
          <w:bCs/>
        </w:rPr>
        <w:t>avg -1.83%</w:t>
      </w:r>
      <w:r w:rsidRPr="000B539D">
        <w:t>).</w:t>
      </w:r>
    </w:p>
    <w:p w14:paraId="12DECB22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Financials:</w:t>
      </w:r>
      <w:r w:rsidRPr="000B539D">
        <w:t xml:space="preserve"> lagging (</w:t>
      </w:r>
      <w:r w:rsidRPr="000B539D">
        <w:rPr>
          <w:b/>
          <w:bCs/>
        </w:rPr>
        <w:t>avg -2.74%</w:t>
      </w:r>
      <w:r w:rsidRPr="000B539D">
        <w:t>).</w:t>
      </w:r>
    </w:p>
    <w:p w14:paraId="08238536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Utilities:</w:t>
      </w:r>
      <w:r w:rsidRPr="000B539D">
        <w:t xml:space="preserve"> strong (</w:t>
      </w:r>
      <w:r w:rsidRPr="000B539D">
        <w:rPr>
          <w:b/>
          <w:bCs/>
        </w:rPr>
        <w:t>avg +3.81%</w:t>
      </w:r>
      <w:r w:rsidRPr="000B539D">
        <w:t>).</w:t>
      </w:r>
    </w:p>
    <w:p w14:paraId="55BA2263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Real Estate:</w:t>
      </w:r>
      <w:r w:rsidRPr="000B539D">
        <w:t xml:space="preserve"> flat (</w:t>
      </w:r>
      <w:r w:rsidRPr="000B539D">
        <w:rPr>
          <w:b/>
          <w:bCs/>
        </w:rPr>
        <w:t>avg -0.82%</w:t>
      </w:r>
      <w:r w:rsidRPr="000B539D">
        <w:t>).</w:t>
      </w:r>
    </w:p>
    <w:p w14:paraId="60C60B87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Materials:</w:t>
      </w:r>
      <w:r w:rsidRPr="000B539D">
        <w:t xml:space="preserve"> flat (</w:t>
      </w:r>
      <w:r w:rsidRPr="000B539D">
        <w:rPr>
          <w:b/>
          <w:bCs/>
        </w:rPr>
        <w:t>avg -0.78%</w:t>
      </w:r>
      <w:r w:rsidRPr="000B539D">
        <w:t>).</w:t>
      </w:r>
    </w:p>
    <w:p w14:paraId="28B51289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Energy:</w:t>
      </w:r>
      <w:r w:rsidRPr="000B539D">
        <w:t xml:space="preserve"> lagging (</w:t>
      </w:r>
      <w:r w:rsidRPr="000B539D">
        <w:rPr>
          <w:b/>
          <w:bCs/>
        </w:rPr>
        <w:t>avg -4.07%</w:t>
      </w:r>
      <w:r w:rsidRPr="000B539D">
        <w:t>).</w:t>
      </w:r>
    </w:p>
    <w:p w14:paraId="4594D91A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Health Care:</w:t>
      </w:r>
      <w:r w:rsidRPr="000B539D">
        <w:t xml:space="preserve"> strong (</w:t>
      </w:r>
      <w:r w:rsidRPr="000B539D">
        <w:rPr>
          <w:b/>
          <w:bCs/>
        </w:rPr>
        <w:t>avg +4.10%</w:t>
      </w:r>
      <w:r w:rsidRPr="000B539D">
        <w:t>).</w:t>
      </w:r>
    </w:p>
    <w:p w14:paraId="7A599149" w14:textId="77777777" w:rsidR="000B539D" w:rsidRPr="000B539D" w:rsidRDefault="000B539D" w:rsidP="000B539D">
      <w:pPr>
        <w:numPr>
          <w:ilvl w:val="0"/>
          <w:numId w:val="65"/>
        </w:numPr>
      </w:pPr>
      <w:r w:rsidRPr="000B539D">
        <w:rPr>
          <w:b/>
          <w:bCs/>
        </w:rPr>
        <w:t>Communication Services:</w:t>
      </w:r>
      <w:r w:rsidRPr="000B539D">
        <w:t xml:space="preserve"> lagging (</w:t>
      </w:r>
      <w:r w:rsidRPr="000B539D">
        <w:rPr>
          <w:b/>
          <w:bCs/>
        </w:rPr>
        <w:t>avg -4.77%</w:t>
      </w:r>
      <w:r w:rsidRPr="000B539D">
        <w:t>).</w:t>
      </w:r>
    </w:p>
    <w:p w14:paraId="59278B5D" w14:textId="77777777" w:rsidR="000B539D" w:rsidRPr="000B539D" w:rsidRDefault="000B539D" w:rsidP="000B539D">
      <w:r w:rsidRPr="000B539D">
        <w:rPr>
          <w:b/>
          <w:bCs/>
        </w:rPr>
        <w:t>Macro levers (MTD % returns):</w:t>
      </w:r>
    </w:p>
    <w:p w14:paraId="5D1A53B6" w14:textId="77777777" w:rsidR="000B539D" w:rsidRPr="000B539D" w:rsidRDefault="000B539D" w:rsidP="000B539D">
      <w:pPr>
        <w:numPr>
          <w:ilvl w:val="0"/>
          <w:numId w:val="66"/>
        </w:numPr>
      </w:pPr>
      <w:r w:rsidRPr="000B539D">
        <w:rPr>
          <w:b/>
          <w:bCs/>
        </w:rPr>
        <w:t>Gold:</w:t>
      </w:r>
      <w:r w:rsidRPr="000B539D">
        <w:t xml:space="preserve"> bid (</w:t>
      </w:r>
      <w:r w:rsidRPr="000B539D">
        <w:rPr>
          <w:b/>
          <w:bCs/>
        </w:rPr>
        <w:t>+13.41%</w:t>
      </w:r>
      <w:r w:rsidRPr="000B539D">
        <w:t>).</w:t>
      </w:r>
    </w:p>
    <w:p w14:paraId="560A60A8" w14:textId="77777777" w:rsidR="000B539D" w:rsidRPr="000B539D" w:rsidRDefault="000B539D" w:rsidP="000B539D">
      <w:pPr>
        <w:numPr>
          <w:ilvl w:val="0"/>
          <w:numId w:val="66"/>
        </w:numPr>
      </w:pPr>
      <w:r w:rsidRPr="000B539D">
        <w:rPr>
          <w:b/>
          <w:bCs/>
        </w:rPr>
        <w:t>USD:</w:t>
      </w:r>
      <w:r w:rsidRPr="000B539D">
        <w:t xml:space="preserve"> firm (</w:t>
      </w:r>
      <w:r w:rsidRPr="000B539D">
        <w:rPr>
          <w:b/>
          <w:bCs/>
        </w:rPr>
        <w:t>+1.13%</w:t>
      </w:r>
      <w:r w:rsidRPr="000B539D">
        <w:t>).</w:t>
      </w:r>
    </w:p>
    <w:p w14:paraId="672AEA51" w14:textId="77777777" w:rsidR="000B539D" w:rsidRPr="000B539D" w:rsidRDefault="000B539D" w:rsidP="000B539D">
      <w:pPr>
        <w:numPr>
          <w:ilvl w:val="0"/>
          <w:numId w:val="66"/>
        </w:numPr>
      </w:pPr>
      <w:r w:rsidRPr="000B539D">
        <w:rPr>
          <w:b/>
          <w:bCs/>
        </w:rPr>
        <w:t>Yields:</w:t>
      </w:r>
      <w:r w:rsidRPr="000B539D">
        <w:t xml:space="preserve"> falling (</w:t>
      </w:r>
      <w:r w:rsidRPr="000B539D">
        <w:rPr>
          <w:b/>
          <w:bCs/>
        </w:rPr>
        <w:t>-3.84%</w:t>
      </w:r>
      <w:r w:rsidRPr="000B539D">
        <w:t>).</w:t>
      </w:r>
    </w:p>
    <w:p w14:paraId="746C04BB" w14:textId="77777777" w:rsidR="000B539D" w:rsidRPr="000B539D" w:rsidRDefault="000B539D" w:rsidP="000B539D">
      <w:pPr>
        <w:numPr>
          <w:ilvl w:val="0"/>
          <w:numId w:val="66"/>
        </w:numPr>
      </w:pPr>
      <w:r w:rsidRPr="000B539D">
        <w:rPr>
          <w:b/>
          <w:bCs/>
        </w:rPr>
        <w:t>Bonds:</w:t>
      </w:r>
      <w:r w:rsidRPr="000B539D">
        <w:t xml:space="preserve"> steady (</w:t>
      </w:r>
      <w:r w:rsidRPr="000B539D">
        <w:rPr>
          <w:b/>
          <w:bCs/>
        </w:rPr>
        <w:t>+0.99%</w:t>
      </w:r>
      <w:r w:rsidRPr="000B539D">
        <w:t>).</w:t>
      </w:r>
    </w:p>
    <w:p w14:paraId="6EFE7BEF" w14:textId="77777777" w:rsidR="000B539D" w:rsidRPr="000B539D" w:rsidRDefault="000B539D" w:rsidP="000B539D">
      <w:pPr>
        <w:numPr>
          <w:ilvl w:val="0"/>
          <w:numId w:val="66"/>
        </w:numPr>
      </w:pPr>
      <w:r w:rsidRPr="000B539D">
        <w:rPr>
          <w:b/>
          <w:bCs/>
        </w:rPr>
        <w:lastRenderedPageBreak/>
        <w:t>Energy complex:</w:t>
      </w:r>
      <w:r w:rsidRPr="000B539D">
        <w:t xml:space="preserve"> weak (</w:t>
      </w:r>
      <w:r w:rsidRPr="000B539D">
        <w:rPr>
          <w:b/>
          <w:bCs/>
        </w:rPr>
        <w:t>-4.55%</w:t>
      </w:r>
      <w:r w:rsidRPr="000B539D">
        <w:t>).</w:t>
      </w:r>
    </w:p>
    <w:p w14:paraId="33E55F5C" w14:textId="77777777" w:rsidR="000B539D" w:rsidRPr="000B539D" w:rsidRDefault="000B539D" w:rsidP="000B539D">
      <w:r w:rsidRPr="000B539D">
        <w:rPr>
          <w:b/>
          <w:bCs/>
        </w:rPr>
        <w:t>Bottom line:</w:t>
      </w:r>
      <w:r w:rsidRPr="000B539D">
        <w:t xml:space="preserve"> Market breadth improved modestly but remains below 50%. Leadership continues to cluster in </w:t>
      </w:r>
      <w:r w:rsidRPr="000B539D">
        <w:rPr>
          <w:b/>
          <w:bCs/>
        </w:rPr>
        <w:t>defensive and quality sectors</w:t>
      </w:r>
      <w:r w:rsidRPr="000B539D">
        <w:t xml:space="preserve"> — </w:t>
      </w:r>
      <w:r w:rsidRPr="000B539D">
        <w:rPr>
          <w:b/>
          <w:bCs/>
        </w:rPr>
        <w:t>Health Care, Utilities, Staples, and Tech</w:t>
      </w:r>
      <w:r w:rsidRPr="000B539D">
        <w:t xml:space="preserve"> — while </w:t>
      </w:r>
      <w:r w:rsidRPr="000B539D">
        <w:rPr>
          <w:b/>
          <w:bCs/>
        </w:rPr>
        <w:t>Financials, Energy, and Communication Services</w:t>
      </w:r>
      <w:r w:rsidRPr="000B539D">
        <w:t xml:space="preserve"> remain under pressure. The macro setup — </w:t>
      </w:r>
      <w:r w:rsidRPr="000B539D">
        <w:rPr>
          <w:b/>
          <w:bCs/>
        </w:rPr>
        <w:t>gold bid, USD firm, yields falling, bonds steady, and a weak energy complex</w:t>
      </w:r>
      <w:r w:rsidRPr="000B539D">
        <w:t xml:space="preserve"> — reinforces a </w:t>
      </w:r>
      <w:r w:rsidRPr="000B539D">
        <w:rPr>
          <w:b/>
          <w:bCs/>
        </w:rPr>
        <w:t>risk-off, disinflationary tone</w:t>
      </w:r>
      <w:r w:rsidRPr="000B539D">
        <w:t xml:space="preserve">, favoring </w:t>
      </w:r>
      <w:r w:rsidRPr="000B539D">
        <w:rPr>
          <w:b/>
          <w:bCs/>
        </w:rPr>
        <w:t>defensives and duration</w:t>
      </w:r>
      <w:r w:rsidRPr="000B539D">
        <w:t xml:space="preserve"> as investors position for </w:t>
      </w:r>
      <w:r w:rsidRPr="000B539D">
        <w:rPr>
          <w:b/>
          <w:bCs/>
        </w:rPr>
        <w:t>slower growth and easing inflation pressures</w:t>
      </w:r>
      <w:r w:rsidRPr="000B539D">
        <w:t>.</w:t>
      </w:r>
    </w:p>
    <w:p w14:paraId="5A40CDC3" w14:textId="507B4F4B" w:rsidR="00136E36" w:rsidRPr="00315297" w:rsidRDefault="00136E36" w:rsidP="00315297"/>
    <w:sectPr w:rsidR="00136E36" w:rsidRPr="0031529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3476"/>
    <w:multiLevelType w:val="multilevel"/>
    <w:tmpl w:val="BB94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96410"/>
    <w:multiLevelType w:val="multilevel"/>
    <w:tmpl w:val="28E2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50A03"/>
    <w:multiLevelType w:val="multilevel"/>
    <w:tmpl w:val="6B6A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6769F"/>
    <w:multiLevelType w:val="multilevel"/>
    <w:tmpl w:val="0DA4B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75193"/>
    <w:multiLevelType w:val="multilevel"/>
    <w:tmpl w:val="8D4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96401"/>
    <w:multiLevelType w:val="multilevel"/>
    <w:tmpl w:val="74D8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33195"/>
    <w:multiLevelType w:val="multilevel"/>
    <w:tmpl w:val="D062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B35B90"/>
    <w:multiLevelType w:val="multilevel"/>
    <w:tmpl w:val="C932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25BDB"/>
    <w:multiLevelType w:val="multilevel"/>
    <w:tmpl w:val="648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C0FD5"/>
    <w:multiLevelType w:val="multilevel"/>
    <w:tmpl w:val="074E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E677C"/>
    <w:multiLevelType w:val="multilevel"/>
    <w:tmpl w:val="7776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4728B3"/>
    <w:multiLevelType w:val="multilevel"/>
    <w:tmpl w:val="50E6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6473F0"/>
    <w:multiLevelType w:val="multilevel"/>
    <w:tmpl w:val="1BA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035F42"/>
    <w:multiLevelType w:val="multilevel"/>
    <w:tmpl w:val="44F0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32683C"/>
    <w:multiLevelType w:val="multilevel"/>
    <w:tmpl w:val="2CC2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DC3DD8"/>
    <w:multiLevelType w:val="multilevel"/>
    <w:tmpl w:val="6C6A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851804"/>
    <w:multiLevelType w:val="multilevel"/>
    <w:tmpl w:val="F676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E75F8C"/>
    <w:multiLevelType w:val="multilevel"/>
    <w:tmpl w:val="75EC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E55A5F"/>
    <w:multiLevelType w:val="multilevel"/>
    <w:tmpl w:val="5062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DE766D"/>
    <w:multiLevelType w:val="multilevel"/>
    <w:tmpl w:val="E4B2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564786"/>
    <w:multiLevelType w:val="multilevel"/>
    <w:tmpl w:val="3C76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05354F"/>
    <w:multiLevelType w:val="multilevel"/>
    <w:tmpl w:val="A42C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7A2B17"/>
    <w:multiLevelType w:val="multilevel"/>
    <w:tmpl w:val="84B2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EB551D"/>
    <w:multiLevelType w:val="multilevel"/>
    <w:tmpl w:val="F09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2B7C9D"/>
    <w:multiLevelType w:val="multilevel"/>
    <w:tmpl w:val="AE70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F051E8"/>
    <w:multiLevelType w:val="multilevel"/>
    <w:tmpl w:val="FEEA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2265D9"/>
    <w:multiLevelType w:val="multilevel"/>
    <w:tmpl w:val="E898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243A0A"/>
    <w:multiLevelType w:val="multilevel"/>
    <w:tmpl w:val="81C4C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357EDC"/>
    <w:multiLevelType w:val="multilevel"/>
    <w:tmpl w:val="4888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3D0F76"/>
    <w:multiLevelType w:val="multilevel"/>
    <w:tmpl w:val="B06A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DA26FA"/>
    <w:multiLevelType w:val="multilevel"/>
    <w:tmpl w:val="E5A4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46E9E"/>
    <w:multiLevelType w:val="multilevel"/>
    <w:tmpl w:val="C074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BD601B"/>
    <w:multiLevelType w:val="multilevel"/>
    <w:tmpl w:val="5EC8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C9724E"/>
    <w:multiLevelType w:val="multilevel"/>
    <w:tmpl w:val="C790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B108E1"/>
    <w:multiLevelType w:val="multilevel"/>
    <w:tmpl w:val="AAF2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352EE5"/>
    <w:multiLevelType w:val="multilevel"/>
    <w:tmpl w:val="7C8E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A32A3A"/>
    <w:multiLevelType w:val="multilevel"/>
    <w:tmpl w:val="69AE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5A7D4F"/>
    <w:multiLevelType w:val="multilevel"/>
    <w:tmpl w:val="0DBA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2"/>
  </w:num>
  <w:num w:numId="3" w16cid:durableId="1233933601">
    <w:abstractNumId w:val="38"/>
  </w:num>
  <w:num w:numId="4" w16cid:durableId="500435007">
    <w:abstractNumId w:val="8"/>
  </w:num>
  <w:num w:numId="5" w16cid:durableId="1033847455">
    <w:abstractNumId w:val="62"/>
  </w:num>
  <w:num w:numId="6" w16cid:durableId="267081670">
    <w:abstractNumId w:val="15"/>
  </w:num>
  <w:num w:numId="7" w16cid:durableId="1769304624">
    <w:abstractNumId w:val="6"/>
  </w:num>
  <w:num w:numId="8" w16cid:durableId="1135759933">
    <w:abstractNumId w:val="44"/>
  </w:num>
  <w:num w:numId="9" w16cid:durableId="442268721">
    <w:abstractNumId w:val="35"/>
  </w:num>
  <w:num w:numId="10" w16cid:durableId="691494407">
    <w:abstractNumId w:val="33"/>
  </w:num>
  <w:num w:numId="11" w16cid:durableId="1705208919">
    <w:abstractNumId w:val="34"/>
  </w:num>
  <w:num w:numId="12" w16cid:durableId="401762157">
    <w:abstractNumId w:val="10"/>
  </w:num>
  <w:num w:numId="13" w16cid:durableId="967707405">
    <w:abstractNumId w:val="30"/>
  </w:num>
  <w:num w:numId="14" w16cid:durableId="2070766778">
    <w:abstractNumId w:val="25"/>
  </w:num>
  <w:num w:numId="15" w16cid:durableId="716323964">
    <w:abstractNumId w:val="22"/>
  </w:num>
  <w:num w:numId="16" w16cid:durableId="748966896">
    <w:abstractNumId w:val="21"/>
  </w:num>
  <w:num w:numId="17" w16cid:durableId="1612980622">
    <w:abstractNumId w:val="55"/>
  </w:num>
  <w:num w:numId="18" w16cid:durableId="2093504055">
    <w:abstractNumId w:val="59"/>
  </w:num>
  <w:num w:numId="19" w16cid:durableId="344942916">
    <w:abstractNumId w:val="13"/>
  </w:num>
  <w:num w:numId="20" w16cid:durableId="154683186">
    <w:abstractNumId w:val="9"/>
  </w:num>
  <w:num w:numId="21" w16cid:durableId="1645238814">
    <w:abstractNumId w:val="36"/>
  </w:num>
  <w:num w:numId="22" w16cid:durableId="1129937329">
    <w:abstractNumId w:val="4"/>
  </w:num>
  <w:num w:numId="23" w16cid:durableId="1723820948">
    <w:abstractNumId w:val="42"/>
  </w:num>
  <w:num w:numId="24" w16cid:durableId="837844535">
    <w:abstractNumId w:val="57"/>
  </w:num>
  <w:num w:numId="25" w16cid:durableId="1206138890">
    <w:abstractNumId w:val="27"/>
  </w:num>
  <w:num w:numId="26" w16cid:durableId="1390418193">
    <w:abstractNumId w:val="12"/>
  </w:num>
  <w:num w:numId="27" w16cid:durableId="728844960">
    <w:abstractNumId w:val="43"/>
  </w:num>
  <w:num w:numId="28" w16cid:durableId="2125732567">
    <w:abstractNumId w:val="23"/>
  </w:num>
  <w:num w:numId="29" w16cid:durableId="422840862">
    <w:abstractNumId w:val="50"/>
  </w:num>
  <w:num w:numId="30" w16cid:durableId="132987652">
    <w:abstractNumId w:val="37"/>
  </w:num>
  <w:num w:numId="31" w16cid:durableId="1971085520">
    <w:abstractNumId w:val="7"/>
  </w:num>
  <w:num w:numId="32" w16cid:durableId="1441029200">
    <w:abstractNumId w:val="58"/>
  </w:num>
  <w:num w:numId="33" w16cid:durableId="1576469506">
    <w:abstractNumId w:val="52"/>
  </w:num>
  <w:num w:numId="34" w16cid:durableId="983387464">
    <w:abstractNumId w:val="48"/>
  </w:num>
  <w:num w:numId="35" w16cid:durableId="1362439242">
    <w:abstractNumId w:val="1"/>
  </w:num>
  <w:num w:numId="36" w16cid:durableId="484931064">
    <w:abstractNumId w:val="32"/>
  </w:num>
  <w:num w:numId="37" w16cid:durableId="1742944101">
    <w:abstractNumId w:val="47"/>
  </w:num>
  <w:num w:numId="38" w16cid:durableId="1397703751">
    <w:abstractNumId w:val="56"/>
  </w:num>
  <w:num w:numId="39" w16cid:durableId="682247132">
    <w:abstractNumId w:val="41"/>
  </w:num>
  <w:num w:numId="40" w16cid:durableId="1362585037">
    <w:abstractNumId w:val="0"/>
  </w:num>
  <w:num w:numId="41" w16cid:durableId="2108572830">
    <w:abstractNumId w:val="46"/>
  </w:num>
  <w:num w:numId="42" w16cid:durableId="16201388">
    <w:abstractNumId w:val="20"/>
  </w:num>
  <w:num w:numId="43" w16cid:durableId="1015269">
    <w:abstractNumId w:val="39"/>
  </w:num>
  <w:num w:numId="44" w16cid:durableId="209075973">
    <w:abstractNumId w:val="14"/>
  </w:num>
  <w:num w:numId="45" w16cid:durableId="112869202">
    <w:abstractNumId w:val="53"/>
  </w:num>
  <w:num w:numId="46" w16cid:durableId="2113091165">
    <w:abstractNumId w:val="60"/>
  </w:num>
  <w:num w:numId="47" w16cid:durableId="1172139925">
    <w:abstractNumId w:val="24"/>
  </w:num>
  <w:num w:numId="48" w16cid:durableId="85662553">
    <w:abstractNumId w:val="64"/>
  </w:num>
  <w:num w:numId="49" w16cid:durableId="1034423995">
    <w:abstractNumId w:val="16"/>
  </w:num>
  <w:num w:numId="50" w16cid:durableId="957025945">
    <w:abstractNumId w:val="31"/>
  </w:num>
  <w:num w:numId="51" w16cid:durableId="76753546">
    <w:abstractNumId w:val="49"/>
  </w:num>
  <w:num w:numId="52" w16cid:durableId="277103617">
    <w:abstractNumId w:val="28"/>
  </w:num>
  <w:num w:numId="53" w16cid:durableId="1161384844">
    <w:abstractNumId w:val="26"/>
  </w:num>
  <w:num w:numId="54" w16cid:durableId="1383095085">
    <w:abstractNumId w:val="61"/>
  </w:num>
  <w:num w:numId="55" w16cid:durableId="712656647">
    <w:abstractNumId w:val="5"/>
  </w:num>
  <w:num w:numId="56" w16cid:durableId="910891114">
    <w:abstractNumId w:val="17"/>
  </w:num>
  <w:num w:numId="57" w16cid:durableId="1889488631">
    <w:abstractNumId w:val="51"/>
  </w:num>
  <w:num w:numId="58" w16cid:durableId="2126802420">
    <w:abstractNumId w:val="11"/>
  </w:num>
  <w:num w:numId="59" w16cid:durableId="1783962982">
    <w:abstractNumId w:val="63"/>
  </w:num>
  <w:num w:numId="60" w16cid:durableId="703676811">
    <w:abstractNumId w:val="3"/>
  </w:num>
  <w:num w:numId="61" w16cid:durableId="1652516922">
    <w:abstractNumId w:val="65"/>
  </w:num>
  <w:num w:numId="62" w16cid:durableId="1437409747">
    <w:abstractNumId w:val="29"/>
  </w:num>
  <w:num w:numId="63" w16cid:durableId="243610237">
    <w:abstractNumId w:val="45"/>
  </w:num>
  <w:num w:numId="64" w16cid:durableId="677123080">
    <w:abstractNumId w:val="19"/>
  </w:num>
  <w:num w:numId="65" w16cid:durableId="1079866467">
    <w:abstractNumId w:val="54"/>
  </w:num>
  <w:num w:numId="66" w16cid:durableId="14616636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5477"/>
    <w:rsid w:val="00232F15"/>
    <w:rsid w:val="00315297"/>
    <w:rsid w:val="00320A80"/>
    <w:rsid w:val="00341859"/>
    <w:rsid w:val="0037469D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E5440"/>
    <w:rsid w:val="00605C77"/>
    <w:rsid w:val="00606D5D"/>
    <w:rsid w:val="00647EFD"/>
    <w:rsid w:val="00694B24"/>
    <w:rsid w:val="006D59AC"/>
    <w:rsid w:val="00734601"/>
    <w:rsid w:val="00794002"/>
    <w:rsid w:val="007C7954"/>
    <w:rsid w:val="008055E7"/>
    <w:rsid w:val="00851B53"/>
    <w:rsid w:val="008B60BF"/>
    <w:rsid w:val="00917862"/>
    <w:rsid w:val="00941E95"/>
    <w:rsid w:val="00944216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168</Words>
  <Characters>1010</Characters>
  <Application>Microsoft Office Word</Application>
  <DocSecurity>0</DocSecurity>
  <Lines>25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34</cp:revision>
  <dcterms:created xsi:type="dcterms:W3CDTF">2025-09-06T22:48:00Z</dcterms:created>
  <dcterms:modified xsi:type="dcterms:W3CDTF">2025-10-21T00:26:00Z</dcterms:modified>
</cp:coreProperties>
</file>