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6A3176C1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136AC2" w:rsidRPr="00110405">
        <w:t>strong gold, a firmer dollar, and easing yields; the mix points to growth stabilizing while inflation pressures ease at the margin, a constructive setup that supports risk appetite but rewards balance between cyclicals and quality defensives.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1114DC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320A80"/>
    <w:rsid w:val="00341859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6DA8"/>
    <w:rsid w:val="00606D5D"/>
    <w:rsid w:val="00615605"/>
    <w:rsid w:val="006D59AC"/>
    <w:rsid w:val="00766DFD"/>
    <w:rsid w:val="007739A4"/>
    <w:rsid w:val="007C7954"/>
    <w:rsid w:val="007F3A4E"/>
    <w:rsid w:val="00851B53"/>
    <w:rsid w:val="0085660D"/>
    <w:rsid w:val="008B60BF"/>
    <w:rsid w:val="00917862"/>
    <w:rsid w:val="009C43A2"/>
    <w:rsid w:val="00A01661"/>
    <w:rsid w:val="00A1108A"/>
    <w:rsid w:val="00A66203"/>
    <w:rsid w:val="00AA2725"/>
    <w:rsid w:val="00AF286D"/>
    <w:rsid w:val="00BA3171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  <w:rsid w:val="00F53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D85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36</Words>
  <Characters>220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9</cp:revision>
  <dcterms:created xsi:type="dcterms:W3CDTF">2025-10-14T15:51:00Z</dcterms:created>
  <dcterms:modified xsi:type="dcterms:W3CDTF">2025-10-21T00:28:00Z</dcterms:modified>
</cp:coreProperties>
</file>