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8A84E" w14:textId="77777777" w:rsidR="009240F9" w:rsidRDefault="00000000">
      <w:r>
        <w:t>Market Read: January 16, 2026</w:t>
      </w:r>
    </w:p>
    <w:p w14:paraId="1A2E0199" w14:textId="77777777" w:rsidR="009240F9" w:rsidRDefault="00000000">
      <w:r>
        <w:t>The market is saying:</w:t>
      </w:r>
    </w:p>
    <w:p w14:paraId="71FFF8A9" w14:textId="77777777" w:rsidR="009240F9" w:rsidRDefault="00000000" w:rsidP="009D3A47">
      <w:pPr>
        <w:pStyle w:val="ListBullet"/>
        <w:numPr>
          <w:ilvl w:val="0"/>
          <w:numId w:val="10"/>
        </w:numPr>
      </w:pPr>
      <w:r>
        <w:t>Breadth: 45.9% of names are positive.</w:t>
      </w:r>
    </w:p>
    <w:p w14:paraId="03F36070" w14:textId="77777777" w:rsidR="009240F9" w:rsidRDefault="00000000" w:rsidP="009D3A47">
      <w:pPr>
        <w:pStyle w:val="ListBullet"/>
        <w:numPr>
          <w:ilvl w:val="0"/>
          <w:numId w:val="10"/>
        </w:numPr>
      </w:pPr>
      <w:r>
        <w:t>Information Technology: soft (avg -0.11%)</w:t>
      </w:r>
    </w:p>
    <w:p w14:paraId="2AC751AD" w14:textId="77777777" w:rsidR="009240F9" w:rsidRDefault="00000000" w:rsidP="009D3A47">
      <w:pPr>
        <w:pStyle w:val="ListBullet"/>
        <w:numPr>
          <w:ilvl w:val="0"/>
          <w:numId w:val="10"/>
        </w:numPr>
      </w:pPr>
      <w:r>
        <w:t>Industrials: firm (avg +0.29%)</w:t>
      </w:r>
    </w:p>
    <w:p w14:paraId="3B951B09" w14:textId="77777777" w:rsidR="009240F9" w:rsidRDefault="00000000" w:rsidP="009D3A47">
      <w:pPr>
        <w:pStyle w:val="ListBullet"/>
        <w:numPr>
          <w:ilvl w:val="0"/>
          <w:numId w:val="10"/>
        </w:numPr>
      </w:pPr>
      <w:r>
        <w:t>Consumer Staples: lagging (avg -1.04%)</w:t>
      </w:r>
    </w:p>
    <w:p w14:paraId="623B0328" w14:textId="77777777" w:rsidR="009240F9" w:rsidRDefault="00000000" w:rsidP="009D3A47">
      <w:pPr>
        <w:pStyle w:val="ListBullet"/>
        <w:numPr>
          <w:ilvl w:val="0"/>
          <w:numId w:val="10"/>
        </w:numPr>
      </w:pPr>
      <w:r>
        <w:t>Consumer Discretionary: lagging (avg -1.09%)</w:t>
      </w:r>
    </w:p>
    <w:p w14:paraId="0CF4FC09" w14:textId="77777777" w:rsidR="009240F9" w:rsidRDefault="00000000" w:rsidP="009D3A47">
      <w:pPr>
        <w:pStyle w:val="ListBullet"/>
        <w:numPr>
          <w:ilvl w:val="0"/>
          <w:numId w:val="10"/>
        </w:numPr>
      </w:pPr>
      <w:r>
        <w:t>Financials: soft (avg -0.23%)</w:t>
      </w:r>
    </w:p>
    <w:p w14:paraId="2D75AB54" w14:textId="77777777" w:rsidR="009240F9" w:rsidRDefault="00000000" w:rsidP="009D3A47">
      <w:pPr>
        <w:pStyle w:val="ListBullet"/>
        <w:numPr>
          <w:ilvl w:val="0"/>
          <w:numId w:val="10"/>
        </w:numPr>
      </w:pPr>
      <w:r>
        <w:t>Utilities: flat (avg -0.06%)</w:t>
      </w:r>
    </w:p>
    <w:p w14:paraId="163A88FD" w14:textId="77777777" w:rsidR="009240F9" w:rsidRDefault="00000000" w:rsidP="009D3A47">
      <w:pPr>
        <w:pStyle w:val="ListBullet"/>
        <w:numPr>
          <w:ilvl w:val="0"/>
          <w:numId w:val="10"/>
        </w:numPr>
      </w:pPr>
      <w:r>
        <w:t>Real Estate: leading (avg +1.39%)</w:t>
      </w:r>
    </w:p>
    <w:p w14:paraId="5EA612B9" w14:textId="77777777" w:rsidR="009240F9" w:rsidRDefault="00000000" w:rsidP="009D3A47">
      <w:pPr>
        <w:pStyle w:val="ListBullet"/>
        <w:numPr>
          <w:ilvl w:val="0"/>
          <w:numId w:val="10"/>
        </w:numPr>
      </w:pPr>
      <w:r>
        <w:t>Materials: lagging (avg -0.83%)</w:t>
      </w:r>
    </w:p>
    <w:p w14:paraId="2429219E" w14:textId="77777777" w:rsidR="009240F9" w:rsidRDefault="00000000" w:rsidP="009D3A47">
      <w:pPr>
        <w:pStyle w:val="ListBullet"/>
        <w:numPr>
          <w:ilvl w:val="0"/>
          <w:numId w:val="10"/>
        </w:numPr>
      </w:pPr>
      <w:r>
        <w:t>Energy: flat (avg +0.12%)</w:t>
      </w:r>
    </w:p>
    <w:p w14:paraId="58FB7F24" w14:textId="77777777" w:rsidR="009240F9" w:rsidRDefault="00000000" w:rsidP="009D3A47">
      <w:pPr>
        <w:pStyle w:val="ListBullet"/>
        <w:numPr>
          <w:ilvl w:val="0"/>
          <w:numId w:val="10"/>
        </w:numPr>
      </w:pPr>
      <w:r>
        <w:t>Health Care: lagging (avg -0.98%)</w:t>
      </w:r>
    </w:p>
    <w:p w14:paraId="434972A0" w14:textId="77777777" w:rsidR="009240F9" w:rsidRDefault="00000000" w:rsidP="009D3A47">
      <w:pPr>
        <w:pStyle w:val="ListBullet"/>
        <w:numPr>
          <w:ilvl w:val="0"/>
          <w:numId w:val="10"/>
        </w:numPr>
      </w:pPr>
      <w:r>
        <w:t>Communication Services: lagging (avg -1.18%)</w:t>
      </w:r>
    </w:p>
    <w:p w14:paraId="0C682B02" w14:textId="77777777" w:rsidR="009240F9" w:rsidRDefault="00000000">
      <w:r>
        <w:t>Macro levers:</w:t>
      </w:r>
    </w:p>
    <w:p w14:paraId="13469A69" w14:textId="77777777" w:rsidR="009240F9" w:rsidRDefault="00000000" w:rsidP="009D3A47">
      <w:pPr>
        <w:pStyle w:val="ListBullet"/>
        <w:numPr>
          <w:ilvl w:val="0"/>
          <w:numId w:val="11"/>
        </w:numPr>
      </w:pPr>
      <w:r>
        <w:t>Gold: lagging (avg -0.48%)</w:t>
      </w:r>
    </w:p>
    <w:p w14:paraId="169E67D8" w14:textId="77777777" w:rsidR="009240F9" w:rsidRDefault="00000000" w:rsidP="009D3A47">
      <w:pPr>
        <w:pStyle w:val="ListBullet"/>
        <w:numPr>
          <w:ilvl w:val="0"/>
          <w:numId w:val="11"/>
        </w:numPr>
      </w:pPr>
      <w:r>
        <w:t>USD: firm (avg +0.03%)</w:t>
      </w:r>
    </w:p>
    <w:p w14:paraId="560277B3" w14:textId="77777777" w:rsidR="009240F9" w:rsidRDefault="00000000" w:rsidP="009D3A47">
      <w:pPr>
        <w:pStyle w:val="ListBullet"/>
        <w:numPr>
          <w:ilvl w:val="0"/>
          <w:numId w:val="11"/>
        </w:numPr>
      </w:pPr>
      <w:r>
        <w:t>Yields: leading (avg +1.52%)</w:t>
      </w:r>
    </w:p>
    <w:p w14:paraId="37B6EAA4" w14:textId="77777777" w:rsidR="009240F9" w:rsidRDefault="00000000" w:rsidP="009D3A47">
      <w:pPr>
        <w:pStyle w:val="ListBullet"/>
        <w:numPr>
          <w:ilvl w:val="0"/>
          <w:numId w:val="11"/>
        </w:numPr>
      </w:pPr>
      <w:r>
        <w:t>Bonds: flat (avg -0.28%)</w:t>
      </w:r>
    </w:p>
    <w:p w14:paraId="7F545C88" w14:textId="77777777" w:rsidR="009240F9" w:rsidRDefault="00000000" w:rsidP="009D3A47">
      <w:pPr>
        <w:pStyle w:val="ListBullet"/>
        <w:numPr>
          <w:ilvl w:val="0"/>
          <w:numId w:val="11"/>
        </w:numPr>
      </w:pPr>
      <w:r>
        <w:t>Energy complex: leading (avg +0.51%)</w:t>
      </w:r>
    </w:p>
    <w:p w14:paraId="4FE6CA96" w14:textId="77777777" w:rsidR="009240F9" w:rsidRDefault="00000000">
      <w:r>
        <w:t xml:space="preserve">Bottom line: Breadth is middling with fewer than half of names in the green, and the tape is rotating toward defensives and bond proxies as Real Estate leads alongside firm Industrials while prior leaders like Tech and Financials trade soft and most cyclicals and consumers (Staples, Discretionary, Materials) lag decisively. </w:t>
      </w:r>
      <w:bookmarkStart w:id="0" w:name="_Hlk219486243"/>
      <w:r>
        <w:t>Macro conditions reflect a market adjusting to slowing but still elevated growth and moderating yet above-trend inflation, consistent with firmer yields, a steady USD, pressure on Gold, flat bonds, and strength across the energy complex, all signaling a tape that is cautiously repricing forward earnings risk rather than embracing a full risk-on impulse.</w:t>
      </w:r>
      <w:bookmarkEnd w:id="0"/>
    </w:p>
    <w:sectPr w:rsidR="009240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DA6F15"/>
    <w:multiLevelType w:val="hybridMultilevel"/>
    <w:tmpl w:val="78164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887B22"/>
    <w:multiLevelType w:val="hybridMultilevel"/>
    <w:tmpl w:val="214E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6799150">
    <w:abstractNumId w:val="8"/>
  </w:num>
  <w:num w:numId="2" w16cid:durableId="203911203">
    <w:abstractNumId w:val="6"/>
  </w:num>
  <w:num w:numId="3" w16cid:durableId="1844512593">
    <w:abstractNumId w:val="5"/>
  </w:num>
  <w:num w:numId="4" w16cid:durableId="1431075377">
    <w:abstractNumId w:val="4"/>
  </w:num>
  <w:num w:numId="5" w16cid:durableId="886917825">
    <w:abstractNumId w:val="7"/>
  </w:num>
  <w:num w:numId="6" w16cid:durableId="1753966293">
    <w:abstractNumId w:val="3"/>
  </w:num>
  <w:num w:numId="7" w16cid:durableId="2088723938">
    <w:abstractNumId w:val="2"/>
  </w:num>
  <w:num w:numId="8" w16cid:durableId="1512521842">
    <w:abstractNumId w:val="1"/>
  </w:num>
  <w:num w:numId="9" w16cid:durableId="542179380">
    <w:abstractNumId w:val="0"/>
  </w:num>
  <w:num w:numId="10" w16cid:durableId="1287615912">
    <w:abstractNumId w:val="10"/>
  </w:num>
  <w:num w:numId="11" w16cid:durableId="703894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62C1A"/>
    <w:rsid w:val="0029639D"/>
    <w:rsid w:val="00326F90"/>
    <w:rsid w:val="009240F9"/>
    <w:rsid w:val="009D3A4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046183"/>
  <w14:defaultImageDpi w14:val="300"/>
  <w15:docId w15:val="{FEC97EC4-E126-4401-8412-274FE2D95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188</Words>
  <Characters>1126</Characters>
  <Application>Microsoft Office Word</Application>
  <DocSecurity>0</DocSecurity>
  <Lines>28</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2026-01-17T01:03:00Z</dcterms:created>
  <dcterms:modified xsi:type="dcterms:W3CDTF">2026-01-17T01:03:00Z</dcterms:modified>
  <cp:category/>
</cp:coreProperties>
</file>