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2CBEA0" w14:textId="77777777" w:rsidR="00542213" w:rsidRDefault="00000000">
      <w:r>
        <w:t>Market Read: December 11, 2025</w:t>
      </w:r>
    </w:p>
    <w:p w14:paraId="042EC057" w14:textId="77777777" w:rsidR="00542213" w:rsidRDefault="00000000">
      <w:r>
        <w:t>The market is saying:</w:t>
      </w:r>
    </w:p>
    <w:p w14:paraId="109577EA" w14:textId="77777777" w:rsidR="00542213" w:rsidRDefault="00000000" w:rsidP="00173DD8">
      <w:pPr>
        <w:pStyle w:val="ListBullet"/>
        <w:numPr>
          <w:ilvl w:val="0"/>
          <w:numId w:val="10"/>
        </w:numPr>
      </w:pPr>
      <w:r>
        <w:t>Breadth: 70.9% of names are positive.</w:t>
      </w:r>
    </w:p>
    <w:p w14:paraId="51260939" w14:textId="77777777" w:rsidR="00542213" w:rsidRDefault="00000000" w:rsidP="00173DD8">
      <w:pPr>
        <w:pStyle w:val="ListBullet"/>
        <w:numPr>
          <w:ilvl w:val="0"/>
          <w:numId w:val="10"/>
        </w:numPr>
      </w:pPr>
      <w:r>
        <w:t>Information Technology: flat (avg +0.13%)</w:t>
      </w:r>
    </w:p>
    <w:p w14:paraId="3B3CB8E8" w14:textId="77777777" w:rsidR="00542213" w:rsidRDefault="00000000" w:rsidP="00173DD8">
      <w:pPr>
        <w:pStyle w:val="ListBullet"/>
        <w:numPr>
          <w:ilvl w:val="0"/>
          <w:numId w:val="10"/>
        </w:numPr>
      </w:pPr>
      <w:r>
        <w:t>Industrials: leading (avg +1.19%)</w:t>
      </w:r>
    </w:p>
    <w:p w14:paraId="238E7705" w14:textId="77777777" w:rsidR="00542213" w:rsidRDefault="00000000" w:rsidP="00173DD8">
      <w:pPr>
        <w:pStyle w:val="ListBullet"/>
        <w:numPr>
          <w:ilvl w:val="0"/>
          <w:numId w:val="10"/>
        </w:numPr>
      </w:pPr>
      <w:r>
        <w:t>Consumer Staples: leading (avg +0.90%)</w:t>
      </w:r>
    </w:p>
    <w:p w14:paraId="2B78D362" w14:textId="77777777" w:rsidR="00542213" w:rsidRDefault="00000000" w:rsidP="00173DD8">
      <w:pPr>
        <w:pStyle w:val="ListBullet"/>
        <w:numPr>
          <w:ilvl w:val="0"/>
          <w:numId w:val="10"/>
        </w:numPr>
      </w:pPr>
      <w:r>
        <w:t>Consumer Discretionary: leading (avg +1.43%)</w:t>
      </w:r>
    </w:p>
    <w:p w14:paraId="555224E7" w14:textId="77777777" w:rsidR="00542213" w:rsidRDefault="00000000" w:rsidP="00173DD8">
      <w:pPr>
        <w:pStyle w:val="ListBullet"/>
        <w:numPr>
          <w:ilvl w:val="0"/>
          <w:numId w:val="10"/>
        </w:numPr>
      </w:pPr>
      <w:r>
        <w:t>Financials: leading (avg +1.41%)</w:t>
      </w:r>
    </w:p>
    <w:p w14:paraId="4B5E84A3" w14:textId="77777777" w:rsidR="00542213" w:rsidRDefault="00000000" w:rsidP="00173DD8">
      <w:pPr>
        <w:pStyle w:val="ListBullet"/>
        <w:numPr>
          <w:ilvl w:val="0"/>
          <w:numId w:val="10"/>
        </w:numPr>
      </w:pPr>
      <w:r>
        <w:t>Utilities: firm (avg +0.48%)</w:t>
      </w:r>
    </w:p>
    <w:p w14:paraId="04134F70" w14:textId="77777777" w:rsidR="00542213" w:rsidRDefault="00000000" w:rsidP="00173DD8">
      <w:pPr>
        <w:pStyle w:val="ListBullet"/>
        <w:numPr>
          <w:ilvl w:val="0"/>
          <w:numId w:val="10"/>
        </w:numPr>
      </w:pPr>
      <w:r>
        <w:t>Real Estate: leading (avg +0.79%)</w:t>
      </w:r>
    </w:p>
    <w:p w14:paraId="73DB3694" w14:textId="77777777" w:rsidR="00542213" w:rsidRDefault="00000000" w:rsidP="00173DD8">
      <w:pPr>
        <w:pStyle w:val="ListBullet"/>
        <w:numPr>
          <w:ilvl w:val="0"/>
          <w:numId w:val="10"/>
        </w:numPr>
      </w:pPr>
      <w:r>
        <w:t>Materials: leading (avg +1.75%)</w:t>
      </w:r>
    </w:p>
    <w:p w14:paraId="3BC9C321" w14:textId="77777777" w:rsidR="00542213" w:rsidRDefault="00000000" w:rsidP="00173DD8">
      <w:pPr>
        <w:pStyle w:val="ListBullet"/>
        <w:numPr>
          <w:ilvl w:val="0"/>
          <w:numId w:val="10"/>
        </w:numPr>
      </w:pPr>
      <w:r>
        <w:t>Energy: lagging (avg -0.80%)</w:t>
      </w:r>
    </w:p>
    <w:p w14:paraId="464F8A1A" w14:textId="77777777" w:rsidR="00542213" w:rsidRDefault="00000000" w:rsidP="00173DD8">
      <w:pPr>
        <w:pStyle w:val="ListBullet"/>
        <w:numPr>
          <w:ilvl w:val="0"/>
          <w:numId w:val="10"/>
        </w:numPr>
      </w:pPr>
      <w:r>
        <w:t>Health Care: leading (avg +0.92%)</w:t>
      </w:r>
    </w:p>
    <w:p w14:paraId="7471DB5D" w14:textId="77777777" w:rsidR="00542213" w:rsidRDefault="00000000" w:rsidP="00173DD8">
      <w:pPr>
        <w:pStyle w:val="ListBullet"/>
        <w:numPr>
          <w:ilvl w:val="0"/>
          <w:numId w:val="10"/>
        </w:numPr>
      </w:pPr>
      <w:r>
        <w:t>Communication Services: flat (avg +0.00%)</w:t>
      </w:r>
    </w:p>
    <w:p w14:paraId="514DA6E7" w14:textId="77777777" w:rsidR="00542213" w:rsidRDefault="00000000">
      <w:r>
        <w:t>Macro levers:</w:t>
      </w:r>
    </w:p>
    <w:p w14:paraId="2B08C9E1" w14:textId="77777777" w:rsidR="00542213" w:rsidRDefault="00000000" w:rsidP="00173DD8">
      <w:pPr>
        <w:pStyle w:val="ListBullet"/>
        <w:numPr>
          <w:ilvl w:val="0"/>
          <w:numId w:val="11"/>
        </w:numPr>
      </w:pPr>
      <w:r>
        <w:t>Gold: leading (avg +1.08%)</w:t>
      </w:r>
    </w:p>
    <w:p w14:paraId="0B358E0A" w14:textId="77777777" w:rsidR="00542213" w:rsidRDefault="00000000" w:rsidP="00173DD8">
      <w:pPr>
        <w:pStyle w:val="ListBullet"/>
        <w:numPr>
          <w:ilvl w:val="0"/>
          <w:numId w:val="11"/>
        </w:numPr>
      </w:pPr>
      <w:r>
        <w:t>USD: lagging (avg -0.36%)</w:t>
      </w:r>
    </w:p>
    <w:p w14:paraId="2096CC2F" w14:textId="77777777" w:rsidR="00542213" w:rsidRDefault="00000000" w:rsidP="00173DD8">
      <w:pPr>
        <w:pStyle w:val="ListBullet"/>
        <w:numPr>
          <w:ilvl w:val="0"/>
          <w:numId w:val="11"/>
        </w:numPr>
      </w:pPr>
      <w:r>
        <w:t>Yields: lagging (avg -0.61%)</w:t>
      </w:r>
    </w:p>
    <w:p w14:paraId="5423E38A" w14:textId="77777777" w:rsidR="00542213" w:rsidRDefault="00000000" w:rsidP="00173DD8">
      <w:pPr>
        <w:pStyle w:val="ListBullet"/>
        <w:numPr>
          <w:ilvl w:val="0"/>
          <w:numId w:val="11"/>
        </w:numPr>
      </w:pPr>
      <w:r>
        <w:t>Bonds: flat (avg -0.07%)</w:t>
      </w:r>
    </w:p>
    <w:p w14:paraId="7FDD155F" w14:textId="77777777" w:rsidR="00542213" w:rsidRDefault="00000000" w:rsidP="00173DD8">
      <w:pPr>
        <w:pStyle w:val="ListBullet"/>
        <w:numPr>
          <w:ilvl w:val="0"/>
          <w:numId w:val="11"/>
        </w:numPr>
      </w:pPr>
      <w:r>
        <w:t>Energy complex: lagging (avg -5.05%)</w:t>
      </w:r>
    </w:p>
    <w:p w14:paraId="479B40C3" w14:textId="77777777" w:rsidR="00542213" w:rsidRDefault="00000000">
      <w:r>
        <w:t xml:space="preserve">Bottom line: Broad participation with roughly 71% of names green and strong leadership from cyclicals and rate-sensitives (Industrials, Financials, Consumer Discretionary, Materials, Real Estate, Health Care, and defensives like Staples) alongside firm Utilities paints a pro-risk tape despite flat Tech and Communication Services and notable underperformance in Energy. </w:t>
      </w:r>
      <w:bookmarkStart w:id="0" w:name="_Hlk216375899"/>
      <w:r>
        <w:t>Macro posture shows markets leaning into a slowing-growth, easing-but-still-elevated inflation backdrop, with weaker USD and yields plus soft bonds and a sharply lagging energy complex offset by firm gold, all signaling a market that is rotating within equities toward economically sensitive and yield-beneficiary sectors while fading the inflation trade for now.</w:t>
      </w:r>
      <w:bookmarkEnd w:id="0"/>
    </w:p>
    <w:sectPr w:rsidR="0054221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696707E"/>
    <w:multiLevelType w:val="hybridMultilevel"/>
    <w:tmpl w:val="D3A2A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777D43"/>
    <w:multiLevelType w:val="hybridMultilevel"/>
    <w:tmpl w:val="8D8A53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3742282">
    <w:abstractNumId w:val="8"/>
  </w:num>
  <w:num w:numId="2" w16cid:durableId="1641425975">
    <w:abstractNumId w:val="6"/>
  </w:num>
  <w:num w:numId="3" w16cid:durableId="33386109">
    <w:abstractNumId w:val="5"/>
  </w:num>
  <w:num w:numId="4" w16cid:durableId="445194328">
    <w:abstractNumId w:val="4"/>
  </w:num>
  <w:num w:numId="5" w16cid:durableId="1484204063">
    <w:abstractNumId w:val="7"/>
  </w:num>
  <w:num w:numId="6" w16cid:durableId="742141067">
    <w:abstractNumId w:val="3"/>
  </w:num>
  <w:num w:numId="7" w16cid:durableId="2041204487">
    <w:abstractNumId w:val="2"/>
  </w:num>
  <w:num w:numId="8" w16cid:durableId="790786889">
    <w:abstractNumId w:val="1"/>
  </w:num>
  <w:num w:numId="9" w16cid:durableId="1636527937">
    <w:abstractNumId w:val="0"/>
  </w:num>
  <w:num w:numId="10" w16cid:durableId="295529616">
    <w:abstractNumId w:val="9"/>
  </w:num>
  <w:num w:numId="11" w16cid:durableId="82747826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5C4C"/>
    <w:rsid w:val="0006063C"/>
    <w:rsid w:val="0015074B"/>
    <w:rsid w:val="00173DD8"/>
    <w:rsid w:val="0029639D"/>
    <w:rsid w:val="00326F90"/>
    <w:rsid w:val="00542213"/>
    <w:rsid w:val="006B76A5"/>
    <w:rsid w:val="008F1E2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CC841D"/>
  <w14:defaultImageDpi w14:val="300"/>
  <w15:docId w15:val="{BE640500-AE50-4C34-BE46-C95FAC97E7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184</Words>
  <Characters>1193</Characters>
  <Application>Microsoft Office Word</Application>
  <DocSecurity>0</DocSecurity>
  <Lines>29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4</cp:revision>
  <dcterms:created xsi:type="dcterms:W3CDTF">2025-12-12T01:04:00Z</dcterms:created>
  <dcterms:modified xsi:type="dcterms:W3CDTF">2025-12-12T01:04:00Z</dcterms:modified>
  <cp:category/>
</cp:coreProperties>
</file>