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0AFE1" w14:textId="77777777" w:rsidR="0070484B" w:rsidRPr="0070484B" w:rsidRDefault="0070484B" w:rsidP="0070484B">
      <w:r w:rsidRPr="0070484B">
        <w:t>Market Read: November 18, 2025</w:t>
      </w:r>
    </w:p>
    <w:p w14:paraId="54482A45" w14:textId="77777777" w:rsidR="0070484B" w:rsidRPr="0070484B" w:rsidRDefault="0070484B" w:rsidP="0070484B">
      <w:r w:rsidRPr="0070484B">
        <w:t>The market is saying:</w:t>
      </w:r>
    </w:p>
    <w:p w14:paraId="6F8A89AE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rPr>
          <w:b/>
          <w:bCs/>
        </w:rPr>
        <w:t>Breadth:</w:t>
      </w:r>
      <w:r w:rsidRPr="0070484B">
        <w:t xml:space="preserve"> 50.0% of names are positive.</w:t>
      </w:r>
    </w:p>
    <w:p w14:paraId="30D0D8A4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Information Technology: lagging (avg −1.08%).</w:t>
      </w:r>
    </w:p>
    <w:p w14:paraId="5713CBF1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Industrials: flat (avg −0.15%).</w:t>
      </w:r>
    </w:p>
    <w:p w14:paraId="2D83B784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Consumer Staples: firm (avg +0.70%).</w:t>
      </w:r>
    </w:p>
    <w:p w14:paraId="31240A10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Consumer Discretionary: flat (avg −0.05%).</w:t>
      </w:r>
    </w:p>
    <w:p w14:paraId="4EA2C9C0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Financials: flat (avg +0.02%).</w:t>
      </w:r>
    </w:p>
    <w:p w14:paraId="56229E98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Utilities: lagging (avg −0.34%).</w:t>
      </w:r>
    </w:p>
    <w:p w14:paraId="092B10E1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Real Estate: firm (avg +0.29%).</w:t>
      </w:r>
    </w:p>
    <w:p w14:paraId="54332B2E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Materials: firm (avg +0.28%).</w:t>
      </w:r>
    </w:p>
    <w:p w14:paraId="4A0C5A54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Energy: firm (avg +0.71%).</w:t>
      </w:r>
    </w:p>
    <w:p w14:paraId="56F22174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Health Care: firm (avg +0.52%).</w:t>
      </w:r>
    </w:p>
    <w:p w14:paraId="21FA5049" w14:textId="77777777" w:rsidR="0070484B" w:rsidRPr="0070484B" w:rsidRDefault="0070484B" w:rsidP="0070484B">
      <w:pPr>
        <w:numPr>
          <w:ilvl w:val="0"/>
          <w:numId w:val="49"/>
        </w:numPr>
      </w:pPr>
      <w:r w:rsidRPr="0070484B">
        <w:t>Communication Services: firm (avg +0.55%).</w:t>
      </w:r>
    </w:p>
    <w:p w14:paraId="1AE6BEA3" w14:textId="77777777" w:rsidR="0070484B" w:rsidRPr="0070484B" w:rsidRDefault="0070484B" w:rsidP="0070484B">
      <w:r w:rsidRPr="0070484B">
        <w:t>Macro levers:</w:t>
      </w:r>
    </w:p>
    <w:p w14:paraId="212C3CF2" w14:textId="77777777" w:rsidR="0070484B" w:rsidRPr="0070484B" w:rsidRDefault="0070484B" w:rsidP="0070484B">
      <w:pPr>
        <w:numPr>
          <w:ilvl w:val="0"/>
          <w:numId w:val="50"/>
        </w:numPr>
      </w:pPr>
      <w:r w:rsidRPr="0070484B">
        <w:t>Gold: firm (avg +0.73%).</w:t>
      </w:r>
    </w:p>
    <w:p w14:paraId="392ADF90" w14:textId="77777777" w:rsidR="0070484B" w:rsidRPr="0070484B" w:rsidRDefault="0070484B" w:rsidP="0070484B">
      <w:pPr>
        <w:numPr>
          <w:ilvl w:val="0"/>
          <w:numId w:val="50"/>
        </w:numPr>
      </w:pPr>
      <w:r w:rsidRPr="0070484B">
        <w:t>USD: flat (avg +0.11%).</w:t>
      </w:r>
    </w:p>
    <w:p w14:paraId="3CCF7460" w14:textId="77777777" w:rsidR="0070484B" w:rsidRPr="0070484B" w:rsidRDefault="0070484B" w:rsidP="0070484B">
      <w:pPr>
        <w:numPr>
          <w:ilvl w:val="0"/>
          <w:numId w:val="50"/>
        </w:numPr>
      </w:pPr>
      <w:r w:rsidRPr="0070484B">
        <w:t>Yields: lagging (avg −0.27%).</w:t>
      </w:r>
    </w:p>
    <w:p w14:paraId="7DB05146" w14:textId="77777777" w:rsidR="0070484B" w:rsidRPr="0070484B" w:rsidRDefault="0070484B" w:rsidP="0070484B">
      <w:pPr>
        <w:numPr>
          <w:ilvl w:val="0"/>
          <w:numId w:val="50"/>
        </w:numPr>
      </w:pPr>
      <w:r w:rsidRPr="0070484B">
        <w:t>Bonds: flat (avg +0.02%).</w:t>
      </w:r>
    </w:p>
    <w:p w14:paraId="702AF8CA" w14:textId="77777777" w:rsidR="0070484B" w:rsidRPr="0070484B" w:rsidRDefault="0070484B" w:rsidP="0070484B">
      <w:pPr>
        <w:numPr>
          <w:ilvl w:val="0"/>
          <w:numId w:val="50"/>
        </w:numPr>
      </w:pPr>
      <w:r w:rsidRPr="0070484B">
        <w:lastRenderedPageBreak/>
        <w:t>Energy complex: leading (avg +1.19%).</w:t>
      </w:r>
    </w:p>
    <w:p w14:paraId="3B976215" w14:textId="77777777" w:rsidR="0070484B" w:rsidRPr="0070484B" w:rsidRDefault="0070484B" w:rsidP="0070484B">
      <w:r w:rsidRPr="0070484B">
        <w:t xml:space="preserve">Bottom line: Gold strength and easing yields suggest </w:t>
      </w:r>
      <w:r w:rsidRPr="0070484B">
        <w:rPr>
          <w:b/>
          <w:bCs/>
        </w:rPr>
        <w:t>cooling inflation pressures</w:t>
      </w:r>
      <w:r w:rsidRPr="0070484B">
        <w:t xml:space="preserve"> while growth expectations remain </w:t>
      </w:r>
      <w:r w:rsidRPr="0070484B">
        <w:rPr>
          <w:b/>
          <w:bCs/>
        </w:rPr>
        <w:t>stable</w:t>
      </w:r>
      <w:r w:rsidRPr="0070484B">
        <w:t xml:space="preserve">. This mix supports a more constructive tone across risk assets, with participation picking up in cyclicals and defensives alike. Investors appear increasingly comfortable with the idea that inflation is slowing without a sharp hit to demand. The market is beginning to price in a softer policy backdrop as long as data continues to lean toward disinflation. Follow-through will depend on whether upcoming reports reinforce the path toward a controlled slowdown rather than renewed inflation pressures. </w:t>
      </w:r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712DA"/>
    <w:multiLevelType w:val="multilevel"/>
    <w:tmpl w:val="EEB2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67C3B"/>
    <w:multiLevelType w:val="multilevel"/>
    <w:tmpl w:val="4994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52981"/>
    <w:multiLevelType w:val="multilevel"/>
    <w:tmpl w:val="05E0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B824F6"/>
    <w:multiLevelType w:val="multilevel"/>
    <w:tmpl w:val="4EA8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FC4D2F"/>
    <w:multiLevelType w:val="multilevel"/>
    <w:tmpl w:val="B51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711E4A"/>
    <w:multiLevelType w:val="multilevel"/>
    <w:tmpl w:val="69F4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351A8"/>
    <w:multiLevelType w:val="multilevel"/>
    <w:tmpl w:val="CD68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5876CA"/>
    <w:multiLevelType w:val="multilevel"/>
    <w:tmpl w:val="E378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5D2EB3"/>
    <w:multiLevelType w:val="multilevel"/>
    <w:tmpl w:val="8C9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090E2E"/>
    <w:multiLevelType w:val="multilevel"/>
    <w:tmpl w:val="7AA6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B15AB6"/>
    <w:multiLevelType w:val="multilevel"/>
    <w:tmpl w:val="7952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2344C9"/>
    <w:multiLevelType w:val="multilevel"/>
    <w:tmpl w:val="3972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20"/>
  </w:num>
  <w:num w:numId="2" w16cid:durableId="1516770254">
    <w:abstractNumId w:val="29"/>
  </w:num>
  <w:num w:numId="3" w16cid:durableId="1279868778">
    <w:abstractNumId w:val="30"/>
  </w:num>
  <w:num w:numId="4" w16cid:durableId="451092406">
    <w:abstractNumId w:val="1"/>
  </w:num>
  <w:num w:numId="5" w16cid:durableId="1514997203">
    <w:abstractNumId w:val="27"/>
  </w:num>
  <w:num w:numId="6" w16cid:durableId="1760128647">
    <w:abstractNumId w:val="5"/>
  </w:num>
  <w:num w:numId="7" w16cid:durableId="1147549999">
    <w:abstractNumId w:val="15"/>
  </w:num>
  <w:num w:numId="8" w16cid:durableId="31079034">
    <w:abstractNumId w:val="4"/>
  </w:num>
  <w:num w:numId="9" w16cid:durableId="445543454">
    <w:abstractNumId w:val="28"/>
  </w:num>
  <w:num w:numId="10" w16cid:durableId="581917086">
    <w:abstractNumId w:val="37"/>
  </w:num>
  <w:num w:numId="11" w16cid:durableId="474028345">
    <w:abstractNumId w:val="18"/>
  </w:num>
  <w:num w:numId="12" w16cid:durableId="1162769715">
    <w:abstractNumId w:val="22"/>
  </w:num>
  <w:num w:numId="13" w16cid:durableId="1345865764">
    <w:abstractNumId w:val="14"/>
  </w:num>
  <w:num w:numId="14" w16cid:durableId="267935931">
    <w:abstractNumId w:val="31"/>
  </w:num>
  <w:num w:numId="15" w16cid:durableId="1521384853">
    <w:abstractNumId w:val="16"/>
  </w:num>
  <w:num w:numId="16" w16cid:durableId="1374573618">
    <w:abstractNumId w:val="9"/>
  </w:num>
  <w:num w:numId="17" w16cid:durableId="1035500579">
    <w:abstractNumId w:val="40"/>
  </w:num>
  <w:num w:numId="18" w16cid:durableId="191649467">
    <w:abstractNumId w:val="12"/>
  </w:num>
  <w:num w:numId="19" w16cid:durableId="1246380804">
    <w:abstractNumId w:val="32"/>
  </w:num>
  <w:num w:numId="20" w16cid:durableId="53889921">
    <w:abstractNumId w:val="17"/>
  </w:num>
  <w:num w:numId="21" w16cid:durableId="648872423">
    <w:abstractNumId w:val="42"/>
  </w:num>
  <w:num w:numId="22" w16cid:durableId="298460962">
    <w:abstractNumId w:val="7"/>
  </w:num>
  <w:num w:numId="23" w16cid:durableId="2137674160">
    <w:abstractNumId w:val="46"/>
  </w:num>
  <w:num w:numId="24" w16cid:durableId="872621242">
    <w:abstractNumId w:val="6"/>
  </w:num>
  <w:num w:numId="25" w16cid:durableId="1309365413">
    <w:abstractNumId w:val="33"/>
  </w:num>
  <w:num w:numId="26" w16cid:durableId="2069181728">
    <w:abstractNumId w:val="44"/>
  </w:num>
  <w:num w:numId="27" w16cid:durableId="873271388">
    <w:abstractNumId w:val="10"/>
  </w:num>
  <w:num w:numId="28" w16cid:durableId="939996546">
    <w:abstractNumId w:val="21"/>
  </w:num>
  <w:num w:numId="29" w16cid:durableId="1130510541">
    <w:abstractNumId w:val="43"/>
  </w:num>
  <w:num w:numId="30" w16cid:durableId="869103372">
    <w:abstractNumId w:val="19"/>
  </w:num>
  <w:num w:numId="31" w16cid:durableId="924654249">
    <w:abstractNumId w:val="35"/>
  </w:num>
  <w:num w:numId="32" w16cid:durableId="1985156001">
    <w:abstractNumId w:val="0"/>
  </w:num>
  <w:num w:numId="33" w16cid:durableId="825975558">
    <w:abstractNumId w:val="25"/>
  </w:num>
  <w:num w:numId="34" w16cid:durableId="1092118246">
    <w:abstractNumId w:val="11"/>
  </w:num>
  <w:num w:numId="35" w16cid:durableId="1618566016">
    <w:abstractNumId w:val="39"/>
  </w:num>
  <w:num w:numId="36" w16cid:durableId="130250717">
    <w:abstractNumId w:val="48"/>
  </w:num>
  <w:num w:numId="37" w16cid:durableId="701513990">
    <w:abstractNumId w:val="41"/>
  </w:num>
  <w:num w:numId="38" w16cid:durableId="191841552">
    <w:abstractNumId w:val="23"/>
  </w:num>
  <w:num w:numId="39" w16cid:durableId="1668436413">
    <w:abstractNumId w:val="8"/>
  </w:num>
  <w:num w:numId="40" w16cid:durableId="599290102">
    <w:abstractNumId w:val="49"/>
  </w:num>
  <w:num w:numId="41" w16cid:durableId="1314259263">
    <w:abstractNumId w:val="36"/>
  </w:num>
  <w:num w:numId="42" w16cid:durableId="1793356255">
    <w:abstractNumId w:val="2"/>
  </w:num>
  <w:num w:numId="43" w16cid:durableId="195656678">
    <w:abstractNumId w:val="38"/>
  </w:num>
  <w:num w:numId="44" w16cid:durableId="1953436267">
    <w:abstractNumId w:val="34"/>
  </w:num>
  <w:num w:numId="45" w16cid:durableId="758211337">
    <w:abstractNumId w:val="13"/>
  </w:num>
  <w:num w:numId="46" w16cid:durableId="532155374">
    <w:abstractNumId w:val="3"/>
  </w:num>
  <w:num w:numId="47" w16cid:durableId="142816221">
    <w:abstractNumId w:val="47"/>
  </w:num>
  <w:num w:numId="48" w16cid:durableId="4788104">
    <w:abstractNumId w:val="26"/>
  </w:num>
  <w:num w:numId="49" w16cid:durableId="1359233323">
    <w:abstractNumId w:val="45"/>
  </w:num>
  <w:num w:numId="50" w16cid:durableId="90589837">
    <w:abstractNumId w:val="2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2F64F0"/>
    <w:rsid w:val="00320A80"/>
    <w:rsid w:val="00341859"/>
    <w:rsid w:val="003451FB"/>
    <w:rsid w:val="00381ABE"/>
    <w:rsid w:val="00387EB0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57D45"/>
    <w:rsid w:val="005712FC"/>
    <w:rsid w:val="00594F21"/>
    <w:rsid w:val="00596DA8"/>
    <w:rsid w:val="005D4749"/>
    <w:rsid w:val="005E4B08"/>
    <w:rsid w:val="00606D5D"/>
    <w:rsid w:val="00615605"/>
    <w:rsid w:val="006414CD"/>
    <w:rsid w:val="00645233"/>
    <w:rsid w:val="006D59AC"/>
    <w:rsid w:val="0070484B"/>
    <w:rsid w:val="00713C23"/>
    <w:rsid w:val="007222FB"/>
    <w:rsid w:val="00745180"/>
    <w:rsid w:val="00754C18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82FF7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5064D"/>
    <w:rsid w:val="00F75703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175</Words>
  <Characters>1084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74</cp:revision>
  <dcterms:created xsi:type="dcterms:W3CDTF">2025-09-06T22:48:00Z</dcterms:created>
  <dcterms:modified xsi:type="dcterms:W3CDTF">2025-11-19T01:05:00Z</dcterms:modified>
</cp:coreProperties>
</file>