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75115" w14:textId="77777777" w:rsidR="008879F5" w:rsidRDefault="00000000">
      <w:r>
        <w:t>Market Read: December 29, 2025</w:t>
      </w:r>
    </w:p>
    <w:p w14:paraId="0160263D" w14:textId="77777777" w:rsidR="008879F5" w:rsidRDefault="00000000">
      <w:r>
        <w:t>The market is saying:</w:t>
      </w:r>
    </w:p>
    <w:p w14:paraId="60A7A795" w14:textId="77777777" w:rsidR="008879F5" w:rsidRDefault="00000000" w:rsidP="00DD58D7">
      <w:pPr>
        <w:pStyle w:val="ListBullet"/>
        <w:numPr>
          <w:ilvl w:val="0"/>
          <w:numId w:val="10"/>
        </w:numPr>
      </w:pPr>
      <w:r>
        <w:t>Breadth: 40.3% of names are positive.</w:t>
      </w:r>
    </w:p>
    <w:p w14:paraId="1AD4EC87" w14:textId="77777777" w:rsidR="008879F5" w:rsidRDefault="00000000" w:rsidP="00DD58D7">
      <w:pPr>
        <w:pStyle w:val="ListBullet"/>
        <w:numPr>
          <w:ilvl w:val="0"/>
          <w:numId w:val="10"/>
        </w:numPr>
      </w:pPr>
      <w:r>
        <w:t>Information Technology: lagging (avg -0.49%)</w:t>
      </w:r>
    </w:p>
    <w:p w14:paraId="7582BD79" w14:textId="77777777" w:rsidR="008879F5" w:rsidRDefault="00000000" w:rsidP="00DD58D7">
      <w:pPr>
        <w:pStyle w:val="ListBullet"/>
        <w:numPr>
          <w:ilvl w:val="0"/>
          <w:numId w:val="10"/>
        </w:numPr>
      </w:pPr>
      <w:r>
        <w:t>Industrials: soft (avg -0.25%)</w:t>
      </w:r>
    </w:p>
    <w:p w14:paraId="33ABC145" w14:textId="77777777" w:rsidR="008879F5" w:rsidRDefault="00000000" w:rsidP="00DD58D7">
      <w:pPr>
        <w:pStyle w:val="ListBullet"/>
        <w:numPr>
          <w:ilvl w:val="0"/>
          <w:numId w:val="10"/>
        </w:numPr>
      </w:pPr>
      <w:r>
        <w:t>Consumer Staples: flat (avg -0.03%)</w:t>
      </w:r>
    </w:p>
    <w:p w14:paraId="5F2246B6" w14:textId="77777777" w:rsidR="008879F5" w:rsidRDefault="00000000" w:rsidP="00DD58D7">
      <w:pPr>
        <w:pStyle w:val="ListBullet"/>
        <w:numPr>
          <w:ilvl w:val="0"/>
          <w:numId w:val="10"/>
        </w:numPr>
      </w:pPr>
      <w:r>
        <w:t>Consumer Discretionary: lagging (avg -0.54%)</w:t>
      </w:r>
    </w:p>
    <w:p w14:paraId="40FF9B5E" w14:textId="77777777" w:rsidR="008879F5" w:rsidRDefault="00000000" w:rsidP="00DD58D7">
      <w:pPr>
        <w:pStyle w:val="ListBullet"/>
        <w:numPr>
          <w:ilvl w:val="0"/>
          <w:numId w:val="10"/>
        </w:numPr>
      </w:pPr>
      <w:r>
        <w:t>Financials: soft (avg -0.34%)</w:t>
      </w:r>
    </w:p>
    <w:p w14:paraId="28F84A87" w14:textId="77777777" w:rsidR="008879F5" w:rsidRDefault="00000000" w:rsidP="00DD58D7">
      <w:pPr>
        <w:pStyle w:val="ListBullet"/>
        <w:numPr>
          <w:ilvl w:val="0"/>
          <w:numId w:val="10"/>
        </w:numPr>
      </w:pPr>
      <w:r>
        <w:t>Utilities: firm (avg +0.28%)</w:t>
      </w:r>
    </w:p>
    <w:p w14:paraId="584FEDAA" w14:textId="77777777" w:rsidR="008879F5" w:rsidRDefault="00000000" w:rsidP="00DD58D7">
      <w:pPr>
        <w:pStyle w:val="ListBullet"/>
        <w:numPr>
          <w:ilvl w:val="0"/>
          <w:numId w:val="10"/>
        </w:numPr>
      </w:pPr>
      <w:r>
        <w:t>Real Estate: firm (avg +0.27%)</w:t>
      </w:r>
    </w:p>
    <w:p w14:paraId="0D5D7DAF" w14:textId="77777777" w:rsidR="008879F5" w:rsidRDefault="00000000" w:rsidP="00DD58D7">
      <w:pPr>
        <w:pStyle w:val="ListBullet"/>
        <w:numPr>
          <w:ilvl w:val="0"/>
          <w:numId w:val="10"/>
        </w:numPr>
      </w:pPr>
      <w:r>
        <w:t>Materials: lagging (avg -0.57%)</w:t>
      </w:r>
    </w:p>
    <w:p w14:paraId="56AB5DC4" w14:textId="77777777" w:rsidR="008879F5" w:rsidRDefault="00000000" w:rsidP="00DD58D7">
      <w:pPr>
        <w:pStyle w:val="ListBullet"/>
        <w:numPr>
          <w:ilvl w:val="0"/>
          <w:numId w:val="10"/>
        </w:numPr>
      </w:pPr>
      <w:r>
        <w:t>Energy: leading (avg +1.01%)</w:t>
      </w:r>
    </w:p>
    <w:p w14:paraId="07391514" w14:textId="77777777" w:rsidR="008879F5" w:rsidRDefault="00000000" w:rsidP="00DD58D7">
      <w:pPr>
        <w:pStyle w:val="ListBullet"/>
        <w:numPr>
          <w:ilvl w:val="0"/>
          <w:numId w:val="10"/>
        </w:numPr>
      </w:pPr>
      <w:r>
        <w:t>Health Care: soft (avg -0.18%)</w:t>
      </w:r>
    </w:p>
    <w:p w14:paraId="33EA50D2" w14:textId="77777777" w:rsidR="008879F5" w:rsidRDefault="00000000" w:rsidP="00DD58D7">
      <w:pPr>
        <w:pStyle w:val="ListBullet"/>
        <w:numPr>
          <w:ilvl w:val="0"/>
          <w:numId w:val="10"/>
        </w:numPr>
      </w:pPr>
      <w:r>
        <w:t>Communication Services: flat (avg -0.00%)</w:t>
      </w:r>
    </w:p>
    <w:p w14:paraId="7CAB7150" w14:textId="77777777" w:rsidR="008879F5" w:rsidRDefault="00000000">
      <w:r>
        <w:t>Macro levers:</w:t>
      </w:r>
    </w:p>
    <w:p w14:paraId="58271667" w14:textId="77777777" w:rsidR="008879F5" w:rsidRDefault="00000000" w:rsidP="00DD58D7">
      <w:pPr>
        <w:pStyle w:val="ListBullet"/>
        <w:numPr>
          <w:ilvl w:val="0"/>
          <w:numId w:val="11"/>
        </w:numPr>
      </w:pPr>
      <w:r>
        <w:t>Gold: lagging (avg -4.35%)</w:t>
      </w:r>
    </w:p>
    <w:p w14:paraId="6E934F7F" w14:textId="77777777" w:rsidR="008879F5" w:rsidRDefault="00000000" w:rsidP="00DD58D7">
      <w:pPr>
        <w:pStyle w:val="ListBullet"/>
        <w:numPr>
          <w:ilvl w:val="0"/>
          <w:numId w:val="11"/>
        </w:numPr>
      </w:pPr>
      <w:r>
        <w:t>USD: firm (avg +0.04%)</w:t>
      </w:r>
    </w:p>
    <w:p w14:paraId="245DB26D" w14:textId="77777777" w:rsidR="008879F5" w:rsidRDefault="00000000" w:rsidP="00DD58D7">
      <w:pPr>
        <w:pStyle w:val="ListBullet"/>
        <w:numPr>
          <w:ilvl w:val="0"/>
          <w:numId w:val="11"/>
        </w:numPr>
      </w:pPr>
      <w:r>
        <w:t>Yields: lagging (avg -0.44%)</w:t>
      </w:r>
    </w:p>
    <w:p w14:paraId="3992B9AB" w14:textId="77777777" w:rsidR="008879F5" w:rsidRDefault="00000000" w:rsidP="00DD58D7">
      <w:pPr>
        <w:pStyle w:val="ListBullet"/>
        <w:numPr>
          <w:ilvl w:val="0"/>
          <w:numId w:val="11"/>
        </w:numPr>
      </w:pPr>
      <w:r>
        <w:t>Bonds: firm (avg +0.17%)</w:t>
      </w:r>
    </w:p>
    <w:p w14:paraId="4CE9A631" w14:textId="77777777" w:rsidR="008879F5" w:rsidRDefault="00000000" w:rsidP="00DD58D7">
      <w:pPr>
        <w:pStyle w:val="ListBullet"/>
        <w:numPr>
          <w:ilvl w:val="0"/>
          <w:numId w:val="11"/>
        </w:numPr>
      </w:pPr>
      <w:r>
        <w:t>Energy complex: leading (avg +1.76%)</w:t>
      </w:r>
    </w:p>
    <w:p w14:paraId="30D624D1" w14:textId="77777777" w:rsidR="008879F5" w:rsidRDefault="00000000">
      <w:r>
        <w:t xml:space="preserve">Bottom line: Breadth is mediocre with just over 40% of names positive, and the tape is rotating defensively as Energy leads alongside firm Utilities and Real Estate while cyclical growth proxies like Tech, Discretionary, Materials, and Financials all lag and Industrials and Health Care stay soft. </w:t>
      </w:r>
      <w:bookmarkStart w:id="0" w:name="_Hlk217931127"/>
      <w:r>
        <w:t>Macro conditions reflect a market adjusting to slowing growth from elevated levels and easing but still above-trend inflation, which is consistent with firmer Bonds and a softer move in Yields alongside a steady USD, weak Gold, and leadership across the Energy complex, reinforcing a more defensive, late-cycle posture in today’s price action.</w:t>
      </w:r>
      <w:bookmarkEnd w:id="0"/>
    </w:p>
    <w:sectPr w:rsidR="008879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AFB6F30"/>
    <w:multiLevelType w:val="hybridMultilevel"/>
    <w:tmpl w:val="B4722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6E050A"/>
    <w:multiLevelType w:val="hybridMultilevel"/>
    <w:tmpl w:val="E3605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2820085">
    <w:abstractNumId w:val="8"/>
  </w:num>
  <w:num w:numId="2" w16cid:durableId="1385910112">
    <w:abstractNumId w:val="6"/>
  </w:num>
  <w:num w:numId="3" w16cid:durableId="286589480">
    <w:abstractNumId w:val="5"/>
  </w:num>
  <w:num w:numId="4" w16cid:durableId="615259747">
    <w:abstractNumId w:val="4"/>
  </w:num>
  <w:num w:numId="5" w16cid:durableId="1281183456">
    <w:abstractNumId w:val="7"/>
  </w:num>
  <w:num w:numId="6" w16cid:durableId="390731910">
    <w:abstractNumId w:val="3"/>
  </w:num>
  <w:num w:numId="7" w16cid:durableId="1006324254">
    <w:abstractNumId w:val="2"/>
  </w:num>
  <w:num w:numId="8" w16cid:durableId="837843457">
    <w:abstractNumId w:val="1"/>
  </w:num>
  <w:num w:numId="9" w16cid:durableId="1093429785">
    <w:abstractNumId w:val="0"/>
  </w:num>
  <w:num w:numId="10" w16cid:durableId="1072461469">
    <w:abstractNumId w:val="10"/>
  </w:num>
  <w:num w:numId="11" w16cid:durableId="11630090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45A3A"/>
    <w:rsid w:val="0029639D"/>
    <w:rsid w:val="00326F90"/>
    <w:rsid w:val="008879F5"/>
    <w:rsid w:val="00AA1D8D"/>
    <w:rsid w:val="00B47730"/>
    <w:rsid w:val="00BD7C49"/>
    <w:rsid w:val="00CB0664"/>
    <w:rsid w:val="00DD58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1F2C33"/>
  <w14:defaultImageDpi w14:val="300"/>
  <w15:docId w15:val="{5FB5C862-FC68-4378-A6B0-E07BEC6AD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183</Words>
  <Characters>1086</Characters>
  <Application>Microsoft Office Word</Application>
  <DocSecurity>0</DocSecurity>
  <Lines>27</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2025-12-30T01:04:00Z</dcterms:created>
  <dcterms:modified xsi:type="dcterms:W3CDTF">2025-12-30T01:05:00Z</dcterms:modified>
  <cp:category/>
</cp:coreProperties>
</file>