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F4A78C" w14:textId="77777777" w:rsidR="00480657" w:rsidRPr="00480657" w:rsidRDefault="00480657" w:rsidP="00480657">
      <w:pPr>
        <w:rPr>
          <w:b/>
          <w:bCs/>
        </w:rPr>
      </w:pPr>
      <w:r w:rsidRPr="00480657">
        <w:rPr>
          <w:b/>
          <w:bCs/>
        </w:rPr>
        <w:t>Market Read</w:t>
      </w:r>
    </w:p>
    <w:p w14:paraId="45CC9E92" w14:textId="77777777" w:rsidR="00480657" w:rsidRPr="00480657" w:rsidRDefault="00480657" w:rsidP="00480657">
      <w:r w:rsidRPr="00480657">
        <w:t>Market Read: October 21, 2025</w:t>
      </w:r>
    </w:p>
    <w:p w14:paraId="55EC127E" w14:textId="77777777" w:rsidR="00480657" w:rsidRPr="00480657" w:rsidRDefault="00480657" w:rsidP="00480657">
      <w:r w:rsidRPr="00480657">
        <w:t>The market is saying:</w:t>
      </w:r>
    </w:p>
    <w:p w14:paraId="5C8E423D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rPr>
          <w:b/>
          <w:bCs/>
        </w:rPr>
        <w:t>Breadth:</w:t>
      </w:r>
      <w:r w:rsidRPr="00480657">
        <w:t xml:space="preserve"> 52.3% of names are positive.</w:t>
      </w:r>
    </w:p>
    <w:p w14:paraId="58900F87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Information Technology: firm (avg +0.78%).</w:t>
      </w:r>
    </w:p>
    <w:p w14:paraId="29B0811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Industrials: firm (avg +0.96%).</w:t>
      </w:r>
    </w:p>
    <w:p w14:paraId="7354268A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Consumer Staples: lagging (avg −0.53%).</w:t>
      </w:r>
    </w:p>
    <w:p w14:paraId="7E577344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Consumer Discretionary: leading (avg +1.76%).</w:t>
      </w:r>
    </w:p>
    <w:p w14:paraId="7BEDF0B6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Financials: firm (avg +0.38%).</w:t>
      </w:r>
    </w:p>
    <w:p w14:paraId="72385D7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Utilities: lagging (avg −0.75%).</w:t>
      </w:r>
    </w:p>
    <w:p w14:paraId="7765A478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Real Estate: flat (avg +0.06%).</w:t>
      </w:r>
    </w:p>
    <w:p w14:paraId="1163898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Materials: flat (avg +0.03%).</w:t>
      </w:r>
    </w:p>
    <w:p w14:paraId="329EE1B8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Energy: flat (avg +0.18%).</w:t>
      </w:r>
    </w:p>
    <w:p w14:paraId="1446311B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Health Care: firm (avg +0.58%).</w:t>
      </w:r>
    </w:p>
    <w:p w14:paraId="63D68371" w14:textId="77777777" w:rsidR="00480657" w:rsidRPr="00480657" w:rsidRDefault="00480657" w:rsidP="00480657">
      <w:pPr>
        <w:numPr>
          <w:ilvl w:val="0"/>
          <w:numId w:val="17"/>
        </w:numPr>
      </w:pPr>
      <w:r w:rsidRPr="00480657">
        <w:t>Communication Services: firm (avg +0.47%).</w:t>
      </w:r>
    </w:p>
    <w:p w14:paraId="377D6D74" w14:textId="77777777" w:rsidR="00480657" w:rsidRPr="00480657" w:rsidRDefault="00480657" w:rsidP="00480657">
      <w:r w:rsidRPr="00480657">
        <w:t>Macro levers:</w:t>
      </w:r>
    </w:p>
    <w:p w14:paraId="61DCC817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Gold: lagging (avg −6.43%).</w:t>
      </w:r>
    </w:p>
    <w:p w14:paraId="6DF50919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USD: firm (avg +0.40%).</w:t>
      </w:r>
    </w:p>
    <w:p w14:paraId="6C6AEFC0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Yields: lagging (avg −0.56%).</w:t>
      </w:r>
    </w:p>
    <w:p w14:paraId="5D7C99B3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lastRenderedPageBreak/>
        <w:t>Bonds: flat (avg +0.20%).</w:t>
      </w:r>
    </w:p>
    <w:p w14:paraId="10215919" w14:textId="77777777" w:rsidR="00480657" w:rsidRPr="00480657" w:rsidRDefault="00480657" w:rsidP="00480657">
      <w:pPr>
        <w:numPr>
          <w:ilvl w:val="0"/>
          <w:numId w:val="18"/>
        </w:numPr>
      </w:pPr>
      <w:r w:rsidRPr="00480657">
        <w:t>Energy complex: leading (avg +1.18%).</w:t>
      </w:r>
    </w:p>
    <w:p w14:paraId="6A63CB3A" w14:textId="685F2A36" w:rsidR="00480657" w:rsidRPr="00480657" w:rsidRDefault="00480657" w:rsidP="00480657">
      <w:r w:rsidRPr="00480657">
        <w:t xml:space="preserve">Bottom line: Mixed breadth with leadership tilting toward cyclical Consumer Discretionary while defensives (Staples, Utilities) lag. </w:t>
      </w:r>
      <w:bookmarkStart w:id="0" w:name="_Hlk211970517"/>
      <w:r w:rsidRPr="00480657">
        <w:t xml:space="preserve">Macro tape shows a firmer dollar, easing yields, and weakness in gold; that mix leans toward </w:t>
      </w:r>
      <w:r w:rsidRPr="00480657">
        <w:rPr>
          <w:b/>
          <w:bCs/>
        </w:rPr>
        <w:t>growth stabilizing</w:t>
      </w:r>
      <w:r w:rsidRPr="00480657">
        <w:t xml:space="preserve"> while </w:t>
      </w:r>
      <w:r w:rsidRPr="00480657">
        <w:rPr>
          <w:b/>
          <w:bCs/>
        </w:rPr>
        <w:t>inflation pressures ease</w:t>
      </w:r>
      <w:r w:rsidRPr="00480657">
        <w:t>—constructive for risk assets that benefit from firmer growth and lower inflation, but today’s split breadth argues for balance between pro-cyclical exposure and selective defensives.</w:t>
      </w:r>
    </w:p>
    <w:bookmarkEnd w:id="0"/>
    <w:p w14:paraId="5A40CDC3" w14:textId="43A6C9DF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C0F68"/>
    <w:multiLevelType w:val="multilevel"/>
    <w:tmpl w:val="6F9C1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700172"/>
    <w:multiLevelType w:val="multilevel"/>
    <w:tmpl w:val="3522D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560AF"/>
    <w:multiLevelType w:val="multilevel"/>
    <w:tmpl w:val="B06A6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2DD28B2"/>
    <w:multiLevelType w:val="multilevel"/>
    <w:tmpl w:val="F3A222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C2717C0"/>
    <w:multiLevelType w:val="multilevel"/>
    <w:tmpl w:val="C0D65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76118B"/>
    <w:multiLevelType w:val="multilevel"/>
    <w:tmpl w:val="707CC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E0E12"/>
    <w:multiLevelType w:val="multilevel"/>
    <w:tmpl w:val="15025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9D602C"/>
    <w:multiLevelType w:val="multilevel"/>
    <w:tmpl w:val="ABF43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1D6AED"/>
    <w:multiLevelType w:val="multilevel"/>
    <w:tmpl w:val="BFDC0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6F43E57"/>
    <w:multiLevelType w:val="multilevel"/>
    <w:tmpl w:val="A87E5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964BBA"/>
    <w:multiLevelType w:val="multilevel"/>
    <w:tmpl w:val="DE6434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6350650"/>
    <w:multiLevelType w:val="multilevel"/>
    <w:tmpl w:val="D3805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D91AF2"/>
    <w:multiLevelType w:val="multilevel"/>
    <w:tmpl w:val="C25E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BA7DF6"/>
    <w:multiLevelType w:val="multilevel"/>
    <w:tmpl w:val="58E23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A01466"/>
    <w:multiLevelType w:val="multilevel"/>
    <w:tmpl w:val="A260C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11A72D5"/>
    <w:multiLevelType w:val="multilevel"/>
    <w:tmpl w:val="596AA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901EA7"/>
    <w:multiLevelType w:val="multilevel"/>
    <w:tmpl w:val="6C743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1030D6"/>
    <w:multiLevelType w:val="multilevel"/>
    <w:tmpl w:val="8DF8E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16882999">
    <w:abstractNumId w:val="9"/>
  </w:num>
  <w:num w:numId="2" w16cid:durableId="1516770254">
    <w:abstractNumId w:val="13"/>
  </w:num>
  <w:num w:numId="3" w16cid:durableId="1279868778">
    <w:abstractNumId w:val="14"/>
  </w:num>
  <w:num w:numId="4" w16cid:durableId="451092406">
    <w:abstractNumId w:val="0"/>
  </w:num>
  <w:num w:numId="5" w16cid:durableId="1514997203">
    <w:abstractNumId w:val="11"/>
  </w:num>
  <w:num w:numId="6" w16cid:durableId="1760128647">
    <w:abstractNumId w:val="2"/>
  </w:num>
  <w:num w:numId="7" w16cid:durableId="1147549999">
    <w:abstractNumId w:val="6"/>
  </w:num>
  <w:num w:numId="8" w16cid:durableId="31079034">
    <w:abstractNumId w:val="1"/>
  </w:num>
  <w:num w:numId="9" w16cid:durableId="445543454">
    <w:abstractNumId w:val="12"/>
  </w:num>
  <w:num w:numId="10" w16cid:durableId="581917086">
    <w:abstractNumId w:val="16"/>
  </w:num>
  <w:num w:numId="11" w16cid:durableId="474028345">
    <w:abstractNumId w:val="8"/>
  </w:num>
  <w:num w:numId="12" w16cid:durableId="1162769715">
    <w:abstractNumId w:val="10"/>
  </w:num>
  <w:num w:numId="13" w16cid:durableId="1345865764">
    <w:abstractNumId w:val="5"/>
  </w:num>
  <w:num w:numId="14" w16cid:durableId="267935931">
    <w:abstractNumId w:val="15"/>
  </w:num>
  <w:num w:numId="15" w16cid:durableId="1521384853">
    <w:abstractNumId w:val="7"/>
  </w:num>
  <w:num w:numId="16" w16cid:durableId="1374573618">
    <w:abstractNumId w:val="3"/>
  </w:num>
  <w:num w:numId="17" w16cid:durableId="1035500579">
    <w:abstractNumId w:val="17"/>
  </w:num>
  <w:num w:numId="18" w16cid:durableId="191649467">
    <w:abstractNumId w:val="4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76C5C"/>
    <w:rsid w:val="000C488F"/>
    <w:rsid w:val="000F0ECB"/>
    <w:rsid w:val="00110405"/>
    <w:rsid w:val="001114DC"/>
    <w:rsid w:val="0011605F"/>
    <w:rsid w:val="00134680"/>
    <w:rsid w:val="00136E36"/>
    <w:rsid w:val="001562A5"/>
    <w:rsid w:val="00165186"/>
    <w:rsid w:val="001A22DD"/>
    <w:rsid w:val="001A2BD8"/>
    <w:rsid w:val="001C78C0"/>
    <w:rsid w:val="001D0736"/>
    <w:rsid w:val="001E60C6"/>
    <w:rsid w:val="001F263B"/>
    <w:rsid w:val="002162D0"/>
    <w:rsid w:val="00225477"/>
    <w:rsid w:val="00232F15"/>
    <w:rsid w:val="002448F8"/>
    <w:rsid w:val="0026526D"/>
    <w:rsid w:val="00281CFA"/>
    <w:rsid w:val="002D714E"/>
    <w:rsid w:val="00320A80"/>
    <w:rsid w:val="00341859"/>
    <w:rsid w:val="003E6B71"/>
    <w:rsid w:val="004205C2"/>
    <w:rsid w:val="0043726C"/>
    <w:rsid w:val="00480657"/>
    <w:rsid w:val="00486A69"/>
    <w:rsid w:val="004B54D8"/>
    <w:rsid w:val="004D4392"/>
    <w:rsid w:val="004D666D"/>
    <w:rsid w:val="00536971"/>
    <w:rsid w:val="0053729A"/>
    <w:rsid w:val="005712FC"/>
    <w:rsid w:val="00596DA8"/>
    <w:rsid w:val="00606D5D"/>
    <w:rsid w:val="00615605"/>
    <w:rsid w:val="006414CD"/>
    <w:rsid w:val="006D59AC"/>
    <w:rsid w:val="00766D57"/>
    <w:rsid w:val="00766DFD"/>
    <w:rsid w:val="007739A4"/>
    <w:rsid w:val="007C7954"/>
    <w:rsid w:val="007F3A4E"/>
    <w:rsid w:val="00851B53"/>
    <w:rsid w:val="0085660D"/>
    <w:rsid w:val="00875330"/>
    <w:rsid w:val="00894529"/>
    <w:rsid w:val="008B60BF"/>
    <w:rsid w:val="00917862"/>
    <w:rsid w:val="009C43A2"/>
    <w:rsid w:val="00A01661"/>
    <w:rsid w:val="00A1108A"/>
    <w:rsid w:val="00A16CDD"/>
    <w:rsid w:val="00A66203"/>
    <w:rsid w:val="00AA2725"/>
    <w:rsid w:val="00AF286D"/>
    <w:rsid w:val="00B668DE"/>
    <w:rsid w:val="00BA3171"/>
    <w:rsid w:val="00BD7F09"/>
    <w:rsid w:val="00C73559"/>
    <w:rsid w:val="00CE7F9D"/>
    <w:rsid w:val="00D31655"/>
    <w:rsid w:val="00D437F3"/>
    <w:rsid w:val="00D737A3"/>
    <w:rsid w:val="00D83C71"/>
    <w:rsid w:val="00DC7E63"/>
    <w:rsid w:val="00DE04B3"/>
    <w:rsid w:val="00E300B3"/>
    <w:rsid w:val="00E32A1F"/>
    <w:rsid w:val="00E40A63"/>
    <w:rsid w:val="00E55ACE"/>
    <w:rsid w:val="00EB2D7D"/>
    <w:rsid w:val="00F0530E"/>
    <w:rsid w:val="00F14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</Pages>
  <Words>160</Words>
  <Characters>951</Characters>
  <Application>Microsoft Office Word</Application>
  <DocSecurity>0</DocSecurity>
  <Lines>9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41</cp:revision>
  <dcterms:created xsi:type="dcterms:W3CDTF">2025-09-06T22:48:00Z</dcterms:created>
  <dcterms:modified xsi:type="dcterms:W3CDTF">2025-10-22T00:21:00Z</dcterms:modified>
</cp:coreProperties>
</file>