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AF259" w14:textId="77777777" w:rsidR="005474BE" w:rsidRPr="005474BE" w:rsidRDefault="005474BE" w:rsidP="005474BE">
      <w:r w:rsidRPr="005474BE">
        <w:rPr>
          <w:b/>
          <w:bCs/>
        </w:rPr>
        <w:t>Quarterly Market Read: October 21, 2025</w:t>
      </w:r>
    </w:p>
    <w:p w14:paraId="0970409D" w14:textId="77777777" w:rsidR="005474BE" w:rsidRPr="005474BE" w:rsidRDefault="005474BE" w:rsidP="005474BE">
      <w:r w:rsidRPr="005474BE">
        <w:t xml:space="preserve">The market is saying (all numbers are </w:t>
      </w:r>
      <w:r w:rsidRPr="005474BE">
        <w:rPr>
          <w:b/>
          <w:bCs/>
        </w:rPr>
        <w:t>QTD % returns</w:t>
      </w:r>
      <w:r w:rsidRPr="005474BE">
        <w:t>):</w:t>
      </w:r>
    </w:p>
    <w:p w14:paraId="326B7950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Breadth</w:t>
      </w:r>
      <w:r w:rsidRPr="005474BE">
        <w:t xml:space="preserve">: </w:t>
      </w:r>
      <w:r w:rsidRPr="005474BE">
        <w:rPr>
          <w:b/>
          <w:bCs/>
        </w:rPr>
        <w:t>49.4%</w:t>
      </w:r>
      <w:r w:rsidRPr="005474BE">
        <w:t xml:space="preserve"> of names are positive.</w:t>
      </w:r>
    </w:p>
    <w:p w14:paraId="6019C754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Information Technology</w:t>
      </w:r>
      <w:r w:rsidRPr="005474BE">
        <w:t xml:space="preserve">: firm (avg </w:t>
      </w:r>
      <w:r w:rsidRPr="005474BE">
        <w:rPr>
          <w:b/>
          <w:bCs/>
        </w:rPr>
        <w:t>+2.42%</w:t>
      </w:r>
      <w:r w:rsidRPr="005474BE">
        <w:t>).</w:t>
      </w:r>
    </w:p>
    <w:p w14:paraId="5800D67A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Industrials</w:t>
      </w:r>
      <w:r w:rsidRPr="005474BE">
        <w:t xml:space="preserve">: firm (avg </w:t>
      </w:r>
      <w:r w:rsidRPr="005474BE">
        <w:rPr>
          <w:b/>
          <w:bCs/>
        </w:rPr>
        <w:t>+0.76%</w:t>
      </w:r>
      <w:r w:rsidRPr="005474BE">
        <w:t>).</w:t>
      </w:r>
    </w:p>
    <w:p w14:paraId="3330F4EA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Consumer Staples</w:t>
      </w:r>
      <w:r w:rsidRPr="005474BE">
        <w:t xml:space="preserve">: firm (avg </w:t>
      </w:r>
      <w:r w:rsidRPr="005474BE">
        <w:rPr>
          <w:b/>
          <w:bCs/>
        </w:rPr>
        <w:t>+1.49%</w:t>
      </w:r>
      <w:r w:rsidRPr="005474BE">
        <w:t>).</w:t>
      </w:r>
    </w:p>
    <w:p w14:paraId="783092BD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Consumer Discretionary</w:t>
      </w:r>
      <w:r w:rsidRPr="005474BE">
        <w:t xml:space="preserve">: flat (avg </w:t>
      </w:r>
      <w:r w:rsidRPr="005474BE">
        <w:rPr>
          <w:b/>
          <w:bCs/>
        </w:rPr>
        <w:t>-0.12%</w:t>
      </w:r>
      <w:r w:rsidRPr="005474BE">
        <w:t>).</w:t>
      </w:r>
    </w:p>
    <w:p w14:paraId="7A7A65C7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Financials</w:t>
      </w:r>
      <w:r w:rsidRPr="005474BE">
        <w:t xml:space="preserve">: lagging (avg </w:t>
      </w:r>
      <w:r w:rsidRPr="005474BE">
        <w:rPr>
          <w:b/>
          <w:bCs/>
        </w:rPr>
        <w:t>-2.37%</w:t>
      </w:r>
      <w:r w:rsidRPr="005474BE">
        <w:t>).</w:t>
      </w:r>
    </w:p>
    <w:p w14:paraId="449F6CB8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Utilities</w:t>
      </w:r>
      <w:r w:rsidRPr="005474BE">
        <w:t xml:space="preserve">: leading (avg </w:t>
      </w:r>
      <w:r w:rsidRPr="005474BE">
        <w:rPr>
          <w:b/>
          <w:bCs/>
        </w:rPr>
        <w:t>+3.03%</w:t>
      </w:r>
      <w:r w:rsidRPr="005474BE">
        <w:t>).</w:t>
      </w:r>
    </w:p>
    <w:p w14:paraId="331A9833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Real Estate</w:t>
      </w:r>
      <w:r w:rsidRPr="005474BE">
        <w:t xml:space="preserve">: lagging (avg </w:t>
      </w:r>
      <w:r w:rsidRPr="005474BE">
        <w:rPr>
          <w:b/>
          <w:bCs/>
        </w:rPr>
        <w:t>-0.79%</w:t>
      </w:r>
      <w:r w:rsidRPr="005474BE">
        <w:t>).</w:t>
      </w:r>
    </w:p>
    <w:p w14:paraId="1E4DAFB3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Materials</w:t>
      </w:r>
      <w:r w:rsidRPr="005474BE">
        <w:t xml:space="preserve">: lagging (avg </w:t>
      </w:r>
      <w:r w:rsidRPr="005474BE">
        <w:rPr>
          <w:b/>
          <w:bCs/>
        </w:rPr>
        <w:t>-0.82%</w:t>
      </w:r>
      <w:r w:rsidRPr="005474BE">
        <w:t>).</w:t>
      </w:r>
    </w:p>
    <w:p w14:paraId="255A3155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Energy</w:t>
      </w:r>
      <w:r w:rsidRPr="005474BE">
        <w:t xml:space="preserve">: lagging (avg </w:t>
      </w:r>
      <w:r w:rsidRPr="005474BE">
        <w:rPr>
          <w:b/>
          <w:bCs/>
        </w:rPr>
        <w:t>-3.92%</w:t>
      </w:r>
      <w:r w:rsidRPr="005474BE">
        <w:t>).</w:t>
      </w:r>
    </w:p>
    <w:p w14:paraId="1023526A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Health Care</w:t>
      </w:r>
      <w:r w:rsidRPr="005474BE">
        <w:t xml:space="preserve">: leading (avg </w:t>
      </w:r>
      <w:r w:rsidRPr="005474BE">
        <w:rPr>
          <w:b/>
          <w:bCs/>
        </w:rPr>
        <w:t>+4.73%</w:t>
      </w:r>
      <w:r w:rsidRPr="005474BE">
        <w:t>).</w:t>
      </w:r>
    </w:p>
    <w:p w14:paraId="361D5964" w14:textId="77777777" w:rsidR="005474BE" w:rsidRPr="005474BE" w:rsidRDefault="005474BE" w:rsidP="005474BE">
      <w:pPr>
        <w:numPr>
          <w:ilvl w:val="0"/>
          <w:numId w:val="69"/>
        </w:numPr>
      </w:pPr>
      <w:r w:rsidRPr="005474BE">
        <w:rPr>
          <w:b/>
          <w:bCs/>
        </w:rPr>
        <w:t>Communication Services</w:t>
      </w:r>
      <w:r w:rsidRPr="005474BE">
        <w:t xml:space="preserve">: lagging (avg </w:t>
      </w:r>
      <w:r w:rsidRPr="005474BE">
        <w:rPr>
          <w:b/>
          <w:bCs/>
        </w:rPr>
        <w:t>-4.29%</w:t>
      </w:r>
      <w:r w:rsidRPr="005474BE">
        <w:t>).</w:t>
      </w:r>
    </w:p>
    <w:p w14:paraId="1EFB239A" w14:textId="77777777" w:rsidR="005474BE" w:rsidRPr="005474BE" w:rsidRDefault="005474BE" w:rsidP="005474BE">
      <w:r w:rsidRPr="005474BE">
        <w:rPr>
          <w:b/>
          <w:bCs/>
        </w:rPr>
        <w:t>Macro levers (QTD % returns):</w:t>
      </w:r>
    </w:p>
    <w:p w14:paraId="23918F5B" w14:textId="77777777" w:rsidR="005474BE" w:rsidRPr="005474BE" w:rsidRDefault="005474BE" w:rsidP="005474BE">
      <w:pPr>
        <w:numPr>
          <w:ilvl w:val="0"/>
          <w:numId w:val="70"/>
        </w:numPr>
      </w:pPr>
      <w:r w:rsidRPr="005474BE">
        <w:rPr>
          <w:b/>
          <w:bCs/>
        </w:rPr>
        <w:t>Gold</w:t>
      </w:r>
      <w:r w:rsidRPr="005474BE">
        <w:t>: bid (</w:t>
      </w:r>
      <w:r w:rsidRPr="005474BE">
        <w:rPr>
          <w:b/>
          <w:bCs/>
        </w:rPr>
        <w:t>+6.12%</w:t>
      </w:r>
      <w:r w:rsidRPr="005474BE">
        <w:t>).</w:t>
      </w:r>
    </w:p>
    <w:p w14:paraId="223569AE" w14:textId="77777777" w:rsidR="005474BE" w:rsidRPr="005474BE" w:rsidRDefault="005474BE" w:rsidP="005474BE">
      <w:pPr>
        <w:numPr>
          <w:ilvl w:val="0"/>
          <w:numId w:val="70"/>
        </w:numPr>
      </w:pPr>
      <w:r w:rsidRPr="005474BE">
        <w:rPr>
          <w:b/>
          <w:bCs/>
        </w:rPr>
        <w:t>USD</w:t>
      </w:r>
      <w:r w:rsidRPr="005474BE">
        <w:t>: firm (</w:t>
      </w:r>
      <w:r w:rsidRPr="005474BE">
        <w:rPr>
          <w:b/>
          <w:bCs/>
        </w:rPr>
        <w:t>+1.53%</w:t>
      </w:r>
      <w:r w:rsidRPr="005474BE">
        <w:t>).</w:t>
      </w:r>
    </w:p>
    <w:p w14:paraId="762406F5" w14:textId="77777777" w:rsidR="005474BE" w:rsidRPr="005474BE" w:rsidRDefault="005474BE" w:rsidP="005474BE">
      <w:pPr>
        <w:numPr>
          <w:ilvl w:val="0"/>
          <w:numId w:val="70"/>
        </w:numPr>
      </w:pPr>
      <w:r w:rsidRPr="005474BE">
        <w:rPr>
          <w:b/>
          <w:bCs/>
        </w:rPr>
        <w:t>Yields</w:t>
      </w:r>
      <w:r w:rsidRPr="005474BE">
        <w:t>: falling (</w:t>
      </w:r>
      <w:r w:rsidRPr="005474BE">
        <w:rPr>
          <w:b/>
          <w:bCs/>
        </w:rPr>
        <w:t>-4.31%</w:t>
      </w:r>
      <w:r w:rsidRPr="005474BE">
        <w:t>).</w:t>
      </w:r>
    </w:p>
    <w:p w14:paraId="5F2BE188" w14:textId="77777777" w:rsidR="005474BE" w:rsidRPr="005474BE" w:rsidRDefault="005474BE" w:rsidP="005474BE">
      <w:pPr>
        <w:numPr>
          <w:ilvl w:val="0"/>
          <w:numId w:val="70"/>
        </w:numPr>
      </w:pPr>
      <w:r w:rsidRPr="005474BE">
        <w:rPr>
          <w:b/>
          <w:bCs/>
        </w:rPr>
        <w:t>Bonds</w:t>
      </w:r>
      <w:r w:rsidRPr="005474BE">
        <w:t>: firm (</w:t>
      </w:r>
      <w:r w:rsidRPr="005474BE">
        <w:rPr>
          <w:b/>
          <w:bCs/>
        </w:rPr>
        <w:t>+0.82%</w:t>
      </w:r>
      <w:r w:rsidRPr="005474BE">
        <w:t>).</w:t>
      </w:r>
    </w:p>
    <w:p w14:paraId="31781A6A" w14:textId="77777777" w:rsidR="005474BE" w:rsidRPr="005474BE" w:rsidRDefault="005474BE" w:rsidP="005474BE">
      <w:pPr>
        <w:numPr>
          <w:ilvl w:val="0"/>
          <w:numId w:val="70"/>
        </w:numPr>
      </w:pPr>
      <w:r w:rsidRPr="005474BE">
        <w:rPr>
          <w:b/>
          <w:bCs/>
        </w:rPr>
        <w:lastRenderedPageBreak/>
        <w:t>Energy Complex (USO, UNG)</w:t>
      </w:r>
      <w:r w:rsidRPr="005474BE">
        <w:t>: heavy (</w:t>
      </w:r>
      <w:r w:rsidRPr="005474BE">
        <w:rPr>
          <w:b/>
          <w:bCs/>
        </w:rPr>
        <w:t>-3.41%</w:t>
      </w:r>
      <w:r w:rsidRPr="005474BE">
        <w:t>).</w:t>
      </w:r>
    </w:p>
    <w:p w14:paraId="679A1F95" w14:textId="77777777" w:rsidR="005474BE" w:rsidRPr="005474BE" w:rsidRDefault="005474BE" w:rsidP="005474BE">
      <w:r w:rsidRPr="005474BE">
        <w:rPr>
          <w:b/>
          <w:bCs/>
        </w:rPr>
        <w:t>Bottom line:</w:t>
      </w:r>
      <w:r w:rsidRPr="005474BE">
        <w:t xml:space="preserve"> Breadth is essentially even, with leadership clustered in </w:t>
      </w:r>
      <w:r w:rsidRPr="005474BE">
        <w:rPr>
          <w:b/>
          <w:bCs/>
        </w:rPr>
        <w:t>Health Care, Utilities, Staples, and Technology</w:t>
      </w:r>
      <w:r w:rsidRPr="005474BE">
        <w:t xml:space="preserve">, while </w:t>
      </w:r>
      <w:r w:rsidRPr="005474BE">
        <w:rPr>
          <w:b/>
          <w:bCs/>
        </w:rPr>
        <w:t>Energy, Financials, Materials, Real Estate, and Communication Services</w:t>
      </w:r>
      <w:r w:rsidRPr="005474BE">
        <w:t xml:space="preserve"> lag. Macro posture — </w:t>
      </w:r>
      <w:r w:rsidRPr="005474BE">
        <w:rPr>
          <w:b/>
          <w:bCs/>
        </w:rPr>
        <w:t>gold bid, USD firm, yields falling, bonds firm, and the energy complex heavy</w:t>
      </w:r>
      <w:r w:rsidRPr="005474BE">
        <w:t xml:space="preserve"> — points to </w:t>
      </w:r>
      <w:r w:rsidRPr="005474BE">
        <w:rPr>
          <w:b/>
          <w:bCs/>
        </w:rPr>
        <w:t>slowing growth with easing inflation pressures</w:t>
      </w:r>
      <w:r w:rsidRPr="005474BE">
        <w:t xml:space="preserve">, favoring </w:t>
      </w:r>
      <w:r w:rsidRPr="005474BE">
        <w:rPr>
          <w:b/>
          <w:bCs/>
        </w:rPr>
        <w:t>defensives and duration</w:t>
      </w:r>
      <w:r w:rsidRPr="005474BE">
        <w:t xml:space="preserve"> over cyclical and rate-sensitive exposure.</w:t>
      </w:r>
    </w:p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6"/>
  </w:num>
  <w:num w:numId="2" w16cid:durableId="2051149805">
    <w:abstractNumId w:val="2"/>
  </w:num>
  <w:num w:numId="3" w16cid:durableId="1233933601">
    <w:abstractNumId w:val="38"/>
  </w:num>
  <w:num w:numId="4" w16cid:durableId="500435007">
    <w:abstractNumId w:val="7"/>
  </w:num>
  <w:num w:numId="5" w16cid:durableId="1033847455">
    <w:abstractNumId w:val="66"/>
  </w:num>
  <w:num w:numId="6" w16cid:durableId="267081670">
    <w:abstractNumId w:val="15"/>
  </w:num>
  <w:num w:numId="7" w16cid:durableId="1769304624">
    <w:abstractNumId w:val="5"/>
  </w:num>
  <w:num w:numId="8" w16cid:durableId="1135759933">
    <w:abstractNumId w:val="47"/>
  </w:num>
  <w:num w:numId="9" w16cid:durableId="442268721">
    <w:abstractNumId w:val="36"/>
  </w:num>
  <w:num w:numId="10" w16cid:durableId="691494407">
    <w:abstractNumId w:val="34"/>
  </w:num>
  <w:num w:numId="11" w16cid:durableId="1705208919">
    <w:abstractNumId w:val="35"/>
  </w:num>
  <w:num w:numId="12" w16cid:durableId="401762157">
    <w:abstractNumId w:val="9"/>
  </w:num>
  <w:num w:numId="13" w16cid:durableId="967707405">
    <w:abstractNumId w:val="32"/>
  </w:num>
  <w:num w:numId="14" w16cid:durableId="2070766778">
    <w:abstractNumId w:val="24"/>
  </w:num>
  <w:num w:numId="15" w16cid:durableId="716323964">
    <w:abstractNumId w:val="19"/>
  </w:num>
  <w:num w:numId="16" w16cid:durableId="748966896">
    <w:abstractNumId w:val="17"/>
  </w:num>
  <w:num w:numId="17" w16cid:durableId="1612980622">
    <w:abstractNumId w:val="55"/>
  </w:num>
  <w:num w:numId="18" w16cid:durableId="2093504055">
    <w:abstractNumId w:val="59"/>
  </w:num>
  <w:num w:numId="19" w16cid:durableId="344942916">
    <w:abstractNumId w:val="13"/>
  </w:num>
  <w:num w:numId="20" w16cid:durableId="154683186">
    <w:abstractNumId w:val="8"/>
  </w:num>
  <w:num w:numId="21" w16cid:durableId="1645238814">
    <w:abstractNumId w:val="37"/>
  </w:num>
  <w:num w:numId="22" w16cid:durableId="1129937329">
    <w:abstractNumId w:val="4"/>
  </w:num>
  <w:num w:numId="23" w16cid:durableId="1723820948">
    <w:abstractNumId w:val="41"/>
  </w:num>
  <w:num w:numId="24" w16cid:durableId="837844535">
    <w:abstractNumId w:val="56"/>
  </w:num>
  <w:num w:numId="25" w16cid:durableId="1206138890">
    <w:abstractNumId w:val="29"/>
  </w:num>
  <w:num w:numId="26" w16cid:durableId="1390418193">
    <w:abstractNumId w:val="12"/>
  </w:num>
  <w:num w:numId="27" w16cid:durableId="728844960">
    <w:abstractNumId w:val="46"/>
  </w:num>
  <w:num w:numId="28" w16cid:durableId="2125732567">
    <w:abstractNumId w:val="21"/>
  </w:num>
  <w:num w:numId="29" w16cid:durableId="1090812348">
    <w:abstractNumId w:val="23"/>
  </w:num>
  <w:num w:numId="30" w16cid:durableId="296447531">
    <w:abstractNumId w:val="61"/>
  </w:num>
  <w:num w:numId="31" w16cid:durableId="1884710918">
    <w:abstractNumId w:val="60"/>
  </w:num>
  <w:num w:numId="32" w16cid:durableId="234828197">
    <w:abstractNumId w:val="57"/>
  </w:num>
  <w:num w:numId="33" w16cid:durableId="1187061975">
    <w:abstractNumId w:val="64"/>
  </w:num>
  <w:num w:numId="34" w16cid:durableId="1541361364">
    <w:abstractNumId w:val="10"/>
  </w:num>
  <w:num w:numId="35" w16cid:durableId="469323940">
    <w:abstractNumId w:val="44"/>
  </w:num>
  <w:num w:numId="36" w16cid:durableId="171921766">
    <w:abstractNumId w:val="49"/>
  </w:num>
  <w:num w:numId="37" w16cid:durableId="698353443">
    <w:abstractNumId w:val="69"/>
  </w:num>
  <w:num w:numId="38" w16cid:durableId="1940941360">
    <w:abstractNumId w:val="3"/>
  </w:num>
  <w:num w:numId="39" w16cid:durableId="116679975">
    <w:abstractNumId w:val="33"/>
  </w:num>
  <w:num w:numId="40" w16cid:durableId="1714963468">
    <w:abstractNumId w:val="50"/>
  </w:num>
  <w:num w:numId="41" w16cid:durableId="1018429896">
    <w:abstractNumId w:val="65"/>
  </w:num>
  <w:num w:numId="42" w16cid:durableId="941061820">
    <w:abstractNumId w:val="0"/>
  </w:num>
  <w:num w:numId="43" w16cid:durableId="726339675">
    <w:abstractNumId w:val="27"/>
  </w:num>
  <w:num w:numId="44" w16cid:durableId="348455922">
    <w:abstractNumId w:val="25"/>
  </w:num>
  <w:num w:numId="45" w16cid:durableId="1999069253">
    <w:abstractNumId w:val="68"/>
  </w:num>
  <w:num w:numId="46" w16cid:durableId="1969966184">
    <w:abstractNumId w:val="6"/>
  </w:num>
  <w:num w:numId="47" w16cid:durableId="781874132">
    <w:abstractNumId w:val="39"/>
  </w:num>
  <w:num w:numId="48" w16cid:durableId="357778884">
    <w:abstractNumId w:val="54"/>
  </w:num>
  <w:num w:numId="49" w16cid:durableId="1508203898">
    <w:abstractNumId w:val="58"/>
  </w:num>
  <w:num w:numId="50" w16cid:durableId="1682318083">
    <w:abstractNumId w:val="43"/>
  </w:num>
  <w:num w:numId="51" w16cid:durableId="1708262490">
    <w:abstractNumId w:val="1"/>
  </w:num>
  <w:num w:numId="52" w16cid:durableId="33585703">
    <w:abstractNumId w:val="22"/>
  </w:num>
  <w:num w:numId="53" w16cid:durableId="1614706232">
    <w:abstractNumId w:val="48"/>
  </w:num>
  <w:num w:numId="54" w16cid:durableId="1594314839">
    <w:abstractNumId w:val="18"/>
  </w:num>
  <w:num w:numId="55" w16cid:durableId="1526674347">
    <w:abstractNumId w:val="63"/>
  </w:num>
  <w:num w:numId="56" w16cid:durableId="814222603">
    <w:abstractNumId w:val="51"/>
  </w:num>
  <w:num w:numId="57" w16cid:durableId="1449931854">
    <w:abstractNumId w:val="42"/>
  </w:num>
  <w:num w:numId="58" w16cid:durableId="173110024">
    <w:abstractNumId w:val="40"/>
  </w:num>
  <w:num w:numId="59" w16cid:durableId="1933391554">
    <w:abstractNumId w:val="31"/>
  </w:num>
  <w:num w:numId="60" w16cid:durableId="659770676">
    <w:abstractNumId w:val="62"/>
  </w:num>
  <w:num w:numId="61" w16cid:durableId="987126490">
    <w:abstractNumId w:val="30"/>
  </w:num>
  <w:num w:numId="62" w16cid:durableId="2072000942">
    <w:abstractNumId w:val="14"/>
  </w:num>
  <w:num w:numId="63" w16cid:durableId="1637449647">
    <w:abstractNumId w:val="28"/>
  </w:num>
  <w:num w:numId="64" w16cid:durableId="1111509654">
    <w:abstractNumId w:val="20"/>
  </w:num>
  <w:num w:numId="65" w16cid:durableId="1154025284">
    <w:abstractNumId w:val="53"/>
  </w:num>
  <w:num w:numId="66" w16cid:durableId="636229318">
    <w:abstractNumId w:val="67"/>
  </w:num>
  <w:num w:numId="67" w16cid:durableId="1298336313">
    <w:abstractNumId w:val="52"/>
  </w:num>
  <w:num w:numId="68" w16cid:durableId="1780643681">
    <w:abstractNumId w:val="45"/>
  </w:num>
  <w:num w:numId="69" w16cid:durableId="897321311">
    <w:abstractNumId w:val="11"/>
  </w:num>
  <w:num w:numId="70" w16cid:durableId="129985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1114DC"/>
    <w:rsid w:val="00136E36"/>
    <w:rsid w:val="001562A5"/>
    <w:rsid w:val="00161C81"/>
    <w:rsid w:val="00165186"/>
    <w:rsid w:val="00177D5B"/>
    <w:rsid w:val="001A22DD"/>
    <w:rsid w:val="001A2BD8"/>
    <w:rsid w:val="001D0736"/>
    <w:rsid w:val="001D7DE9"/>
    <w:rsid w:val="001E60C6"/>
    <w:rsid w:val="001F263B"/>
    <w:rsid w:val="002162D0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B54D8"/>
    <w:rsid w:val="004D4392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7E25"/>
    <w:rsid w:val="00AF286D"/>
    <w:rsid w:val="00B06A4D"/>
    <w:rsid w:val="00B67A31"/>
    <w:rsid w:val="00B92545"/>
    <w:rsid w:val="00BC1ABA"/>
    <w:rsid w:val="00C221E8"/>
    <w:rsid w:val="00CB0072"/>
    <w:rsid w:val="00D31655"/>
    <w:rsid w:val="00D437F3"/>
    <w:rsid w:val="00D5176D"/>
    <w:rsid w:val="00D737A3"/>
    <w:rsid w:val="00DC7E63"/>
    <w:rsid w:val="00DD3038"/>
    <w:rsid w:val="00DE04B3"/>
    <w:rsid w:val="00E32A1F"/>
    <w:rsid w:val="00E40A63"/>
    <w:rsid w:val="00F01534"/>
    <w:rsid w:val="00F4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36</cp:revision>
  <dcterms:created xsi:type="dcterms:W3CDTF">2025-09-06T22:48:00Z</dcterms:created>
  <dcterms:modified xsi:type="dcterms:W3CDTF">2025-10-22T00:28:00Z</dcterms:modified>
</cp:coreProperties>
</file>