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46831" w14:textId="77777777" w:rsidR="005B3E38" w:rsidRPr="0039489C" w:rsidRDefault="00547C0F" w:rsidP="005B3E38">
      <w:r w:rsidRPr="00C73559">
        <w:rPr>
          <w:b/>
          <w:bCs/>
        </w:rPr>
        <w:t>Bottom line:</w:t>
      </w:r>
      <w:r w:rsidRPr="00C73559">
        <w:t xml:space="preserve"> </w:t>
      </w:r>
      <w:r w:rsidR="00CA3A39" w:rsidRPr="000B539D">
        <w:t xml:space="preserve">— </w:t>
      </w:r>
      <w:r w:rsidR="005B3E38" w:rsidRPr="0039489C">
        <w:t xml:space="preserve">The macro mix — </w:t>
      </w:r>
      <w:r w:rsidR="005B3E38" w:rsidRPr="0039489C">
        <w:rPr>
          <w:b/>
          <w:bCs/>
        </w:rPr>
        <w:t>gold bid, USD firm, yields falling, bonds strong, and a weak energy complex</w:t>
      </w:r>
      <w:r w:rsidR="005B3E38" w:rsidRPr="0039489C">
        <w:t xml:space="preserve"> — signals </w:t>
      </w:r>
      <w:r w:rsidR="005B3E38" w:rsidRPr="0039489C">
        <w:rPr>
          <w:b/>
          <w:bCs/>
        </w:rPr>
        <w:t>slowing growth with disinflationary momentum</w:t>
      </w:r>
      <w:r w:rsidR="005B3E38" w:rsidRPr="0039489C">
        <w:t xml:space="preserve">, favoring </w:t>
      </w:r>
      <w:r w:rsidR="005B3E38" w:rsidRPr="0039489C">
        <w:rPr>
          <w:b/>
          <w:bCs/>
        </w:rPr>
        <w:t>defensives, duration, and quality</w:t>
      </w:r>
      <w:r w:rsidR="005B3E38" w:rsidRPr="0039489C">
        <w:t xml:space="preserve"> as investors position for a cooler but still cautious macro regime.</w:t>
      </w:r>
    </w:p>
    <w:p w14:paraId="5A40CDC3" w14:textId="7D9DE3D5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C488F"/>
    <w:rsid w:val="00102067"/>
    <w:rsid w:val="001114DC"/>
    <w:rsid w:val="00132CE2"/>
    <w:rsid w:val="00134680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044DB"/>
    <w:rsid w:val="002162D0"/>
    <w:rsid w:val="00225477"/>
    <w:rsid w:val="00232F15"/>
    <w:rsid w:val="002448F8"/>
    <w:rsid w:val="00247977"/>
    <w:rsid w:val="0026526D"/>
    <w:rsid w:val="00281CFA"/>
    <w:rsid w:val="002D714E"/>
    <w:rsid w:val="00320A80"/>
    <w:rsid w:val="00341859"/>
    <w:rsid w:val="004205C2"/>
    <w:rsid w:val="0043726C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DA8"/>
    <w:rsid w:val="005B3E38"/>
    <w:rsid w:val="00606D5D"/>
    <w:rsid w:val="00615605"/>
    <w:rsid w:val="00621E92"/>
    <w:rsid w:val="006B3E54"/>
    <w:rsid w:val="006D59AC"/>
    <w:rsid w:val="00766DFD"/>
    <w:rsid w:val="007739A4"/>
    <w:rsid w:val="007C7954"/>
    <w:rsid w:val="007F3A4E"/>
    <w:rsid w:val="00851B53"/>
    <w:rsid w:val="0085660D"/>
    <w:rsid w:val="008B60BF"/>
    <w:rsid w:val="008D1A32"/>
    <w:rsid w:val="00917862"/>
    <w:rsid w:val="009C43A2"/>
    <w:rsid w:val="00A01661"/>
    <w:rsid w:val="00A1108A"/>
    <w:rsid w:val="00A66203"/>
    <w:rsid w:val="00AF286D"/>
    <w:rsid w:val="00BA3171"/>
    <w:rsid w:val="00CA3A39"/>
    <w:rsid w:val="00CE7F9D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B2D7D"/>
    <w:rsid w:val="00F0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3E38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37</Words>
  <Characters>238</Characters>
  <Application>Microsoft Office Word</Application>
  <DocSecurity>0</DocSecurity>
  <Lines>5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6</cp:revision>
  <dcterms:created xsi:type="dcterms:W3CDTF">2025-10-18T00:26:00Z</dcterms:created>
  <dcterms:modified xsi:type="dcterms:W3CDTF">2025-10-22T00:25:00Z</dcterms:modified>
</cp:coreProperties>
</file>