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2A132" w14:textId="77777777" w:rsidR="005E4B08" w:rsidRPr="005E4B08" w:rsidRDefault="005E4B08" w:rsidP="005E4B08">
      <w:r w:rsidRPr="005E4B08">
        <w:t>Market Read: November 12, 2025</w:t>
      </w:r>
    </w:p>
    <w:p w14:paraId="25DEFF90" w14:textId="77777777" w:rsidR="005E4B08" w:rsidRPr="005E4B08" w:rsidRDefault="005E4B08" w:rsidP="005E4B08">
      <w:r w:rsidRPr="005E4B08">
        <w:t>The market is saying:</w:t>
      </w:r>
    </w:p>
    <w:p w14:paraId="76FF0FA6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rPr>
          <w:b/>
          <w:bCs/>
        </w:rPr>
        <w:t>Breadth:</w:t>
      </w:r>
      <w:r w:rsidRPr="005E4B08">
        <w:t xml:space="preserve"> 58.1% of names are positive.</w:t>
      </w:r>
    </w:p>
    <w:p w14:paraId="3208596D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Information Technology: firm (avg +0.47%).</w:t>
      </w:r>
    </w:p>
    <w:p w14:paraId="055B89D6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Industrials: flat (avg +0.19%).</w:t>
      </w:r>
    </w:p>
    <w:p w14:paraId="23C3850D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Consumer Staples: lagging (avg −0.28%).</w:t>
      </w:r>
    </w:p>
    <w:p w14:paraId="1ED400F1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Consumer Discretionary: firm (avg +0.39%).</w:t>
      </w:r>
    </w:p>
    <w:p w14:paraId="4634E063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Financials: firm (avg +0.76%).</w:t>
      </w:r>
    </w:p>
    <w:p w14:paraId="759110B3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Utilities: flat (avg +0.21%).</w:t>
      </w:r>
    </w:p>
    <w:p w14:paraId="593AA1F4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Real Estate: lagging (avg −0.81%).</w:t>
      </w:r>
    </w:p>
    <w:p w14:paraId="39640274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Materials: firm (avg +0.53%).</w:t>
      </w:r>
    </w:p>
    <w:p w14:paraId="4CBEFCCC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Energy: lagging (avg −1.25%).</w:t>
      </w:r>
    </w:p>
    <w:p w14:paraId="55F50416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Health Care: firm (avg +0.78%).</w:t>
      </w:r>
    </w:p>
    <w:p w14:paraId="33AAA200" w14:textId="77777777" w:rsidR="005E4B08" w:rsidRPr="005E4B08" w:rsidRDefault="005E4B08" w:rsidP="005E4B08">
      <w:pPr>
        <w:numPr>
          <w:ilvl w:val="0"/>
          <w:numId w:val="45"/>
        </w:numPr>
      </w:pPr>
      <w:r w:rsidRPr="005E4B08">
        <w:t>Communication Services: lagging (avg −0.33%).</w:t>
      </w:r>
    </w:p>
    <w:p w14:paraId="3415A3F5" w14:textId="77777777" w:rsidR="005E4B08" w:rsidRPr="005E4B08" w:rsidRDefault="005E4B08" w:rsidP="005E4B08">
      <w:r w:rsidRPr="005E4B08">
        <w:t>Macro levers:</w:t>
      </w:r>
    </w:p>
    <w:p w14:paraId="3D3FAC32" w14:textId="77777777" w:rsidR="005E4B08" w:rsidRPr="005E4B08" w:rsidRDefault="005E4B08" w:rsidP="005E4B08">
      <w:pPr>
        <w:numPr>
          <w:ilvl w:val="0"/>
          <w:numId w:val="46"/>
        </w:numPr>
      </w:pPr>
      <w:r w:rsidRPr="005E4B08">
        <w:t>Gold: leading (avg +1.61%).</w:t>
      </w:r>
    </w:p>
    <w:p w14:paraId="4EBDCADC" w14:textId="77777777" w:rsidR="005E4B08" w:rsidRPr="005E4B08" w:rsidRDefault="005E4B08" w:rsidP="005E4B08">
      <w:pPr>
        <w:numPr>
          <w:ilvl w:val="0"/>
          <w:numId w:val="46"/>
        </w:numPr>
      </w:pPr>
      <w:r w:rsidRPr="005E4B08">
        <w:t>USD: flat (avg +0.04%).</w:t>
      </w:r>
    </w:p>
    <w:p w14:paraId="621C4BD0" w14:textId="77777777" w:rsidR="005E4B08" w:rsidRPr="005E4B08" w:rsidRDefault="005E4B08" w:rsidP="005E4B08">
      <w:pPr>
        <w:numPr>
          <w:ilvl w:val="0"/>
          <w:numId w:val="46"/>
        </w:numPr>
      </w:pPr>
      <w:r w:rsidRPr="005E4B08">
        <w:t>Yields: lagging (avg −1.25%).</w:t>
      </w:r>
    </w:p>
    <w:p w14:paraId="729547FF" w14:textId="77777777" w:rsidR="005E4B08" w:rsidRPr="005E4B08" w:rsidRDefault="005E4B08" w:rsidP="005E4B08">
      <w:pPr>
        <w:numPr>
          <w:ilvl w:val="0"/>
          <w:numId w:val="46"/>
        </w:numPr>
      </w:pPr>
      <w:r w:rsidRPr="005E4B08">
        <w:t>Bonds: flat (avg −0.04%).</w:t>
      </w:r>
    </w:p>
    <w:p w14:paraId="63F7EEE1" w14:textId="77777777" w:rsidR="005E4B08" w:rsidRPr="005E4B08" w:rsidRDefault="005E4B08" w:rsidP="005E4B08">
      <w:pPr>
        <w:numPr>
          <w:ilvl w:val="0"/>
          <w:numId w:val="46"/>
        </w:numPr>
      </w:pPr>
      <w:r w:rsidRPr="005E4B08">
        <w:lastRenderedPageBreak/>
        <w:t>Energy complex: lagging (avg −1.71%).</w:t>
      </w:r>
    </w:p>
    <w:p w14:paraId="399427A6" w14:textId="77777777" w:rsidR="005E4B08" w:rsidRPr="005E4B08" w:rsidRDefault="005E4B08" w:rsidP="005E4B08">
      <w:r w:rsidRPr="005E4B08">
        <w:t xml:space="preserve">Bottom line: </w:t>
      </w:r>
      <w:bookmarkStart w:id="0" w:name="_Hlk213870382"/>
      <w:r w:rsidRPr="005E4B08">
        <w:t xml:space="preserve">Gold strength and easing yields signal </w:t>
      </w:r>
      <w:r w:rsidRPr="005E4B08">
        <w:rPr>
          <w:b/>
          <w:bCs/>
        </w:rPr>
        <w:t>cooling inflation pressures</w:t>
      </w:r>
      <w:r w:rsidRPr="005E4B08">
        <w:t xml:space="preserve"> while growth expectations remain </w:t>
      </w:r>
      <w:r w:rsidRPr="005E4B08">
        <w:rPr>
          <w:b/>
          <w:bCs/>
        </w:rPr>
        <w:t>steady</w:t>
      </w:r>
      <w:r w:rsidRPr="005E4B08">
        <w:t xml:space="preserve">. The tone stays </w:t>
      </w:r>
      <w:r w:rsidRPr="005E4B08">
        <w:rPr>
          <w:b/>
          <w:bCs/>
        </w:rPr>
        <w:t>constructive</w:t>
      </w:r>
      <w:r w:rsidRPr="005E4B08">
        <w:t>, with a moderate risk-on bias and improving participation across cyclicals and quality sectors.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712DA"/>
    <w:multiLevelType w:val="multilevel"/>
    <w:tmpl w:val="EEB2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67C3B"/>
    <w:multiLevelType w:val="multilevel"/>
    <w:tmpl w:val="4994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52981"/>
    <w:multiLevelType w:val="multilevel"/>
    <w:tmpl w:val="05E0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B824F6"/>
    <w:multiLevelType w:val="multilevel"/>
    <w:tmpl w:val="4EA8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F351A8"/>
    <w:multiLevelType w:val="multilevel"/>
    <w:tmpl w:val="CD68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5876CA"/>
    <w:multiLevelType w:val="multilevel"/>
    <w:tmpl w:val="E378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5D2EB3"/>
    <w:multiLevelType w:val="multilevel"/>
    <w:tmpl w:val="8C9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2344C9"/>
    <w:multiLevelType w:val="multilevel"/>
    <w:tmpl w:val="3972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20"/>
  </w:num>
  <w:num w:numId="2" w16cid:durableId="1516770254">
    <w:abstractNumId w:val="27"/>
  </w:num>
  <w:num w:numId="3" w16cid:durableId="1279868778">
    <w:abstractNumId w:val="28"/>
  </w:num>
  <w:num w:numId="4" w16cid:durableId="451092406">
    <w:abstractNumId w:val="1"/>
  </w:num>
  <w:num w:numId="5" w16cid:durableId="1514997203">
    <w:abstractNumId w:val="25"/>
  </w:num>
  <w:num w:numId="6" w16cid:durableId="1760128647">
    <w:abstractNumId w:val="5"/>
  </w:num>
  <w:num w:numId="7" w16cid:durableId="1147549999">
    <w:abstractNumId w:val="15"/>
  </w:num>
  <w:num w:numId="8" w16cid:durableId="31079034">
    <w:abstractNumId w:val="4"/>
  </w:num>
  <w:num w:numId="9" w16cid:durableId="445543454">
    <w:abstractNumId w:val="26"/>
  </w:num>
  <w:num w:numId="10" w16cid:durableId="581917086">
    <w:abstractNumId w:val="35"/>
  </w:num>
  <w:num w:numId="11" w16cid:durableId="474028345">
    <w:abstractNumId w:val="18"/>
  </w:num>
  <w:num w:numId="12" w16cid:durableId="1162769715">
    <w:abstractNumId w:val="22"/>
  </w:num>
  <w:num w:numId="13" w16cid:durableId="1345865764">
    <w:abstractNumId w:val="14"/>
  </w:num>
  <w:num w:numId="14" w16cid:durableId="267935931">
    <w:abstractNumId w:val="29"/>
  </w:num>
  <w:num w:numId="15" w16cid:durableId="1521384853">
    <w:abstractNumId w:val="16"/>
  </w:num>
  <w:num w:numId="16" w16cid:durableId="1374573618">
    <w:abstractNumId w:val="9"/>
  </w:num>
  <w:num w:numId="17" w16cid:durableId="1035500579">
    <w:abstractNumId w:val="38"/>
  </w:num>
  <w:num w:numId="18" w16cid:durableId="191649467">
    <w:abstractNumId w:val="12"/>
  </w:num>
  <w:num w:numId="19" w16cid:durableId="1246380804">
    <w:abstractNumId w:val="30"/>
  </w:num>
  <w:num w:numId="20" w16cid:durableId="53889921">
    <w:abstractNumId w:val="17"/>
  </w:num>
  <w:num w:numId="21" w16cid:durableId="648872423">
    <w:abstractNumId w:val="40"/>
  </w:num>
  <w:num w:numId="22" w16cid:durableId="298460962">
    <w:abstractNumId w:val="7"/>
  </w:num>
  <w:num w:numId="23" w16cid:durableId="2137674160">
    <w:abstractNumId w:val="43"/>
  </w:num>
  <w:num w:numId="24" w16cid:durableId="872621242">
    <w:abstractNumId w:val="6"/>
  </w:num>
  <w:num w:numId="25" w16cid:durableId="1309365413">
    <w:abstractNumId w:val="31"/>
  </w:num>
  <w:num w:numId="26" w16cid:durableId="2069181728">
    <w:abstractNumId w:val="42"/>
  </w:num>
  <w:num w:numId="27" w16cid:durableId="873271388">
    <w:abstractNumId w:val="10"/>
  </w:num>
  <w:num w:numId="28" w16cid:durableId="939996546">
    <w:abstractNumId w:val="21"/>
  </w:num>
  <w:num w:numId="29" w16cid:durableId="1130510541">
    <w:abstractNumId w:val="41"/>
  </w:num>
  <w:num w:numId="30" w16cid:durableId="869103372">
    <w:abstractNumId w:val="19"/>
  </w:num>
  <w:num w:numId="31" w16cid:durableId="924654249">
    <w:abstractNumId w:val="33"/>
  </w:num>
  <w:num w:numId="32" w16cid:durableId="1985156001">
    <w:abstractNumId w:val="0"/>
  </w:num>
  <w:num w:numId="33" w16cid:durableId="825975558">
    <w:abstractNumId w:val="24"/>
  </w:num>
  <w:num w:numId="34" w16cid:durableId="1092118246">
    <w:abstractNumId w:val="11"/>
  </w:num>
  <w:num w:numId="35" w16cid:durableId="1618566016">
    <w:abstractNumId w:val="37"/>
  </w:num>
  <w:num w:numId="36" w16cid:durableId="130250717">
    <w:abstractNumId w:val="44"/>
  </w:num>
  <w:num w:numId="37" w16cid:durableId="701513990">
    <w:abstractNumId w:val="39"/>
  </w:num>
  <w:num w:numId="38" w16cid:durableId="191841552">
    <w:abstractNumId w:val="23"/>
  </w:num>
  <w:num w:numId="39" w16cid:durableId="1668436413">
    <w:abstractNumId w:val="8"/>
  </w:num>
  <w:num w:numId="40" w16cid:durableId="599290102">
    <w:abstractNumId w:val="45"/>
  </w:num>
  <w:num w:numId="41" w16cid:durableId="1314259263">
    <w:abstractNumId w:val="34"/>
  </w:num>
  <w:num w:numId="42" w16cid:durableId="1793356255">
    <w:abstractNumId w:val="2"/>
  </w:num>
  <w:num w:numId="43" w16cid:durableId="195656678">
    <w:abstractNumId w:val="36"/>
  </w:num>
  <w:num w:numId="44" w16cid:durableId="1953436267">
    <w:abstractNumId w:val="32"/>
  </w:num>
  <w:num w:numId="45" w16cid:durableId="758211337">
    <w:abstractNumId w:val="13"/>
  </w:num>
  <w:num w:numId="46" w16cid:durableId="532155374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451FB"/>
    <w:rsid w:val="00381ABE"/>
    <w:rsid w:val="00387EB0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5E4B08"/>
    <w:rsid w:val="00606D5D"/>
    <w:rsid w:val="00615605"/>
    <w:rsid w:val="006414CD"/>
    <w:rsid w:val="00645233"/>
    <w:rsid w:val="006D59AC"/>
    <w:rsid w:val="00713C23"/>
    <w:rsid w:val="007222FB"/>
    <w:rsid w:val="00745180"/>
    <w:rsid w:val="00754C18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82FF7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5064D"/>
    <w:rsid w:val="00F75703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121</Words>
  <Characters>784</Characters>
  <Application>Microsoft Office Word</Application>
  <DocSecurity>0</DocSecurity>
  <Lines>22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71</cp:revision>
  <dcterms:created xsi:type="dcterms:W3CDTF">2025-09-06T22:48:00Z</dcterms:created>
  <dcterms:modified xsi:type="dcterms:W3CDTF">2025-11-13T01:06:00Z</dcterms:modified>
</cp:coreProperties>
</file>