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Исхак</w:t>
      </w:r>
      <w:r>
        <w:t xml:space="preserve"> </w:t>
      </w:r>
      <w:r>
        <w:t xml:space="preserve">Марко</w:t>
      </w:r>
      <w:r>
        <w:t xml:space="preserve"> </w:t>
      </w:r>
      <w:r>
        <w:t xml:space="preserve">Мажди</w:t>
      </w:r>
      <w:r>
        <w:t xml:space="preserve"> </w:t>
      </w:r>
      <w:r>
        <w:t xml:space="preserve">Фарук</w:t>
      </w:r>
      <w:r>
        <w:t xml:space="preserve"> </w:t>
      </w:r>
      <w:r>
        <w:t xml:space="preserve">НПИ</w:t>
      </w:r>
      <w:r>
        <w:t xml:space="preserve"> </w:t>
      </w:r>
      <w:r>
        <w:t xml:space="preserve">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4973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19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b=0.06;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S(start=4905);</w:t>
      </w:r>
      <w:r>
        <w:br/>
      </w:r>
      <w:r>
        <w:rPr>
          <w:rStyle w:val="VerbatimChar"/>
        </w:rPr>
        <w:t xml:space="preserve">  Real I(start=49);</w:t>
      </w:r>
      <w:r>
        <w:br/>
      </w:r>
      <w:r>
        <w:rPr>
          <w:rStyle w:val="VerbatimChar"/>
        </w:rPr>
        <w:t xml:space="preserve">  Real R(start=19);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b=0.06;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S(start=4905);</w:t>
      </w:r>
      <w:r>
        <w:br/>
      </w:r>
      <w:r>
        <w:rPr>
          <w:rStyle w:val="VerbatimChar"/>
        </w:rPr>
        <w:t xml:space="preserve">  Real I(start=49);</w:t>
      </w:r>
      <w:r>
        <w:br/>
      </w:r>
      <w:r>
        <w:rPr>
          <w:rStyle w:val="VerbatimChar"/>
        </w:rPr>
        <w:t xml:space="preserve">  Real R(start=19);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Исхак Марко Мажди Фарук НПИ 01-19</dc:creator>
  <dc:language>ru-RU</dc:language>
  <cp:keywords/>
  <dcterms:created xsi:type="dcterms:W3CDTF">2022-05-24T16:52:48Z</dcterms:created>
  <dcterms:modified xsi:type="dcterms:W3CDTF">2022-05-24T16:52:48Z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