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sz w:val="44"/>
          <w:szCs w:val="44"/>
        </w:rPr>
        <w:t xml:space="preserve">Uputstvo za upotrebu koda</w:t>
      </w:r>
    </w:p>
    <w:p>
      <w:pPr>
        <w:spacing w:after="60"/>
        <w:jc w:val="center"/>
      </w:pPr>
      <w:r>
        <w:rPr>
          <w:sz w:val="28"/>
          <w:szCs w:val="28"/>
        </w:rPr>
        <w:t xml:space="preserve">Vizuelno prepoznavanje govora pomoću AV-HuBERT modela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Marko Mrđa · Mašinsko učenje · FTN, Univerzitet u Novom Sadu</w:t>
      </w:r>
    </w:p>
    <w:p>
      <w:r>
        <w:rPr>
          <w:b/>
          <w:bCs/>
          <w:sz w:val="28"/>
          <w:szCs w:val="28"/>
        </w:rPr>
        <w:t xml:space="preserve">Sadržaj</w:t>
      </w:r>
    </w:p>
    <w:sdt>
      <w:sdtPr>
        <w:alias w:val="Sadržaj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Uvod i verzija koda</w:t>
      </w:r>
    </w:p>
    <w:p>
      <w:pPr>
        <w:spacing w:after="120"/>
      </w:pPr>
      <w:r>
        <w:t xml:space="preserve">Ovo uputstvo opisuje kako se koristi kod za obuku (fine-tuning) i testiranje AV-HuBERT modela za vizuelno prepoznavanje govora (VSR), i povezuje arhitekturu modela (predstavljenu u prezentaciji) sa konkretnim klasama i funkcijama u kodu. Opisuje i modifikaciju koda koju smo uveli — LoRA adaptaciju.</w:t>
      </w:r>
    </w:p>
    <w:p>
      <w:pPr>
        <w:spacing w:after="120"/>
      </w:pPr>
      <w:r>
        <w:rPr>
          <w:b/>
          <w:bCs/>
        </w:rPr>
        <w:t xml:space="preserve">Korišćena verzija koda (obavezno navesti):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Zvanični repozitorijum: github.com/facebookresearch/av_hubert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av_hubert commit: </w:t>
      </w:r>
      <w:r>
        <w:rPr>
          <w:rFonts w:ascii="Consolas" w:cs="Consolas" w:eastAsia="Consolas" w:hAnsi="Consolas"/>
          <w:sz w:val="20"/>
          <w:szCs w:val="20"/>
        </w:rPr>
        <w:t xml:space="preserve">258fb50e155134eec2c4b49c2ae8de267075fd18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fairseq (podmodul) commit: </w:t>
      </w:r>
      <w:r>
        <w:rPr>
          <w:rFonts w:ascii="Consolas" w:cs="Consolas" w:eastAsia="Consolas" w:hAnsi="Consolas"/>
          <w:sz w:val="20"/>
          <w:szCs w:val="20"/>
        </w:rPr>
        <w:t xml:space="preserve">afc77bdf4bb51453ce76f1572ef2ee6ddcda8eeb</w:t>
      </w:r>
    </w:p>
    <w:p>
      <w:pPr>
        <w:spacing w:after="120"/>
      </w:pPr>
      <w:r>
        <w:t xml:space="preserve">fairseq je uključen kao git podmodul (submodule) unutar av_hubert repozitorijuma, zaključan na tačno određenu verziju iz juna 2021. AV-HuBERT nije samostalan program nego proširenje fairseq radnog okvira: autori su dodali model, ciljnu funkciju, klasu skupa podataka i «task», a fairseq obezbeđuje petlju obuke, rad sa više GPU-a, učitavanje podataka, optimizatore i čuvanje checkpoint-a.</w:t>
      </w:r>
    </w:p>
    <w:p>
      <w:pPr>
        <w:pStyle w:val="Heading1"/>
      </w:pPr>
      <w:r>
        <w:t xml:space="preserve">2. Priprema okruženja</w:t>
      </w:r>
    </w:p>
    <w:p>
      <w:pPr>
        <w:spacing w:after="120"/>
      </w:pPr>
      <w:r>
        <w:t xml:space="preserve">AV-HuBERT zavisi od stare verzije fairseq-a, pa su verzije biblioteka osetljive. Koristi se conda okruženje sa Python 3.9.</w:t>
      </w:r>
    </w:p>
    <w:p>
      <w:pPr>
        <w:pStyle w:val="Heading2"/>
      </w:pPr>
      <w:r>
        <w:t xml:space="preserve">2.1 Kreiranje okruženja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conda create -n avhubert --override-channels -c conda-forge python=3.9 -y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conda activate avhubert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PyTorch 1.13.1 (na Linux/CUDA mašini: +cu117 build):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numpy==1.23.5 torch==1.13.1 torchaudio==0.13.1 torchvision==0.14.1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ostale zavisnosti: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opencv-python==4.9.0.80 sentencepiece editdistance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scikit-image==0.19.3 python_speech_features pydub tqdm 'Cython&lt;3' 'setuptools&lt;70'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pip install dlib scikit-video pyarrow   # za pretprocesiranje</w:t>
      </w:r>
    </w:p>
    <w:p>
      <w:pPr>
        <w:pStyle w:val="Heading2"/>
      </w:pPr>
      <w:r>
        <w:t xml:space="preserve">2.2 Instalacija fairseq-a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av_hubert/fairseq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--no-build-isolation -e 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fairseq povlači prestare omegaconf/hydra (ImportError: II) -&gt; zakucati verzije: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'pip&lt;24.1'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pip install omegaconf==2.0.6 hydra-core==1.0.7</w:t>
      </w:r>
    </w:p>
    <w:p>
      <w:pPr>
        <w:spacing w:after="120"/>
      </w:pPr>
      <w:r>
        <w:rPr>
          <w:b/>
          <w:bCs/>
        </w:rPr>
        <w:t xml:space="preserve">Napomena o GPU-u: </w:t>
      </w:r>
      <w:r>
        <w:t xml:space="preserve">torch 1.13.1 (CUDA 11.7) radi na modernim GPU-ovima (npr. RTX A6000, sm_86) jer su NVIDIA drajveri unazad kompatibilni. Ovo je provereno pokretanjem stvarne operacije na GPU-u tokom postavljanja.</w:t>
      </w:r>
    </w:p>
    <w:p>
      <w:pPr>
        <w:pStyle w:val="Heading1"/>
      </w:pPr>
      <w:r>
        <w:t xml:space="preserve">3. Pretprocesiranje podataka</w:t>
      </w:r>
    </w:p>
    <w:p>
      <w:pPr>
        <w:spacing w:after="120"/>
      </w:pPr>
      <w:r>
        <w:t xml:space="preserve">Model ne čita sirov video direktno. Sirovi LRS3 klipovi (mp4 sa licem + .txt transkript) se pretvaraju u format koji AV-HuBERT očekuje. Koraci (skripta preprocess_lrs3_subset.sh ih objedinjuje):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Izbor podskupa i pravljenje file.list / label.list (lrs3_make_subset.py).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Detekcija 68 tačaka lica pomoću dlib biblioteke (preparation/detect_landmark.py).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Isecanje regiona usana (ROI) na 96×96 (preparation/align_mouth.py).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Izdvajanje zvuka na 16 kHz (ffmpeg) i brojanje kadrova (preparation/count_frames.py).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skup LRS3 je u parquet formatu (već isečeni ROI 96×96) — konvertuje se skriptom lrs3_test_from_parquet.py.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Pravljenje manifesta i rečnika (lrs3_build_manifest.py): {train,valid,test}.tsv, {train,valid,test}.wrd, dict.wrd.txt i SentencePiece model.</w:t>
      </w:r>
    </w:p>
    <w:p>
      <w:pPr>
        <w:spacing w:after="120"/>
      </w:pPr>
      <w:r>
        <w:rPr>
          <w:b/>
          <w:bCs/>
        </w:rPr>
        <w:t xml:space="preserve">Format .tsv manifesta</w:t>
      </w:r>
      <w:r>
        <w:t xml:space="preserve"> (po redu, tab-razdvojeno): 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&lt;id&gt;  &lt;apsolutna_putanja_video.mp4&gt;  &lt;apsolutna_putanja_audio.wav&gt;  &lt;br_video_kadrova&gt;  &lt;br_audio_uzoraka&gt;</w:t>
      </w:r>
    </w:p>
    <w:p>
      <w:pPr>
        <w:spacing w:after="120"/>
      </w:pPr>
      <w:r>
        <w:rPr>
          <w:b/>
          <w:bCs/>
        </w:rPr>
        <w:t xml:space="preserve">Format .wrd: </w:t>
      </w:r>
      <w:r>
        <w:t xml:space="preserve">transkript (mala slova) po redu, poravnat sa .tsv. dict.wrd.txt je fairseq rečnik napravljen iz SentencePiece modela.</w:t>
      </w:r>
    </w:p>
    <w:p>
      <w:pPr>
        <w:pStyle w:val="Heading1"/>
      </w:pPr>
      <w:r>
        <w:t xml:space="preserve">4. Obuka (fine-tuning)</w:t>
      </w:r>
    </w:p>
    <w:p>
      <w:pPr>
        <w:spacing w:after="120"/>
      </w:pPr>
      <w:r>
        <w:t xml:space="preserve">Obuka se pokreće alatom fairseq-hydra-train, koji čita YAML konfiguraciju iz foldera conf/ (Hydra sistem). Bilo koja vrednost se može pregaziti u komandnoj liniji.</w:t>
      </w:r>
    </w:p>
    <w:p>
      <w:pPr>
        <w:pStyle w:val="Heading2"/>
      </w:pPr>
      <w:r>
        <w:t xml:space="preserve">4.1 Puni fine-tuning (dekoder + enkoder)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av_hubert/avhubert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fairseq-hydra-train --config-dir workspace/configs --config-name lrs2_base_vsr_runpod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task.data=$DATA task.label_dir=$DATA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task.tokenizer_bpe_model=$DATA/spm_unigram1000.model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model.w2v_path=$CKPT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common.user_dir=$(pwd)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optimization.max_update=3000 model.freeze_finetune_updates=2000 \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hydra.run.dir=$EXP</w:t>
      </w:r>
    </w:p>
    <w:p>
      <w:pPr>
        <w:spacing w:after="120"/>
      </w:pPr>
      <w:r>
        <w:rPr>
          <w:b/>
          <w:bCs/>
        </w:rPr>
        <w:t xml:space="preserve">model.w2v_path</w:t>
      </w:r>
      <w:r>
        <w:t xml:space="preserve"> pokazuje na pretrenirani checkpoint (base_vox_iter5.pt, LRS3+VoxCeleb2). </w:t>
      </w:r>
      <w:r>
        <w:rPr>
          <w:b/>
          <w:bCs/>
        </w:rPr>
        <w:t xml:space="preserve">freeze_finetune_updates=2000</w:t>
      </w:r>
      <w:r>
        <w:t xml:space="preserve"> znači da je enkoder zamrznut prvih 2000 koraka (obučava se samo dekoder), a nakon toga se odmrzava i obučavaju se i enkoder i dekoder.</w:t>
      </w:r>
    </w:p>
    <w:p>
      <w:pPr>
        <w:pStyle w:val="Heading2"/>
      </w:pPr>
      <w:r>
        <w:t xml:space="preserve">4.2 LoRA fine-tuning (parametarski efikasno)</w:t>
      </w:r>
    </w:p>
    <w:p>
      <w:pPr>
        <w:spacing w:after="120"/>
      </w:pPr>
      <w:r>
        <w:t xml:space="preserve">LoRA (Low-Rank Adaptation) zamrzava ceo pretrenirani model i obučava samo male niskorangovane matrice ubačene u linearne slojeve. Naša implementacija je konfiguraciona (bez izmene komandi):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fairseq-hydra-train --config-dir workspace/configs --config-name lrs3_base_vsr_lora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task.data=$DATA task.label_dir=$DATA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task.tokenizer_bpe_model=$DATA/spm_unigram1000.model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model.w2v_path=$CKPT common.user_dir=$(pwd) hydra.run.dir=$EXP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Ključne LoRA opcije u konfiguraciji: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model.lora_enable: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model.lora_scope: decoder   (ili 'encoder' ili 'all')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#   model.lora_r: 8   model.lora_alpha: 16   model.lora_targets: 'q_proj,v_proj'</w:t>
      </w:r>
    </w:p>
    <w:p>
      <w:pPr>
        <w:pStyle w:val="Heading1"/>
      </w:pPr>
      <w:r>
        <w:t xml:space="preserve">5. Testiranje (inference i WER)</w:t>
      </w:r>
    </w:p>
    <w:p>
      <w:pPr>
        <w:spacing w:after="120"/>
      </w:pPr>
      <w:r>
        <w:t xml:space="preserve">Dekodiranje test skupa i računanje WER-a se radi skriptom infer_s2s.py (seq2seq beam-search dekodiranje):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av_hubert/avhubert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infer_s2s.py --config-dir ./conf --config-name s2s_decode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common.user_dir=$(pwd) dataset.gen_subset=test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override.modalities='[video]'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override.data=$DATA override.label_dir=$DATA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common_eval.path=$FT_CKPT common_eval.results_path=$RES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# WER se ispisuje u $RES/decode.log ; hipoteze u hypo-*.json</w:t>
      </w:r>
    </w:p>
    <w:p>
      <w:r>
        <w:br w:type="page"/>
      </w:r>
    </w:p>
    <w:p>
      <w:pPr>
        <w:pStyle w:val="Heading1"/>
      </w:pPr>
      <w:r>
        <w:t xml:space="preserve">6. Povezivanje arhitekture i koda</w:t>
      </w:r>
    </w:p>
    <w:p>
      <w:pPr>
        <w:spacing w:after="120"/>
      </w:pPr>
      <w:r>
        <w:t xml:space="preserve">Sve putanje su relativne u odnosu na av_hubert/avhubert/. Sledeća tabela povezuje koncepte iz prezentacije sa konkretnim klasama/funkcijama u ovoj verziji koda.</w:t>
      </w:r>
    </w:p>
    <w:p>
      <w:pPr>
        <w:pStyle w:val="Heading2"/>
      </w:pPr>
      <w:r>
        <w:t xml:space="preserve">6.1 Model, dve «glave» (pretrening vs fine-tuning)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960"/>
        <w:gridCol w:w="20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Klasa modela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Ciljna funkcija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 Meta / cilj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Pretrening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AVHubertModel (hubert.py)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AVHubertCriterion (hubert_criterion.py)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ID-jevi klastera (.km)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Fine-tuning (VSR)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AVHubertSeq2Seq (hubert_asr.py)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label_smoothed_cross_entropy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tokeni transkripta (.wrd)</w:t>
            </w:r>
          </w:p>
        </w:tc>
      </w:tr>
    </w:tbl>
    <w:p>
      <w:pPr>
        <w:spacing w:after="120"/>
      </w:pPr>
      <w:r>
        <w:t xml:space="preserve">Pretrening (klasterizacija + maskirana predikcija) je urađen unapred — mi koristimo gotov checkpoint. Fine-tuning «obmotava» pretrenirani AVHubertModel kao enkoder i dodaje Transformer dekoder (decoder.py).</w:t>
      </w:r>
    </w:p>
    <w:p>
      <w:pPr>
        <w:pStyle w:val="Heading2"/>
      </w:pPr>
      <w:r>
        <w:t xml:space="preserve">6.2 Mapiranje po slajdovima prezentacije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Koncept sa slajda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Fajl / funkcija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frontend (modifikovani ResNet-18)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resnet.py (ResEncoder), instanciran u hubert.py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frontend (jedan linearni sloj)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hubert.py — Linear(104→768), ~80K param.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Fuzija konkatenacijom po kanalima (f^av)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hubert.py, AVHubertModel.forward_features (modality_fuse='concat')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Transformer enkoder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hubert.py (TransformerEncoder), 12 blokova × 768 (BASE)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Modality dropout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hubert.py (modality_dropout=0.5, audio_dropout=0.5)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Ciljna funkcija (maskirana predikcija klastera)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hubert_criterion.py, AVHubertCriterion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Seq2seq dekoder (fine-tuning)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hubert_asr.py AVHubertSeq2Seq + decoder.py TransformerDecoder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CTC varijanta (nije korišćena)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hubert_asr.py AVHubertCtc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Zamrzavanje enkodera na početku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hubert_asr.py forward() + freeze_finetune_updates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fairseq «task» (spaja sve)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hubert_pretraining.py (av_hubert_pretraining)</w:t>
            </w:r>
          </w:p>
        </w:tc>
      </w:tr>
    </w:tbl>
    <w:p>
      <w:pPr>
        <w:pStyle w:val="Heading2"/>
      </w:pPr>
      <w:r>
        <w:t xml:space="preserve">6.3 Ciljna funkcija u kodu</w:t>
      </w:r>
    </w:p>
    <w:p>
      <w:pPr>
        <w:spacing w:after="120"/>
      </w:pPr>
      <w:r>
        <w:t xml:space="preserve">Ciljna funkcija pretreninga je unakrsna entropija (cross-entropy) nad klasterima, podeljena na maskirane i nemaskirane kadrove — tačno kao izraz sa slajda. U hubert_criterion.py: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loss_m = F.cross_entropy(logp_m, targ_m)   # nad MASKIRANIM kadrovima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loss_u = F.cross_entropy(logp_u, targ_u)   # nad NEMASKIRANIM kadrovima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loss = pred_masked_weight * sum(loss_m) + pred_nomask_weight * sum(loss_u)</w:t>
      </w:r>
    </w:p>
    <w:p>
      <w:pPr>
        <w:spacing w:after="120"/>
      </w:pPr>
      <w:r>
        <w:t xml:space="preserve">targ_m je ID klastera svakog maskiranog kadra; logp_m je predviđena raspodela modela (logiti se računaju kosinusnom sličnošću u odnosu na naučene klaster-embedinge). Fine-tuning umesto toga koristi label-smoothed cross-entropy nad tokenima transkripta.</w:t>
      </w:r>
    </w:p>
    <w:p>
      <w:pPr>
        <w:pStyle w:val="Heading2"/>
      </w:pPr>
      <w:r>
        <w:t xml:space="preserve">6.4 Potvrđeni parametri (učitavanjem BASE checkpoint-a)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60"/>
        <w:gridCol w:w="160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Klasa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feature_extractor_video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ResEncoder (Conv3D + 2D ResNet)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11.6M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feature_extractor_audio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Linear 104→768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80.6K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TransformerEncoder (12×768)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89.8M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UKUPNO (samo enkoder)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AVHubertModel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103.3M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seq2seq (enkoder + dekoder)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AVHubertSeq2Seq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~161M</w:t>
            </w:r>
          </w:p>
        </w:tc>
      </w:tr>
    </w:tbl>
    <w:p>
      <w:pPr>
        <w:pStyle w:val="Heading1"/>
      </w:pPr>
      <w:r>
        <w:t xml:space="preserve">7. Naša modifikacija koda: LoRA</w:t>
      </w:r>
    </w:p>
    <w:p>
      <w:pPr>
        <w:spacing w:after="120"/>
      </w:pPr>
      <w:r>
        <w:t xml:space="preserve">Pošto fairseq iz 2021. nema LoRA, a biblioteka HuggingFace peft povlači torch 2.x (što bi pokvarilo okruženje), implementirali smo LoRA ručno unutar hubert_asr.py. Izmene: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Klasa LoRALinear — obmotava zamrznuti nn.Linear i dodaje niskorangovanu ispravku y = Wx + (α/r)·B(Ax). Matrica B je inicijalizovana na nulu, pa je adapter na početku identitet (stabilan start). Dodate su i property-je weight/bias/in_features/out_features koje delegiraju na osnovni sloj (fairseq introspektuje ove atribute).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Funkcija _apply_lora(model, cfg) — zamenjuje ciljne linearne slojeve LoRALinear-om i zamrzava sve ostalo. Podržava opseg 'decoder', 'encoder' ili 'all'.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Konfiguraciona polja u AVHubertSeq2SeqConfig: lora_enable, lora_r, lora_alpha, lora_dropout, lora_targets, lora_scope. Poziv _apply_lora je na kraju AVHubertSeq2Seq.build_model, uslovljen sa lora_enable.</w:t>
      </w:r>
    </w:p>
    <w:p>
      <w:pPr>
        <w:spacing w:after="120"/>
      </w:pPr>
      <w:r>
        <w:rPr>
          <w:b/>
          <w:bCs/>
        </w:rPr>
        <w:t xml:space="preserve">Efekat: </w:t>
      </w:r>
      <w:r>
        <w:t xml:space="preserve">pri lora_scope=decoder, targets=q_proj,v_proj, r=8 — obučava se svega 294.912 od 160.9M parametara (0.18%). Ostatak modela je zamrznut. Adapter se čuva kao mali dodatak, a ne kao ceo model.</w:t>
      </w:r>
    </w:p>
    <w:p>
      <w:pPr>
        <w:pStyle w:val="Heading1"/>
      </w:pPr>
      <w:r>
        <w:t xml:space="preserve">8. Struktura projekta (prateći kod)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av_hubert/                  zvanični repo (model + fairseq podmodul); modifikovan hubert_asr.py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workspace/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configs/                  konfiguracije obuke: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lrs2_base_vsr_runpod.yaml   puni fine-tuning (24GB GPU)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lrs3_base_vsr_lora.yaml     LoRA fine-tuning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lrs2_base_vsr_1gpu.yaml     rezerva za 4GB GPU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scripts/                  skripte: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lrs3_make_subset.py, lrs3_test_from_parquet.py, lrs3_build_manifest.py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preprocess_lrs3_subset.sh, download_lrs3.sh, download_checkpoint.sh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setup_runpod.sh, sync_to_runpod.sh, inspect_model.py, lora.py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checkpoints/              pretrenirani BASE + dlib modeli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experiments/              rezultati obuke (checkpoint, log, dekodiranje)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data/lrs3_raw/              LRS3 podaci (trainval, test, video ROI, audio, manifesti)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2026-08-05T14:43:39.217Z</dcterms:created>
  <dcterms:modified xsi:type="dcterms:W3CDTF">2026-08-05T14:43:39.217Z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